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7D3A55" w14:textId="74FDE401" w:rsidR="00F47C1E" w:rsidRDefault="00F47C1E" w:rsidP="0093287C">
      <w:pPr>
        <w:spacing w:after="0" w:line="240" w:lineRule="auto"/>
        <w:jc w:val="right"/>
        <w:rPr>
          <w:rFonts w:ascii="Arial" w:hAnsi="Arial" w:cs="Arial"/>
        </w:rPr>
      </w:pPr>
      <w:r w:rsidRPr="00B6703C">
        <w:rPr>
          <w:rFonts w:ascii="Arial" w:hAnsi="Arial" w:cs="Arial"/>
          <w:noProof/>
          <w:lang w:eastAsia="en-GB"/>
        </w:rPr>
        <mc:AlternateContent>
          <mc:Choice Requires="wps">
            <w:drawing>
              <wp:anchor distT="45720" distB="45720" distL="114300" distR="114300" simplePos="0" relativeHeight="251661312" behindDoc="0" locked="0" layoutInCell="1" allowOverlap="1" wp14:anchorId="72D22A5A" wp14:editId="29F4F864">
                <wp:simplePos x="0" y="0"/>
                <wp:positionH relativeFrom="column">
                  <wp:posOffset>394808</wp:posOffset>
                </wp:positionH>
                <wp:positionV relativeFrom="paragraph">
                  <wp:posOffset>-20320</wp:posOffset>
                </wp:positionV>
                <wp:extent cx="5359400" cy="42545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425450"/>
                        </a:xfrm>
                        <a:prstGeom prst="rect">
                          <a:avLst/>
                        </a:prstGeom>
                        <a:solidFill>
                          <a:srgbClr val="FFFFFF"/>
                        </a:solidFill>
                        <a:ln w="9525">
                          <a:solidFill>
                            <a:srgbClr val="000000"/>
                          </a:solidFill>
                          <a:miter lim="800000"/>
                          <a:headEnd/>
                          <a:tailEnd/>
                        </a:ln>
                      </wps:spPr>
                      <wps:txbx>
                        <w:txbxContent>
                          <w:p w14:paraId="7D6A56DE" w14:textId="559F098D" w:rsidR="006868EB" w:rsidRDefault="006868EB" w:rsidP="00B6703C">
                            <w:pPr>
                              <w:spacing w:after="0" w:line="240" w:lineRule="auto"/>
                              <w:jc w:val="both"/>
                              <w:rPr>
                                <w:rFonts w:ascii="Times New Roman" w:hAnsi="Times New Roman" w:cs="Times New Roman"/>
                                <w:b/>
                              </w:rPr>
                            </w:pPr>
                            <w:r>
                              <w:rPr>
                                <w:rFonts w:ascii="Times New Roman" w:hAnsi="Times New Roman" w:cs="Times New Roman"/>
                                <w:b/>
                              </w:rPr>
                              <w:t>THE ADMISSION OF ENEST GROUP BERHAD TO THE LEAP MARKET WAS ADVISED BY OUR APPROVED ADVISOR, WYNCORP ADVISORY SDN BHD.</w:t>
                            </w:r>
                          </w:p>
                          <w:p w14:paraId="2424952F" w14:textId="74592E06" w:rsidR="006868EB" w:rsidRDefault="00686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22A5A" id="_x0000_t202" coordsize="21600,21600" o:spt="202" path="m,l,21600r21600,l21600,xe">
                <v:stroke joinstyle="miter"/>
                <v:path gradientshapeok="t" o:connecttype="rect"/>
              </v:shapetype>
              <v:shape id="Text Box 2" o:spid="_x0000_s1026" type="#_x0000_t202" style="position:absolute;left:0;text-align:left;margin-left:31.1pt;margin-top:-1.6pt;width:422pt;height: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">
                <v:textbox>
                  <w:txbxContent>
                    <w:p w14:paraId="7D6A56DE" w14:textId="559F098D" w:rsidR="006868EB" w:rsidRDefault="006868EB" w:rsidP="00B6703C">
                      <w:pPr>
                        <w:spacing w:after="0" w:line="240" w:lineRule="auto"/>
                        <w:jc w:val="both"/>
                        <w:rPr>
                          <w:rFonts w:ascii="Times New Roman" w:hAnsi="Times New Roman" w:cs="Times New Roman"/>
                          <w:b/>
                        </w:rPr>
                      </w:pPr>
                      <w:r>
                        <w:rPr>
                          <w:rFonts w:ascii="Times New Roman" w:hAnsi="Times New Roman" w:cs="Times New Roman"/>
                          <w:b/>
                        </w:rPr>
                        <w:t>THE ADMISSION OF ENEST GROUP BERHAD TO THE LEAP MARKET WAS ADVISED BY OUR APPROVED ADVISOR, WYNCORP ADVISORY SDN BHD.</w:t>
                      </w:r>
                    </w:p>
                    <w:p w14:paraId="2424952F" w14:textId="74592E06" w:rsidR="006868EB" w:rsidRDefault="006868EB"/>
                  </w:txbxContent>
                </v:textbox>
              </v:shape>
            </w:pict>
          </mc:Fallback>
        </mc:AlternateContent>
      </w:r>
    </w:p>
    <w:p w14:paraId="7933BE98" w14:textId="7404BE1A" w:rsidR="00F47C1E" w:rsidRDefault="00F47C1E" w:rsidP="0093287C">
      <w:pPr>
        <w:spacing w:after="0" w:line="240" w:lineRule="auto"/>
        <w:jc w:val="right"/>
        <w:rPr>
          <w:rFonts w:ascii="Arial" w:hAnsi="Arial" w:cs="Arial"/>
        </w:rPr>
      </w:pPr>
    </w:p>
    <w:p w14:paraId="5123C6C0" w14:textId="20DAB7E3" w:rsidR="00F47C1E" w:rsidRDefault="00F47C1E" w:rsidP="0093287C">
      <w:pPr>
        <w:spacing w:after="0" w:line="240" w:lineRule="auto"/>
        <w:jc w:val="right"/>
        <w:rPr>
          <w:rFonts w:ascii="Arial" w:hAnsi="Arial" w:cs="Arial"/>
        </w:rPr>
      </w:pPr>
    </w:p>
    <w:p w14:paraId="35E9DD89" w14:textId="77777777" w:rsidR="00F47C1E" w:rsidRDefault="00F47C1E" w:rsidP="0093287C">
      <w:pPr>
        <w:spacing w:after="0" w:line="240" w:lineRule="auto"/>
        <w:jc w:val="right"/>
        <w:rPr>
          <w:rFonts w:ascii="Arial" w:hAnsi="Arial" w:cs="Arial"/>
        </w:rPr>
      </w:pPr>
    </w:p>
    <w:p w14:paraId="475B77E9" w14:textId="25AE055C" w:rsidR="00F47C1E" w:rsidRDefault="00F47C1E" w:rsidP="0093287C">
      <w:pPr>
        <w:spacing w:after="0" w:line="240" w:lineRule="auto"/>
        <w:jc w:val="right"/>
        <w:rPr>
          <w:rFonts w:ascii="Arial" w:hAnsi="Arial" w:cs="Arial"/>
        </w:rPr>
      </w:pPr>
    </w:p>
    <w:p w14:paraId="43172C06" w14:textId="20106893" w:rsidR="00B1683A" w:rsidRDefault="00B1683A" w:rsidP="00854BEF">
      <w:pPr>
        <w:tabs>
          <w:tab w:val="left" w:pos="-1440"/>
          <w:tab w:val="left" w:pos="-714"/>
        </w:tabs>
        <w:spacing w:after="0" w:line="240" w:lineRule="auto"/>
        <w:ind w:right="-12"/>
        <w:jc w:val="right"/>
        <w:rPr>
          <w:rFonts w:ascii="Arial" w:hAnsi="Arial" w:cs="Arial"/>
        </w:rPr>
      </w:pPr>
      <w:r w:rsidRPr="00CE4B99">
        <w:rPr>
          <w:rFonts w:ascii="Times New Roman" w:hAnsi="Times New Roman" w:cs="Times New Roman"/>
          <w:noProof/>
          <w:lang w:eastAsia="en-GB"/>
        </w:rPr>
        <w:drawing>
          <wp:anchor distT="0" distB="0" distL="114300" distR="114300" simplePos="0" relativeHeight="251662336" behindDoc="0" locked="0" layoutInCell="1" allowOverlap="1" wp14:anchorId="14E08ABB" wp14:editId="503F060D">
            <wp:simplePos x="0" y="0"/>
            <wp:positionH relativeFrom="column">
              <wp:posOffset>2306955</wp:posOffset>
            </wp:positionH>
            <wp:positionV relativeFrom="paragraph">
              <wp:posOffset>36830</wp:posOffset>
            </wp:positionV>
            <wp:extent cx="1685925" cy="1395989"/>
            <wp:effectExtent l="0" t="0" r="0" b="0"/>
            <wp:wrapNone/>
            <wp:docPr id="9" name="Picture 8">
              <a:extLst xmlns:a="http://schemas.openxmlformats.org/drawingml/2006/main">
                <a:ext uri="{FF2B5EF4-FFF2-40B4-BE49-F238E27FC236}">
                  <a16:creationId xmlns:a16="http://schemas.microsoft.com/office/drawing/2014/main" id="{80004CFF-07E2-42DA-9799-2D3A471F60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0004CFF-07E2-42DA-9799-2D3A471F60B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85925" cy="1395989"/>
                    </a:xfrm>
                    <a:prstGeom prst="rect">
                      <a:avLst/>
                    </a:prstGeom>
                  </pic:spPr>
                </pic:pic>
              </a:graphicData>
            </a:graphic>
            <wp14:sizeRelH relativeFrom="page">
              <wp14:pctWidth>0</wp14:pctWidth>
            </wp14:sizeRelH>
            <wp14:sizeRelV relativeFrom="page">
              <wp14:pctHeight>0</wp14:pctHeight>
            </wp14:sizeRelV>
          </wp:anchor>
        </w:drawing>
      </w:r>
    </w:p>
    <w:p w14:paraId="5294C8A3" w14:textId="77777777" w:rsidR="00B1683A" w:rsidRDefault="00B1683A" w:rsidP="00854BEF">
      <w:pPr>
        <w:tabs>
          <w:tab w:val="left" w:pos="-1440"/>
          <w:tab w:val="left" w:pos="-714"/>
        </w:tabs>
        <w:spacing w:after="0" w:line="240" w:lineRule="auto"/>
        <w:ind w:right="-12"/>
        <w:jc w:val="right"/>
        <w:rPr>
          <w:rFonts w:ascii="Arial" w:hAnsi="Arial" w:cs="Arial"/>
        </w:rPr>
      </w:pPr>
    </w:p>
    <w:p w14:paraId="30E1F413" w14:textId="77777777" w:rsidR="00B1683A" w:rsidRDefault="00B1683A" w:rsidP="00854BEF">
      <w:pPr>
        <w:tabs>
          <w:tab w:val="left" w:pos="-1440"/>
          <w:tab w:val="left" w:pos="-714"/>
        </w:tabs>
        <w:spacing w:after="0" w:line="240" w:lineRule="auto"/>
        <w:ind w:right="-12"/>
        <w:jc w:val="right"/>
        <w:rPr>
          <w:rFonts w:ascii="Arial" w:hAnsi="Arial" w:cs="Arial"/>
        </w:rPr>
      </w:pPr>
    </w:p>
    <w:p w14:paraId="675D5517" w14:textId="77777777" w:rsidR="00B1683A" w:rsidRDefault="00B1683A" w:rsidP="00854BEF">
      <w:pPr>
        <w:tabs>
          <w:tab w:val="left" w:pos="-1440"/>
          <w:tab w:val="left" w:pos="-714"/>
        </w:tabs>
        <w:spacing w:after="0" w:line="240" w:lineRule="auto"/>
        <w:ind w:right="-12"/>
        <w:jc w:val="right"/>
        <w:rPr>
          <w:rFonts w:ascii="Arial" w:hAnsi="Arial" w:cs="Arial"/>
          <w:b/>
          <w:sz w:val="32"/>
          <w:szCs w:val="32"/>
          <w:lang w:val="en-MY"/>
        </w:rPr>
      </w:pPr>
    </w:p>
    <w:p w14:paraId="6B00C5AF" w14:textId="77777777" w:rsidR="00B1683A" w:rsidRDefault="00B1683A" w:rsidP="00854BEF">
      <w:pPr>
        <w:tabs>
          <w:tab w:val="left" w:pos="-1440"/>
          <w:tab w:val="left" w:pos="-714"/>
        </w:tabs>
        <w:spacing w:after="0" w:line="240" w:lineRule="auto"/>
        <w:ind w:right="-12"/>
        <w:jc w:val="right"/>
        <w:rPr>
          <w:rFonts w:ascii="Arial" w:hAnsi="Arial" w:cs="Arial"/>
          <w:b/>
          <w:sz w:val="32"/>
          <w:szCs w:val="32"/>
          <w:lang w:val="en-MY"/>
        </w:rPr>
      </w:pPr>
    </w:p>
    <w:p w14:paraId="17ACACCF" w14:textId="77777777" w:rsidR="00B1683A" w:rsidRDefault="00B1683A" w:rsidP="00854BEF">
      <w:pPr>
        <w:tabs>
          <w:tab w:val="left" w:pos="-1440"/>
          <w:tab w:val="left" w:pos="-714"/>
        </w:tabs>
        <w:spacing w:after="0" w:line="240" w:lineRule="auto"/>
        <w:ind w:right="-12"/>
        <w:jc w:val="right"/>
        <w:rPr>
          <w:rFonts w:ascii="Arial" w:hAnsi="Arial" w:cs="Arial"/>
          <w:b/>
          <w:sz w:val="32"/>
          <w:szCs w:val="32"/>
          <w:lang w:val="en-MY"/>
        </w:rPr>
      </w:pPr>
    </w:p>
    <w:p w14:paraId="566E39C5" w14:textId="77777777" w:rsidR="00B1683A" w:rsidRDefault="00B1683A" w:rsidP="00854BEF">
      <w:pPr>
        <w:tabs>
          <w:tab w:val="left" w:pos="-1440"/>
          <w:tab w:val="left" w:pos="-714"/>
        </w:tabs>
        <w:spacing w:after="0" w:line="240" w:lineRule="auto"/>
        <w:ind w:right="-12"/>
        <w:jc w:val="right"/>
        <w:rPr>
          <w:rFonts w:ascii="Arial" w:hAnsi="Arial" w:cs="Arial"/>
          <w:b/>
          <w:sz w:val="32"/>
          <w:szCs w:val="32"/>
          <w:lang w:val="en-MY"/>
        </w:rPr>
      </w:pPr>
    </w:p>
    <w:p w14:paraId="5DAB19B9" w14:textId="77777777" w:rsidR="00B1683A" w:rsidRDefault="00B1683A" w:rsidP="00854BEF">
      <w:pPr>
        <w:tabs>
          <w:tab w:val="left" w:pos="-1440"/>
          <w:tab w:val="left" w:pos="-714"/>
        </w:tabs>
        <w:spacing w:after="0" w:line="240" w:lineRule="auto"/>
        <w:ind w:right="-12"/>
        <w:jc w:val="right"/>
        <w:rPr>
          <w:rFonts w:ascii="Arial" w:hAnsi="Arial" w:cs="Arial"/>
          <w:b/>
          <w:sz w:val="32"/>
          <w:szCs w:val="32"/>
          <w:lang w:val="en-MY"/>
        </w:rPr>
      </w:pPr>
    </w:p>
    <w:p w14:paraId="4068D082" w14:textId="2FEF0C1D" w:rsidR="00854BEF" w:rsidRPr="00216FA7" w:rsidRDefault="00854BEF" w:rsidP="00B1683A">
      <w:pPr>
        <w:tabs>
          <w:tab w:val="left" w:pos="-1440"/>
          <w:tab w:val="left" w:pos="-714"/>
        </w:tabs>
        <w:spacing w:after="0" w:line="240" w:lineRule="auto"/>
        <w:ind w:right="-12"/>
        <w:jc w:val="center"/>
        <w:rPr>
          <w:rFonts w:ascii="Arial" w:hAnsi="Arial" w:cs="Arial"/>
          <w:sz w:val="32"/>
          <w:szCs w:val="32"/>
        </w:rPr>
      </w:pPr>
      <w:r>
        <w:rPr>
          <w:rFonts w:ascii="Arial" w:hAnsi="Arial" w:cs="Arial"/>
          <w:b/>
          <w:sz w:val="32"/>
          <w:szCs w:val="32"/>
          <w:lang w:val="en-MY"/>
        </w:rPr>
        <w:t>ENEST</w:t>
      </w:r>
      <w:r w:rsidRPr="00216FA7">
        <w:rPr>
          <w:rFonts w:ascii="Arial" w:hAnsi="Arial" w:cs="Arial"/>
          <w:b/>
          <w:sz w:val="32"/>
          <w:szCs w:val="32"/>
          <w:lang w:val="en-MY"/>
        </w:rPr>
        <w:t xml:space="preserve"> GROUP </w:t>
      </w:r>
      <w:r w:rsidRPr="00216FA7">
        <w:rPr>
          <w:rFonts w:ascii="Arial" w:hAnsi="Arial" w:cs="Arial"/>
          <w:b/>
          <w:sz w:val="32"/>
          <w:szCs w:val="32"/>
        </w:rPr>
        <w:t>BERHAD</w:t>
      </w:r>
    </w:p>
    <w:p w14:paraId="1013EFA2" w14:textId="352AACC5" w:rsidR="00854BEF" w:rsidRPr="00216FA7" w:rsidRDefault="00854BEF" w:rsidP="00B1683A">
      <w:pPr>
        <w:tabs>
          <w:tab w:val="left" w:pos="-1440"/>
          <w:tab w:val="left" w:pos="-714"/>
        </w:tabs>
        <w:spacing w:after="0" w:line="240" w:lineRule="auto"/>
        <w:ind w:right="-12"/>
        <w:jc w:val="center"/>
        <w:rPr>
          <w:rFonts w:ascii="Arial" w:hAnsi="Arial" w:cs="Arial"/>
          <w:sz w:val="20"/>
          <w:szCs w:val="20"/>
        </w:rPr>
      </w:pPr>
      <w:r w:rsidRPr="00216FA7">
        <w:rPr>
          <w:rFonts w:ascii="Arial" w:hAnsi="Arial" w:cs="Arial"/>
          <w:sz w:val="20"/>
          <w:szCs w:val="20"/>
        </w:rPr>
        <w:t>(Company No. 12</w:t>
      </w:r>
      <w:r>
        <w:rPr>
          <w:rFonts w:ascii="Arial" w:hAnsi="Arial" w:cs="Arial"/>
          <w:sz w:val="20"/>
          <w:szCs w:val="20"/>
        </w:rPr>
        <w:t>75638-T</w:t>
      </w:r>
      <w:r w:rsidRPr="00216FA7">
        <w:rPr>
          <w:rFonts w:ascii="Arial" w:hAnsi="Arial" w:cs="Arial"/>
          <w:sz w:val="20"/>
          <w:szCs w:val="20"/>
        </w:rPr>
        <w:t>)</w:t>
      </w:r>
    </w:p>
    <w:p w14:paraId="67DCDC9C" w14:textId="77777777" w:rsidR="00854BEF" w:rsidRDefault="00854BEF" w:rsidP="00B1683A">
      <w:pPr>
        <w:tabs>
          <w:tab w:val="left" w:pos="-1440"/>
          <w:tab w:val="left" w:pos="-714"/>
        </w:tabs>
        <w:spacing w:after="0" w:line="240" w:lineRule="auto"/>
        <w:ind w:right="-12"/>
        <w:jc w:val="center"/>
        <w:rPr>
          <w:rFonts w:ascii="Arial" w:hAnsi="Arial" w:cs="Arial"/>
          <w:sz w:val="20"/>
          <w:szCs w:val="20"/>
        </w:rPr>
      </w:pPr>
      <w:r w:rsidRPr="00216FA7">
        <w:rPr>
          <w:rFonts w:ascii="Arial" w:hAnsi="Arial" w:cs="Arial"/>
          <w:sz w:val="20"/>
          <w:szCs w:val="20"/>
        </w:rPr>
        <w:t>(Incorporated in Malaysia under the Companies Act, 2016)</w:t>
      </w:r>
    </w:p>
    <w:p w14:paraId="544995D7" w14:textId="5E2ABB42" w:rsidR="00B6703C" w:rsidRDefault="00F47C1E" w:rsidP="00B1683A">
      <w:pPr>
        <w:tabs>
          <w:tab w:val="left" w:pos="-1440"/>
          <w:tab w:val="left" w:pos="-714"/>
        </w:tabs>
        <w:spacing w:after="0" w:line="240" w:lineRule="auto"/>
        <w:ind w:right="-12"/>
        <w:jc w:val="center"/>
        <w:rPr>
          <w:rFonts w:ascii="Arial" w:hAnsi="Arial" w:cs="Arial"/>
          <w:sz w:val="20"/>
          <w:szCs w:val="20"/>
        </w:rPr>
      </w:pPr>
      <w:r w:rsidRPr="00B1757E">
        <w:rPr>
          <w:rFonts w:ascii="Times New Roman" w:hAnsi="Times New Roman" w:cs="Times New Roman"/>
          <w:noProof/>
          <w:lang w:eastAsia="en-GB"/>
        </w:rPr>
        <mc:AlternateContent>
          <mc:Choice Requires="wps">
            <w:drawing>
              <wp:anchor distT="45720" distB="45720" distL="114300" distR="114300" simplePos="0" relativeHeight="251659264" behindDoc="0" locked="0" layoutInCell="1" allowOverlap="1" wp14:anchorId="5EDCFFCF" wp14:editId="3DB5882B">
                <wp:simplePos x="0" y="0"/>
                <wp:positionH relativeFrom="margin">
                  <wp:posOffset>404037</wp:posOffset>
                </wp:positionH>
                <wp:positionV relativeFrom="paragraph">
                  <wp:posOffset>1762155</wp:posOffset>
                </wp:positionV>
                <wp:extent cx="5359400" cy="251015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2510155"/>
                        </a:xfrm>
                        <a:prstGeom prst="rect">
                          <a:avLst/>
                        </a:prstGeom>
                        <a:solidFill>
                          <a:srgbClr val="FFFFFF"/>
                        </a:solidFill>
                        <a:ln w="9525">
                          <a:solidFill>
                            <a:srgbClr val="000000"/>
                          </a:solidFill>
                          <a:miter lim="800000"/>
                          <a:headEnd/>
                          <a:tailEnd/>
                        </a:ln>
                      </wps:spPr>
                      <wps:txbx>
                        <w:txbxContent>
                          <w:p w14:paraId="24D60B1B" w14:textId="77777777" w:rsidR="006868EB" w:rsidRPr="006A1168" w:rsidRDefault="006868EB" w:rsidP="00B6703C">
                            <w:pPr>
                              <w:spacing w:after="0" w:line="240" w:lineRule="auto"/>
                              <w:jc w:val="both"/>
                              <w:rPr>
                                <w:rFonts w:ascii="Times New Roman" w:hAnsi="Times New Roman" w:cs="Times New Roman"/>
                                <w:b/>
                              </w:rPr>
                            </w:pPr>
                            <w:r w:rsidRPr="006A1168">
                              <w:rPr>
                                <w:rFonts w:ascii="Times New Roman" w:hAnsi="Times New Roman" w:cs="Times New Roman"/>
                                <w:b/>
                              </w:rPr>
                              <w:t xml:space="preserve">CHARACTERISTICS OF THE LEAP MARKET OF BURSA MALAYSIA SECURITIES BERHAD (“BURSA SECURITIES”) </w:t>
                            </w:r>
                          </w:p>
                          <w:p w14:paraId="4274CA93" w14:textId="77777777" w:rsidR="006868EB" w:rsidRPr="006A1168" w:rsidRDefault="006868EB" w:rsidP="00B6703C">
                            <w:pPr>
                              <w:spacing w:after="0" w:line="240" w:lineRule="auto"/>
                              <w:jc w:val="both"/>
                              <w:rPr>
                                <w:rFonts w:ascii="Times New Roman" w:hAnsi="Times New Roman" w:cs="Times New Roman"/>
                                <w:b/>
                              </w:rPr>
                            </w:pPr>
                          </w:p>
                          <w:p w14:paraId="158C32FC" w14:textId="19C2D58A" w:rsidR="006868EB" w:rsidRPr="006A1168" w:rsidRDefault="006868EB" w:rsidP="00B6703C">
                            <w:pPr>
                              <w:spacing w:after="0" w:line="240" w:lineRule="auto"/>
                              <w:jc w:val="both"/>
                              <w:rPr>
                                <w:rFonts w:ascii="Times New Roman" w:hAnsi="Times New Roman" w:cs="Times New Roman"/>
                                <w:b/>
                              </w:rPr>
                            </w:pPr>
                            <w:r w:rsidRPr="006A1168">
                              <w:rPr>
                                <w:rFonts w:ascii="Times New Roman" w:hAnsi="Times New Roman" w:cs="Times New Roman"/>
                                <w:b/>
                              </w:rPr>
                              <w:t>THE LEAP MARKET HAS BEEN POSITIONED AS A MARKET DESIGNED TO ACCOMMODATE CORPORATIONS TO WHICH A HIGHER INVESTMENT RISK MAY BE ATTACHED THAN OTHER CORPORATIONS LISTED ON THE ACE MARKET OR MAIN MARKET OF BURSA SECURITIES. IT IS A QUALIFIED MARKET WHICH IS MEANT MAINLY FOR SOPHISTICATED INVEST</w:t>
                            </w:r>
                            <w:r w:rsidR="002B574D">
                              <w:rPr>
                                <w:rFonts w:ascii="Times New Roman" w:hAnsi="Times New Roman" w:cs="Times New Roman"/>
                                <w:b/>
                              </w:rPr>
                              <w:t>ORS ONLY. ONLY EXISTING SECURIT</w:t>
                            </w:r>
                            <w:r w:rsidRPr="006A1168">
                              <w:rPr>
                                <w:rFonts w:ascii="Times New Roman" w:hAnsi="Times New Roman" w:cs="Times New Roman"/>
                                <w:b/>
                              </w:rPr>
                              <w:t>I</w:t>
                            </w:r>
                            <w:r w:rsidR="002B574D">
                              <w:rPr>
                                <w:rFonts w:ascii="Times New Roman" w:hAnsi="Times New Roman" w:cs="Times New Roman"/>
                                <w:b/>
                              </w:rPr>
                              <w:t>E</w:t>
                            </w:r>
                            <w:r w:rsidRPr="006A1168">
                              <w:rPr>
                                <w:rFonts w:ascii="Times New Roman" w:hAnsi="Times New Roman" w:cs="Times New Roman"/>
                                <w:b/>
                              </w:rPr>
                              <w:t xml:space="preserve">S HOLDERS AND SOPHISTICATED INVESTORS ARE ALLOWED TO PARTICIPATE IN COPORATE EXERCISES UNDERTAKEN BY </w:t>
                            </w:r>
                            <w:r>
                              <w:rPr>
                                <w:rFonts w:ascii="Times New Roman" w:hAnsi="Times New Roman" w:cs="Times New Roman"/>
                                <w:b/>
                              </w:rPr>
                              <w:t>ENEST GROUP BERHAD</w:t>
                            </w:r>
                            <w:r w:rsidRPr="006A1168">
                              <w:rPr>
                                <w:rFonts w:ascii="Times New Roman" w:hAnsi="Times New Roman" w:cs="Times New Roman"/>
                                <w:b/>
                              </w:rPr>
                              <w:t xml:space="preserve"> (“</w:t>
                            </w:r>
                            <w:r>
                              <w:rPr>
                                <w:rFonts w:ascii="Times New Roman" w:hAnsi="Times New Roman" w:cs="Times New Roman"/>
                                <w:b/>
                              </w:rPr>
                              <w:t>ENEST</w:t>
                            </w:r>
                            <w:r w:rsidRPr="006A1168">
                              <w:rPr>
                                <w:rFonts w:ascii="Times New Roman" w:hAnsi="Times New Roman" w:cs="Times New Roman"/>
                                <w:b/>
                              </w:rPr>
                              <w:t>” OR THE “COMPANY”). SOPHISTICATED INVESTORS SHOULD BE AWARE OF THE POTENTIAL RISKS OF INVESTING IN SUCH CORPORATIONS AND SHOULD MAKE THE DECISION TO INVEST ONLY AFTER DUE AND CAREFUL CONSIDERATION.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CFFCF" id="_x0000_t202" coordsize="21600,21600" o:spt="202" path="m,l,21600r21600,l21600,xe">
                <v:stroke joinstyle="miter"/>
                <v:path gradientshapeok="t" o:connecttype="rect"/>
              </v:shapetype>
              <v:shape id="_x0000_s1027" type="#_x0000_t202" style="position:absolute;left:0;text-align:left;margin-left:31.8pt;margin-top:138.75pt;width:422pt;height:197.6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">
                <v:textbox style="mso-fit-shape-to-text:t">
                  <w:txbxContent>
                    <w:p w14:paraId="24D60B1B" w14:textId="77777777" w:rsidR="006868EB" w:rsidRPr="006A1168" w:rsidRDefault="006868EB" w:rsidP="00B6703C">
                      <w:pPr>
                        <w:spacing w:after="0" w:line="240" w:lineRule="auto"/>
                        <w:jc w:val="both"/>
                        <w:rPr>
                          <w:rFonts w:ascii="Times New Roman" w:hAnsi="Times New Roman" w:cs="Times New Roman"/>
                          <w:b/>
                        </w:rPr>
                      </w:pPr>
                      <w:r w:rsidRPr="006A1168">
                        <w:rPr>
                          <w:rFonts w:ascii="Times New Roman" w:hAnsi="Times New Roman" w:cs="Times New Roman"/>
                          <w:b/>
                        </w:rPr>
                        <w:t xml:space="preserve">CHARACTERISTICS OF THE LEAP MARKET OF BURSA MALAYSIA SECURITIES BERHAD (“BURSA SECURITIES”) </w:t>
                      </w:r>
                    </w:p>
                    <w:p w14:paraId="4274CA93" w14:textId="77777777" w:rsidR="006868EB" w:rsidRPr="006A1168" w:rsidRDefault="006868EB" w:rsidP="00B6703C">
                      <w:pPr>
                        <w:spacing w:after="0" w:line="240" w:lineRule="auto"/>
                        <w:jc w:val="both"/>
                        <w:rPr>
                          <w:rFonts w:ascii="Times New Roman" w:hAnsi="Times New Roman" w:cs="Times New Roman"/>
                          <w:b/>
                        </w:rPr>
                      </w:pPr>
                    </w:p>
                    <w:p w14:paraId="158C32FC" w14:textId="19C2D58A" w:rsidR="006868EB" w:rsidRPr="006A1168" w:rsidRDefault="006868EB" w:rsidP="00B6703C">
                      <w:pPr>
                        <w:spacing w:after="0" w:line="240" w:lineRule="auto"/>
                        <w:jc w:val="both"/>
                        <w:rPr>
                          <w:rFonts w:ascii="Times New Roman" w:hAnsi="Times New Roman" w:cs="Times New Roman"/>
                          <w:b/>
                        </w:rPr>
                      </w:pPr>
                      <w:r w:rsidRPr="006A1168">
                        <w:rPr>
                          <w:rFonts w:ascii="Times New Roman" w:hAnsi="Times New Roman" w:cs="Times New Roman"/>
                          <w:b/>
                        </w:rPr>
                        <w:t>THE LEAP MARKET HAS BEEN POSITIONED AS A MARKET DESIGNED TO ACCOMMODATE CORPORATIONS TO WHICH A HIGHER INVESTMENT RISK MAY BE ATTACHED THAN OTHER CORPORATIONS LISTED ON THE ACE MARKET OR MAIN MARKET OF BURSA SECURITIES. IT IS A QUALIFIED MARKET WHICH IS MEANT MAINLY FOR SOPHISTICATED INVEST</w:t>
                      </w:r>
                      <w:r w:rsidR="002B574D">
                        <w:rPr>
                          <w:rFonts w:ascii="Times New Roman" w:hAnsi="Times New Roman" w:cs="Times New Roman"/>
                          <w:b/>
                        </w:rPr>
                        <w:t>ORS ONLY. ONLY EXISTING SECURIT</w:t>
                      </w:r>
                      <w:r w:rsidRPr="006A1168">
                        <w:rPr>
                          <w:rFonts w:ascii="Times New Roman" w:hAnsi="Times New Roman" w:cs="Times New Roman"/>
                          <w:b/>
                        </w:rPr>
                        <w:t>I</w:t>
                      </w:r>
                      <w:r w:rsidR="002B574D">
                        <w:rPr>
                          <w:rFonts w:ascii="Times New Roman" w:hAnsi="Times New Roman" w:cs="Times New Roman"/>
                          <w:b/>
                        </w:rPr>
                        <w:t>E</w:t>
                      </w:r>
                      <w:r w:rsidRPr="006A1168">
                        <w:rPr>
                          <w:rFonts w:ascii="Times New Roman" w:hAnsi="Times New Roman" w:cs="Times New Roman"/>
                          <w:b/>
                        </w:rPr>
                        <w:t xml:space="preserve">S HOLDERS AND SOPHISTICATED INVESTORS ARE ALLOWED TO PARTICIPATE IN COPORATE EXERCISES UNDERTAKEN BY </w:t>
                      </w:r>
                      <w:r>
                        <w:rPr>
                          <w:rFonts w:ascii="Times New Roman" w:hAnsi="Times New Roman" w:cs="Times New Roman"/>
                          <w:b/>
                        </w:rPr>
                        <w:t>ENEST GROUP BERHAD</w:t>
                      </w:r>
                      <w:r w:rsidRPr="006A1168">
                        <w:rPr>
                          <w:rFonts w:ascii="Times New Roman" w:hAnsi="Times New Roman" w:cs="Times New Roman"/>
                          <w:b/>
                        </w:rPr>
                        <w:t xml:space="preserve"> (“</w:t>
                      </w:r>
                      <w:r>
                        <w:rPr>
                          <w:rFonts w:ascii="Times New Roman" w:hAnsi="Times New Roman" w:cs="Times New Roman"/>
                          <w:b/>
                        </w:rPr>
                        <w:t>ENEST</w:t>
                      </w:r>
                      <w:r w:rsidRPr="006A1168">
                        <w:rPr>
                          <w:rFonts w:ascii="Times New Roman" w:hAnsi="Times New Roman" w:cs="Times New Roman"/>
                          <w:b/>
                        </w:rPr>
                        <w:t>” OR THE “COMPANY”). SOPHISTICATED INVESTORS SHOULD BE</w:t>
                      </w:r>
                      <w:bookmarkStart w:id="1" w:name="_GoBack"/>
                      <w:bookmarkEnd w:id="1"/>
                      <w:r w:rsidRPr="006A1168">
                        <w:rPr>
                          <w:rFonts w:ascii="Times New Roman" w:hAnsi="Times New Roman" w:cs="Times New Roman"/>
                          <w:b/>
                        </w:rPr>
                        <w:t xml:space="preserve"> AWARE OF THE POTENTIAL RISKS OF INVESTING IN SUCH CORPORATIONS AND SHOULD MAKE THE DECISION TO INVEST ONLY AFTER DUE AND CAREFUL CONSIDERATION.</w:t>
                      </w:r>
                    </w:p>
                  </w:txbxContent>
                </v:textbox>
                <w10:wrap type="square" anchorx="margin"/>
              </v:shape>
            </w:pict>
          </mc:Fallback>
        </mc:AlternateContent>
      </w:r>
    </w:p>
    <w:p w14:paraId="285EB5F5" w14:textId="003E00A3" w:rsidR="00B1683A" w:rsidRDefault="00B1683A" w:rsidP="00B1683A">
      <w:pPr>
        <w:tabs>
          <w:tab w:val="left" w:pos="-1440"/>
          <w:tab w:val="left" w:pos="-714"/>
        </w:tabs>
        <w:spacing w:after="0" w:line="240" w:lineRule="auto"/>
        <w:ind w:right="-12"/>
        <w:jc w:val="center"/>
        <w:rPr>
          <w:rFonts w:ascii="Arial" w:hAnsi="Arial" w:cs="Arial"/>
          <w:b/>
          <w:sz w:val="20"/>
          <w:szCs w:val="20"/>
        </w:rPr>
      </w:pPr>
      <w:r>
        <w:rPr>
          <w:rFonts w:ascii="Arial" w:hAnsi="Arial" w:cs="Arial"/>
          <w:b/>
          <w:sz w:val="20"/>
          <w:szCs w:val="20"/>
        </w:rPr>
        <w:t>UNAUDITED SEMI-ANNUAL FINANCIAL STATEMENTS</w:t>
      </w:r>
    </w:p>
    <w:p w14:paraId="54774FD2" w14:textId="4BB55F77" w:rsidR="00B1683A" w:rsidRPr="00B1683A" w:rsidRDefault="00B1683A" w:rsidP="00B1683A">
      <w:pPr>
        <w:tabs>
          <w:tab w:val="left" w:pos="-1440"/>
          <w:tab w:val="left" w:pos="-714"/>
        </w:tabs>
        <w:spacing w:after="0" w:line="240" w:lineRule="auto"/>
        <w:ind w:right="-12"/>
        <w:jc w:val="center"/>
        <w:rPr>
          <w:rFonts w:ascii="Arial" w:hAnsi="Arial" w:cs="Arial"/>
          <w:b/>
          <w:sz w:val="32"/>
          <w:szCs w:val="32"/>
        </w:rPr>
      </w:pPr>
      <w:r>
        <w:rPr>
          <w:rFonts w:ascii="Arial" w:hAnsi="Arial" w:cs="Arial"/>
          <w:b/>
          <w:sz w:val="20"/>
          <w:szCs w:val="20"/>
        </w:rPr>
        <w:t>FOR THE 6-MONTHS FINANCIAL PERIOD ENDED 30 JUNE 2020</w:t>
      </w:r>
    </w:p>
    <w:p w14:paraId="6D1B2DFD" w14:textId="77777777" w:rsidR="00B6703C" w:rsidRDefault="00B6703C" w:rsidP="00854BEF">
      <w:pPr>
        <w:tabs>
          <w:tab w:val="left" w:pos="-1440"/>
          <w:tab w:val="left" w:pos="-714"/>
        </w:tabs>
        <w:spacing w:after="0" w:line="240" w:lineRule="auto"/>
        <w:ind w:right="-12"/>
        <w:jc w:val="right"/>
        <w:rPr>
          <w:rFonts w:ascii="Arial" w:hAnsi="Arial" w:cs="Arial"/>
          <w:sz w:val="20"/>
          <w:szCs w:val="20"/>
        </w:rPr>
      </w:pPr>
    </w:p>
    <w:p w14:paraId="78926445" w14:textId="77777777" w:rsidR="00B6703C" w:rsidRDefault="00B6703C" w:rsidP="00854BEF">
      <w:pPr>
        <w:tabs>
          <w:tab w:val="left" w:pos="-1440"/>
          <w:tab w:val="left" w:pos="-714"/>
        </w:tabs>
        <w:spacing w:after="0" w:line="240" w:lineRule="auto"/>
        <w:ind w:right="-12"/>
        <w:jc w:val="right"/>
        <w:rPr>
          <w:rFonts w:ascii="Arial" w:hAnsi="Arial" w:cs="Arial"/>
          <w:sz w:val="20"/>
          <w:szCs w:val="20"/>
        </w:rPr>
      </w:pPr>
    </w:p>
    <w:p w14:paraId="231DB3D0" w14:textId="68F21020" w:rsidR="00B6703C" w:rsidRDefault="00B6703C" w:rsidP="00854BEF">
      <w:pPr>
        <w:tabs>
          <w:tab w:val="left" w:pos="-1440"/>
          <w:tab w:val="left" w:pos="-714"/>
        </w:tabs>
        <w:spacing w:after="0" w:line="240" w:lineRule="auto"/>
        <w:ind w:right="-12"/>
        <w:jc w:val="right"/>
        <w:rPr>
          <w:rFonts w:ascii="Arial" w:hAnsi="Arial" w:cs="Arial"/>
          <w:sz w:val="20"/>
          <w:szCs w:val="20"/>
        </w:rPr>
      </w:pPr>
    </w:p>
    <w:p w14:paraId="4587F912" w14:textId="51783704" w:rsidR="00B6703C" w:rsidRDefault="00B6703C" w:rsidP="00854BEF">
      <w:pPr>
        <w:tabs>
          <w:tab w:val="left" w:pos="-1440"/>
          <w:tab w:val="left" w:pos="-714"/>
        </w:tabs>
        <w:spacing w:after="0" w:line="240" w:lineRule="auto"/>
        <w:ind w:right="-12"/>
        <w:jc w:val="right"/>
        <w:rPr>
          <w:rFonts w:ascii="Arial" w:hAnsi="Arial" w:cs="Arial"/>
          <w:sz w:val="20"/>
          <w:szCs w:val="20"/>
        </w:rPr>
      </w:pPr>
    </w:p>
    <w:p w14:paraId="4363663D" w14:textId="7F302A43" w:rsidR="00B6703C" w:rsidRDefault="00B6703C" w:rsidP="00B1683A">
      <w:pPr>
        <w:tabs>
          <w:tab w:val="left" w:pos="-1440"/>
          <w:tab w:val="left" w:pos="-714"/>
        </w:tabs>
        <w:spacing w:after="0" w:line="240" w:lineRule="auto"/>
        <w:ind w:right="-12"/>
        <w:rPr>
          <w:rFonts w:ascii="Arial" w:hAnsi="Arial" w:cs="Arial"/>
          <w:sz w:val="20"/>
          <w:szCs w:val="20"/>
        </w:rPr>
      </w:pPr>
    </w:p>
    <w:p w14:paraId="57561A3C" w14:textId="6CDACB85" w:rsidR="00B6703C" w:rsidRDefault="00B6703C" w:rsidP="00854BEF">
      <w:pPr>
        <w:tabs>
          <w:tab w:val="left" w:pos="-1440"/>
          <w:tab w:val="left" w:pos="-714"/>
        </w:tabs>
        <w:spacing w:after="0" w:line="240" w:lineRule="auto"/>
        <w:ind w:right="-12"/>
        <w:jc w:val="right"/>
        <w:rPr>
          <w:rFonts w:ascii="Arial" w:hAnsi="Arial" w:cs="Arial"/>
          <w:sz w:val="20"/>
          <w:szCs w:val="20"/>
        </w:rPr>
      </w:pPr>
    </w:p>
    <w:p w14:paraId="1D39551A" w14:textId="41342517" w:rsidR="00B6703C" w:rsidRDefault="00B6703C" w:rsidP="00854BEF">
      <w:pPr>
        <w:tabs>
          <w:tab w:val="left" w:pos="-1440"/>
          <w:tab w:val="left" w:pos="-714"/>
        </w:tabs>
        <w:spacing w:after="0" w:line="240" w:lineRule="auto"/>
        <w:ind w:right="-12"/>
        <w:jc w:val="right"/>
        <w:rPr>
          <w:rFonts w:ascii="Arial" w:hAnsi="Arial" w:cs="Arial"/>
          <w:sz w:val="20"/>
          <w:szCs w:val="20"/>
        </w:rPr>
      </w:pPr>
    </w:p>
    <w:p w14:paraId="3B82901A" w14:textId="77777777" w:rsidR="00B6703C" w:rsidRDefault="00B6703C" w:rsidP="00854BEF">
      <w:pPr>
        <w:tabs>
          <w:tab w:val="left" w:pos="-1440"/>
          <w:tab w:val="left" w:pos="-714"/>
        </w:tabs>
        <w:spacing w:after="0" w:line="240" w:lineRule="auto"/>
        <w:ind w:right="-12"/>
        <w:jc w:val="right"/>
        <w:rPr>
          <w:rFonts w:ascii="Arial" w:hAnsi="Arial" w:cs="Arial"/>
          <w:sz w:val="20"/>
          <w:szCs w:val="20"/>
        </w:rPr>
      </w:pPr>
    </w:p>
    <w:p w14:paraId="1ADEFE21" w14:textId="77777777" w:rsidR="00B6703C" w:rsidRPr="00216FA7" w:rsidRDefault="00B6703C" w:rsidP="00854BEF">
      <w:pPr>
        <w:tabs>
          <w:tab w:val="left" w:pos="-1440"/>
          <w:tab w:val="left" w:pos="-714"/>
        </w:tabs>
        <w:spacing w:after="0" w:line="240" w:lineRule="auto"/>
        <w:ind w:right="-12"/>
        <w:jc w:val="right"/>
        <w:rPr>
          <w:rFonts w:ascii="Arial" w:hAnsi="Arial" w:cs="Arial"/>
          <w:sz w:val="20"/>
          <w:szCs w:val="20"/>
        </w:rPr>
      </w:pPr>
    </w:p>
    <w:p w14:paraId="08B07005" w14:textId="77777777" w:rsidR="005C1AE3" w:rsidRPr="004A1431" w:rsidRDefault="005C1AE3" w:rsidP="0093287C">
      <w:pPr>
        <w:spacing w:after="0" w:line="240" w:lineRule="auto"/>
        <w:rPr>
          <w:rFonts w:ascii="Arial" w:hAnsi="Arial" w:cs="Arial"/>
          <w:sz w:val="32"/>
          <w:szCs w:val="32"/>
        </w:rPr>
      </w:pPr>
    </w:p>
    <w:p w14:paraId="73C63592" w14:textId="77777777" w:rsidR="0093287C" w:rsidRPr="004A1431" w:rsidRDefault="0093287C" w:rsidP="0093287C">
      <w:pPr>
        <w:spacing w:after="0" w:line="240" w:lineRule="auto"/>
        <w:rPr>
          <w:rFonts w:ascii="Arial" w:hAnsi="Arial" w:cs="Arial"/>
        </w:rPr>
      </w:pPr>
    </w:p>
    <w:p w14:paraId="1602265E" w14:textId="77777777" w:rsidR="0093287C" w:rsidRPr="004A1431" w:rsidRDefault="0093287C" w:rsidP="0093287C">
      <w:pPr>
        <w:spacing w:after="0" w:line="240" w:lineRule="auto"/>
        <w:rPr>
          <w:rFonts w:ascii="Arial" w:hAnsi="Arial" w:cs="Arial"/>
        </w:rPr>
      </w:pPr>
    </w:p>
    <w:p w14:paraId="6B868F3B" w14:textId="77777777" w:rsidR="0093287C" w:rsidRPr="004A1431" w:rsidRDefault="0093287C" w:rsidP="0093287C">
      <w:pPr>
        <w:spacing w:after="0" w:line="240" w:lineRule="auto"/>
        <w:rPr>
          <w:rFonts w:ascii="Arial" w:hAnsi="Arial" w:cs="Arial"/>
        </w:rPr>
      </w:pPr>
    </w:p>
    <w:p w14:paraId="2431B549" w14:textId="77777777" w:rsidR="0093287C" w:rsidRPr="004A1431" w:rsidRDefault="0093287C" w:rsidP="0093287C">
      <w:pPr>
        <w:spacing w:after="0" w:line="240" w:lineRule="auto"/>
        <w:rPr>
          <w:rFonts w:ascii="Arial" w:hAnsi="Arial" w:cs="Arial"/>
        </w:rPr>
      </w:pPr>
    </w:p>
    <w:p w14:paraId="220465E6" w14:textId="77777777" w:rsidR="0093287C" w:rsidRPr="004A1431" w:rsidRDefault="0093287C" w:rsidP="0093287C">
      <w:pPr>
        <w:spacing w:after="0" w:line="240" w:lineRule="auto"/>
        <w:rPr>
          <w:rFonts w:ascii="Arial" w:hAnsi="Arial" w:cs="Arial"/>
        </w:rPr>
      </w:pPr>
    </w:p>
    <w:p w14:paraId="01777450" w14:textId="77777777" w:rsidR="0093287C" w:rsidRPr="004A1431" w:rsidRDefault="0093287C" w:rsidP="0093287C">
      <w:pPr>
        <w:spacing w:after="0" w:line="240" w:lineRule="auto"/>
        <w:rPr>
          <w:rFonts w:ascii="Arial" w:hAnsi="Arial" w:cs="Arial"/>
        </w:rPr>
      </w:pPr>
    </w:p>
    <w:p w14:paraId="5EB5DBF4" w14:textId="77777777" w:rsidR="00026A04" w:rsidRPr="004A1431" w:rsidRDefault="00026A04" w:rsidP="0093287C">
      <w:pPr>
        <w:spacing w:after="0" w:line="240" w:lineRule="auto"/>
        <w:rPr>
          <w:rFonts w:ascii="Arial" w:hAnsi="Arial" w:cs="Arial"/>
        </w:rPr>
      </w:pPr>
    </w:p>
    <w:p w14:paraId="49B102C1" w14:textId="77777777" w:rsidR="00026A04" w:rsidRPr="004A1431" w:rsidRDefault="00026A04" w:rsidP="0093287C">
      <w:pPr>
        <w:spacing w:after="0" w:line="240" w:lineRule="auto"/>
        <w:rPr>
          <w:rFonts w:ascii="Arial" w:hAnsi="Arial" w:cs="Arial"/>
        </w:rPr>
        <w:sectPr w:rsidR="00026A04" w:rsidRPr="004A1431">
          <w:footerReference w:type="default" r:id="rId9"/>
          <w:pgSz w:w="12240" w:h="15840"/>
          <w:pgMar w:top="1440" w:right="1440" w:bottom="1440" w:left="1440" w:header="720" w:footer="720" w:gutter="0"/>
          <w:cols w:space="720"/>
          <w:docGrid w:linePitch="360"/>
        </w:sectPr>
      </w:pPr>
    </w:p>
    <w:p w14:paraId="26C37577" w14:textId="314DEC96" w:rsidR="00026A04" w:rsidRPr="004A1431" w:rsidRDefault="00026A04" w:rsidP="0093287C">
      <w:pPr>
        <w:spacing w:after="0" w:line="240" w:lineRule="auto"/>
        <w:rPr>
          <w:rFonts w:ascii="Arial" w:hAnsi="Arial" w:cs="Arial"/>
        </w:rPr>
      </w:pPr>
    </w:p>
    <w:p w14:paraId="157A05B2" w14:textId="31D5FB97" w:rsidR="00044A49" w:rsidRPr="004A1431" w:rsidRDefault="00044A49" w:rsidP="0093287C">
      <w:pPr>
        <w:spacing w:after="0" w:line="240" w:lineRule="auto"/>
        <w:rPr>
          <w:rFonts w:ascii="Arial" w:hAnsi="Arial" w:cs="Arial"/>
          <w:sz w:val="20"/>
          <w:szCs w:val="20"/>
        </w:rPr>
      </w:pPr>
      <w:r w:rsidRPr="004A1431">
        <w:rPr>
          <w:rFonts w:ascii="Arial" w:hAnsi="Arial" w:cs="Arial"/>
          <w:sz w:val="20"/>
          <w:szCs w:val="20"/>
        </w:rPr>
        <w:t>The following terms in this document bear the same meanings as set out below unless the term is defined otherwise or the context requires otherwise:</w:t>
      </w:r>
    </w:p>
    <w:p w14:paraId="79219769" w14:textId="18BA82E5" w:rsidR="00044A49" w:rsidRPr="004A1431" w:rsidRDefault="00044A49" w:rsidP="0093287C">
      <w:pPr>
        <w:spacing w:after="0" w:line="240" w:lineRule="auto"/>
        <w:rPr>
          <w:rFonts w:ascii="Arial" w:hAnsi="Arial" w:cs="Arial"/>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50"/>
        <w:gridCol w:w="5687"/>
      </w:tblGrid>
      <w:tr w:rsidR="00D678AD" w14:paraId="26D1CF2D" w14:textId="77777777" w:rsidTr="006C0499">
        <w:tc>
          <w:tcPr>
            <w:tcW w:w="2970" w:type="dxa"/>
          </w:tcPr>
          <w:p w14:paraId="14D8829C" w14:textId="77777777" w:rsidR="00D678AD" w:rsidRDefault="00D678AD" w:rsidP="006C0499">
            <w:pPr>
              <w:rPr>
                <w:rFonts w:ascii="Arial" w:hAnsi="Arial" w:cs="Arial"/>
                <w:sz w:val="20"/>
                <w:szCs w:val="20"/>
              </w:rPr>
            </w:pPr>
            <w:r>
              <w:rPr>
                <w:rFonts w:ascii="Arial" w:hAnsi="Arial" w:cs="Arial"/>
                <w:sz w:val="20"/>
                <w:szCs w:val="20"/>
              </w:rPr>
              <w:t>Audited Financial Statements</w:t>
            </w:r>
          </w:p>
        </w:tc>
        <w:tc>
          <w:tcPr>
            <w:tcW w:w="450" w:type="dxa"/>
          </w:tcPr>
          <w:p w14:paraId="5117459B" w14:textId="77777777" w:rsidR="00D678AD" w:rsidRDefault="00D678AD" w:rsidP="006C0499">
            <w:pPr>
              <w:ind w:left="-110" w:right="-110"/>
              <w:jc w:val="center"/>
              <w:rPr>
                <w:rFonts w:ascii="Arial" w:hAnsi="Arial" w:cs="Arial"/>
                <w:sz w:val="20"/>
                <w:szCs w:val="20"/>
              </w:rPr>
            </w:pPr>
            <w:r>
              <w:rPr>
                <w:rFonts w:ascii="Arial" w:hAnsi="Arial" w:cs="Arial"/>
                <w:sz w:val="20"/>
                <w:szCs w:val="20"/>
              </w:rPr>
              <w:t>:</w:t>
            </w:r>
          </w:p>
        </w:tc>
        <w:tc>
          <w:tcPr>
            <w:tcW w:w="5687" w:type="dxa"/>
          </w:tcPr>
          <w:p w14:paraId="04D62839" w14:textId="0B4AEC3B" w:rsidR="00D678AD" w:rsidRDefault="00D678AD" w:rsidP="006C0499">
            <w:pPr>
              <w:jc w:val="both"/>
              <w:rPr>
                <w:rFonts w:ascii="Arial" w:hAnsi="Arial" w:cs="Arial"/>
                <w:sz w:val="20"/>
                <w:szCs w:val="20"/>
              </w:rPr>
            </w:pPr>
            <w:r>
              <w:rPr>
                <w:rFonts w:ascii="Arial" w:hAnsi="Arial" w:cs="Arial"/>
                <w:sz w:val="20"/>
                <w:szCs w:val="20"/>
              </w:rPr>
              <w:t>Consolidated finan</w:t>
            </w:r>
            <w:r w:rsidR="008A4351">
              <w:rPr>
                <w:rFonts w:ascii="Arial" w:hAnsi="Arial" w:cs="Arial"/>
                <w:sz w:val="20"/>
                <w:szCs w:val="20"/>
              </w:rPr>
              <w:t>cial statements for the FYE 2019</w:t>
            </w:r>
            <w:r>
              <w:rPr>
                <w:rFonts w:ascii="Arial" w:hAnsi="Arial" w:cs="Arial"/>
                <w:sz w:val="20"/>
                <w:szCs w:val="20"/>
              </w:rPr>
              <w:t xml:space="preserve"> as audited by Grant Thornton Malaysia</w:t>
            </w:r>
          </w:p>
        </w:tc>
      </w:tr>
      <w:tr w:rsidR="00D678AD" w14:paraId="1918F85A" w14:textId="77777777" w:rsidTr="006C0499">
        <w:tc>
          <w:tcPr>
            <w:tcW w:w="2970" w:type="dxa"/>
          </w:tcPr>
          <w:p w14:paraId="5A05BB3A" w14:textId="77777777" w:rsidR="00D678AD" w:rsidRDefault="00D678AD" w:rsidP="006C0499">
            <w:pPr>
              <w:rPr>
                <w:rFonts w:ascii="Arial" w:hAnsi="Arial" w:cs="Arial"/>
                <w:sz w:val="20"/>
                <w:szCs w:val="20"/>
              </w:rPr>
            </w:pPr>
          </w:p>
        </w:tc>
        <w:tc>
          <w:tcPr>
            <w:tcW w:w="450" w:type="dxa"/>
          </w:tcPr>
          <w:p w14:paraId="28EC7DA8" w14:textId="77777777" w:rsidR="00D678AD" w:rsidRDefault="00D678AD" w:rsidP="006C0499">
            <w:pPr>
              <w:ind w:left="-110" w:right="-110"/>
              <w:jc w:val="center"/>
              <w:rPr>
                <w:rFonts w:ascii="Arial" w:hAnsi="Arial" w:cs="Arial"/>
                <w:sz w:val="20"/>
                <w:szCs w:val="20"/>
              </w:rPr>
            </w:pPr>
          </w:p>
        </w:tc>
        <w:tc>
          <w:tcPr>
            <w:tcW w:w="5687" w:type="dxa"/>
          </w:tcPr>
          <w:p w14:paraId="139D6ADA" w14:textId="77777777" w:rsidR="00D678AD" w:rsidRDefault="00D678AD" w:rsidP="006C0499">
            <w:pPr>
              <w:jc w:val="both"/>
              <w:rPr>
                <w:rFonts w:ascii="Arial" w:hAnsi="Arial" w:cs="Arial"/>
                <w:sz w:val="20"/>
                <w:szCs w:val="20"/>
              </w:rPr>
            </w:pPr>
          </w:p>
        </w:tc>
      </w:tr>
      <w:tr w:rsidR="00D678AD" w14:paraId="5A15A797" w14:textId="77777777" w:rsidTr="006C0499">
        <w:tc>
          <w:tcPr>
            <w:tcW w:w="2970" w:type="dxa"/>
          </w:tcPr>
          <w:p w14:paraId="6DFC4F49" w14:textId="77777777" w:rsidR="00D678AD" w:rsidRDefault="00D678AD" w:rsidP="006C0499">
            <w:pPr>
              <w:rPr>
                <w:rFonts w:ascii="Arial" w:hAnsi="Arial" w:cs="Arial"/>
                <w:sz w:val="20"/>
                <w:szCs w:val="20"/>
              </w:rPr>
            </w:pPr>
            <w:r>
              <w:rPr>
                <w:rFonts w:ascii="Arial" w:hAnsi="Arial" w:cs="Arial"/>
                <w:sz w:val="20"/>
                <w:szCs w:val="20"/>
              </w:rPr>
              <w:t>Board</w:t>
            </w:r>
          </w:p>
        </w:tc>
        <w:tc>
          <w:tcPr>
            <w:tcW w:w="450" w:type="dxa"/>
          </w:tcPr>
          <w:p w14:paraId="037AA560" w14:textId="77777777" w:rsidR="00D678AD" w:rsidRDefault="00D678AD" w:rsidP="006C0499">
            <w:pPr>
              <w:ind w:left="-110" w:right="-110"/>
              <w:jc w:val="center"/>
              <w:rPr>
                <w:rFonts w:ascii="Arial" w:hAnsi="Arial" w:cs="Arial"/>
                <w:sz w:val="20"/>
                <w:szCs w:val="20"/>
              </w:rPr>
            </w:pPr>
            <w:r>
              <w:rPr>
                <w:rFonts w:ascii="Arial" w:hAnsi="Arial" w:cs="Arial"/>
                <w:sz w:val="20"/>
                <w:szCs w:val="20"/>
              </w:rPr>
              <w:t>:</w:t>
            </w:r>
          </w:p>
        </w:tc>
        <w:tc>
          <w:tcPr>
            <w:tcW w:w="5687" w:type="dxa"/>
          </w:tcPr>
          <w:p w14:paraId="1326FF1D" w14:textId="77777777" w:rsidR="00D678AD" w:rsidRDefault="00D678AD" w:rsidP="006C0499">
            <w:pPr>
              <w:jc w:val="both"/>
              <w:rPr>
                <w:rFonts w:ascii="Arial" w:hAnsi="Arial" w:cs="Arial"/>
                <w:sz w:val="20"/>
                <w:szCs w:val="20"/>
              </w:rPr>
            </w:pPr>
            <w:r>
              <w:rPr>
                <w:rFonts w:ascii="Arial" w:hAnsi="Arial" w:cs="Arial"/>
                <w:sz w:val="20"/>
                <w:szCs w:val="20"/>
              </w:rPr>
              <w:t>The Board of Directors of our Company</w:t>
            </w:r>
          </w:p>
        </w:tc>
      </w:tr>
      <w:tr w:rsidR="00D678AD" w14:paraId="7F1F1B9D" w14:textId="77777777" w:rsidTr="006C0499">
        <w:tc>
          <w:tcPr>
            <w:tcW w:w="2970" w:type="dxa"/>
          </w:tcPr>
          <w:p w14:paraId="0BCB4492" w14:textId="77777777" w:rsidR="00D678AD" w:rsidRDefault="00D678AD" w:rsidP="006C0499">
            <w:pPr>
              <w:rPr>
                <w:rFonts w:ascii="Arial" w:hAnsi="Arial" w:cs="Arial"/>
                <w:sz w:val="20"/>
                <w:szCs w:val="20"/>
              </w:rPr>
            </w:pPr>
          </w:p>
        </w:tc>
        <w:tc>
          <w:tcPr>
            <w:tcW w:w="450" w:type="dxa"/>
          </w:tcPr>
          <w:p w14:paraId="10123A0F" w14:textId="77777777" w:rsidR="00D678AD" w:rsidRDefault="00D678AD" w:rsidP="006C0499">
            <w:pPr>
              <w:ind w:left="-110" w:right="-110"/>
              <w:jc w:val="center"/>
              <w:rPr>
                <w:rFonts w:ascii="Arial" w:hAnsi="Arial" w:cs="Arial"/>
                <w:sz w:val="20"/>
                <w:szCs w:val="20"/>
              </w:rPr>
            </w:pPr>
          </w:p>
        </w:tc>
        <w:tc>
          <w:tcPr>
            <w:tcW w:w="5687" w:type="dxa"/>
          </w:tcPr>
          <w:p w14:paraId="2649FA96" w14:textId="77777777" w:rsidR="00D678AD" w:rsidRDefault="00D678AD" w:rsidP="006C0499">
            <w:pPr>
              <w:jc w:val="both"/>
              <w:rPr>
                <w:rFonts w:ascii="Arial" w:hAnsi="Arial" w:cs="Arial"/>
                <w:sz w:val="20"/>
                <w:szCs w:val="20"/>
              </w:rPr>
            </w:pPr>
          </w:p>
        </w:tc>
      </w:tr>
      <w:tr w:rsidR="00D678AD" w14:paraId="18BCE938" w14:textId="77777777" w:rsidTr="006C0499">
        <w:tc>
          <w:tcPr>
            <w:tcW w:w="2970" w:type="dxa"/>
          </w:tcPr>
          <w:p w14:paraId="67734F0B" w14:textId="77777777" w:rsidR="00D678AD" w:rsidRDefault="00D678AD" w:rsidP="006C0499">
            <w:pPr>
              <w:rPr>
                <w:rFonts w:ascii="Arial" w:hAnsi="Arial" w:cs="Arial"/>
                <w:sz w:val="20"/>
                <w:szCs w:val="20"/>
              </w:rPr>
            </w:pPr>
            <w:r>
              <w:rPr>
                <w:rFonts w:ascii="Arial" w:hAnsi="Arial" w:cs="Arial"/>
                <w:sz w:val="20"/>
                <w:szCs w:val="20"/>
              </w:rPr>
              <w:t>Bursa Securities</w:t>
            </w:r>
          </w:p>
        </w:tc>
        <w:tc>
          <w:tcPr>
            <w:tcW w:w="450" w:type="dxa"/>
          </w:tcPr>
          <w:p w14:paraId="4DAC4052" w14:textId="77777777" w:rsidR="00D678AD" w:rsidRDefault="00D678AD" w:rsidP="006C0499">
            <w:pPr>
              <w:ind w:left="-110" w:right="-110"/>
              <w:jc w:val="center"/>
              <w:rPr>
                <w:rFonts w:ascii="Arial" w:hAnsi="Arial" w:cs="Arial"/>
                <w:sz w:val="20"/>
                <w:szCs w:val="20"/>
              </w:rPr>
            </w:pPr>
            <w:r>
              <w:rPr>
                <w:rFonts w:ascii="Arial" w:hAnsi="Arial" w:cs="Arial"/>
                <w:sz w:val="20"/>
                <w:szCs w:val="20"/>
              </w:rPr>
              <w:t>:</w:t>
            </w:r>
          </w:p>
        </w:tc>
        <w:tc>
          <w:tcPr>
            <w:tcW w:w="5687" w:type="dxa"/>
          </w:tcPr>
          <w:p w14:paraId="642C7622" w14:textId="77777777" w:rsidR="00D678AD" w:rsidRDefault="00D678AD" w:rsidP="006C0499">
            <w:pPr>
              <w:jc w:val="both"/>
              <w:rPr>
                <w:rFonts w:ascii="Arial" w:hAnsi="Arial" w:cs="Arial"/>
                <w:sz w:val="20"/>
                <w:szCs w:val="20"/>
              </w:rPr>
            </w:pPr>
            <w:r>
              <w:rPr>
                <w:rFonts w:ascii="Arial" w:hAnsi="Arial" w:cs="Arial"/>
                <w:sz w:val="20"/>
                <w:szCs w:val="20"/>
              </w:rPr>
              <w:t xml:space="preserve">Bursa Malaysia Securities </w:t>
            </w:r>
            <w:proofErr w:type="spellStart"/>
            <w:r>
              <w:rPr>
                <w:rFonts w:ascii="Arial" w:hAnsi="Arial" w:cs="Arial"/>
                <w:sz w:val="20"/>
                <w:szCs w:val="20"/>
              </w:rPr>
              <w:t>Berhad</w:t>
            </w:r>
            <w:proofErr w:type="spellEnd"/>
            <w:r>
              <w:rPr>
                <w:rFonts w:ascii="Arial" w:hAnsi="Arial" w:cs="Arial"/>
                <w:sz w:val="20"/>
                <w:szCs w:val="20"/>
              </w:rPr>
              <w:t xml:space="preserve"> (635998-W)</w:t>
            </w:r>
          </w:p>
        </w:tc>
      </w:tr>
      <w:tr w:rsidR="00D678AD" w14:paraId="26B6FAF3" w14:textId="77777777" w:rsidTr="006C0499">
        <w:tc>
          <w:tcPr>
            <w:tcW w:w="2970" w:type="dxa"/>
          </w:tcPr>
          <w:p w14:paraId="224BCE48" w14:textId="77777777" w:rsidR="00D678AD" w:rsidRDefault="00D678AD" w:rsidP="006C0499">
            <w:pPr>
              <w:rPr>
                <w:rFonts w:ascii="Arial" w:hAnsi="Arial" w:cs="Arial"/>
                <w:sz w:val="20"/>
                <w:szCs w:val="20"/>
              </w:rPr>
            </w:pPr>
          </w:p>
        </w:tc>
        <w:tc>
          <w:tcPr>
            <w:tcW w:w="450" w:type="dxa"/>
          </w:tcPr>
          <w:p w14:paraId="513557D4" w14:textId="77777777" w:rsidR="00D678AD" w:rsidRDefault="00D678AD" w:rsidP="006C0499">
            <w:pPr>
              <w:ind w:left="-110" w:right="-110"/>
              <w:jc w:val="center"/>
              <w:rPr>
                <w:rFonts w:ascii="Arial" w:hAnsi="Arial" w:cs="Arial"/>
                <w:sz w:val="20"/>
                <w:szCs w:val="20"/>
              </w:rPr>
            </w:pPr>
          </w:p>
        </w:tc>
        <w:tc>
          <w:tcPr>
            <w:tcW w:w="5687" w:type="dxa"/>
          </w:tcPr>
          <w:p w14:paraId="06773849" w14:textId="77777777" w:rsidR="00D678AD" w:rsidRDefault="00D678AD" w:rsidP="006C0499">
            <w:pPr>
              <w:jc w:val="both"/>
              <w:rPr>
                <w:rFonts w:ascii="Arial" w:hAnsi="Arial" w:cs="Arial"/>
                <w:sz w:val="20"/>
                <w:szCs w:val="20"/>
              </w:rPr>
            </w:pPr>
          </w:p>
        </w:tc>
      </w:tr>
      <w:tr w:rsidR="00D678AD" w14:paraId="65AFDBB7" w14:textId="77777777" w:rsidTr="006C0499">
        <w:tc>
          <w:tcPr>
            <w:tcW w:w="2970" w:type="dxa"/>
          </w:tcPr>
          <w:p w14:paraId="54C5F91E" w14:textId="77777777" w:rsidR="00D678AD" w:rsidRDefault="00D678AD" w:rsidP="006C0499">
            <w:pPr>
              <w:rPr>
                <w:rFonts w:ascii="Arial" w:hAnsi="Arial" w:cs="Arial"/>
                <w:sz w:val="20"/>
                <w:szCs w:val="20"/>
              </w:rPr>
            </w:pPr>
            <w:r>
              <w:rPr>
                <w:rFonts w:ascii="Arial" w:hAnsi="Arial" w:cs="Arial"/>
                <w:sz w:val="20"/>
                <w:szCs w:val="20"/>
              </w:rPr>
              <w:t>CMSA</w:t>
            </w:r>
          </w:p>
        </w:tc>
        <w:tc>
          <w:tcPr>
            <w:tcW w:w="450" w:type="dxa"/>
          </w:tcPr>
          <w:p w14:paraId="49F2E09E" w14:textId="77777777" w:rsidR="00D678AD" w:rsidRDefault="00D678AD" w:rsidP="006C0499">
            <w:pPr>
              <w:ind w:left="-110" w:right="-110"/>
              <w:jc w:val="center"/>
              <w:rPr>
                <w:rFonts w:ascii="Arial" w:hAnsi="Arial" w:cs="Arial"/>
                <w:sz w:val="20"/>
                <w:szCs w:val="20"/>
              </w:rPr>
            </w:pPr>
            <w:r>
              <w:rPr>
                <w:rFonts w:ascii="Arial" w:hAnsi="Arial" w:cs="Arial"/>
                <w:sz w:val="20"/>
                <w:szCs w:val="20"/>
              </w:rPr>
              <w:t>:</w:t>
            </w:r>
          </w:p>
        </w:tc>
        <w:tc>
          <w:tcPr>
            <w:tcW w:w="5687" w:type="dxa"/>
          </w:tcPr>
          <w:p w14:paraId="059FFCBF" w14:textId="77777777" w:rsidR="00D678AD" w:rsidRDefault="00D678AD" w:rsidP="006C0499">
            <w:pPr>
              <w:jc w:val="both"/>
              <w:rPr>
                <w:rFonts w:ascii="Arial" w:hAnsi="Arial" w:cs="Arial"/>
                <w:sz w:val="20"/>
                <w:szCs w:val="20"/>
              </w:rPr>
            </w:pPr>
            <w:r>
              <w:rPr>
                <w:rFonts w:ascii="Arial" w:hAnsi="Arial" w:cs="Arial"/>
                <w:sz w:val="20"/>
                <w:szCs w:val="20"/>
              </w:rPr>
              <w:t>Capital Markets and Services Act 2007, as amended from time to time and any re-enactment thereof</w:t>
            </w:r>
          </w:p>
        </w:tc>
      </w:tr>
      <w:tr w:rsidR="00D678AD" w14:paraId="5350D6A0" w14:textId="77777777" w:rsidTr="006C0499">
        <w:tc>
          <w:tcPr>
            <w:tcW w:w="2970" w:type="dxa"/>
          </w:tcPr>
          <w:p w14:paraId="268CDB64" w14:textId="77777777" w:rsidR="00D678AD" w:rsidRDefault="00D678AD" w:rsidP="006C0499">
            <w:pPr>
              <w:rPr>
                <w:rFonts w:ascii="Arial" w:hAnsi="Arial" w:cs="Arial"/>
                <w:sz w:val="20"/>
                <w:szCs w:val="20"/>
              </w:rPr>
            </w:pPr>
          </w:p>
        </w:tc>
        <w:tc>
          <w:tcPr>
            <w:tcW w:w="450" w:type="dxa"/>
          </w:tcPr>
          <w:p w14:paraId="04C951FD" w14:textId="77777777" w:rsidR="00D678AD" w:rsidRDefault="00D678AD" w:rsidP="006C0499">
            <w:pPr>
              <w:ind w:left="-110" w:right="-110"/>
              <w:jc w:val="center"/>
              <w:rPr>
                <w:rFonts w:ascii="Arial" w:hAnsi="Arial" w:cs="Arial"/>
                <w:sz w:val="20"/>
                <w:szCs w:val="20"/>
              </w:rPr>
            </w:pPr>
          </w:p>
        </w:tc>
        <w:tc>
          <w:tcPr>
            <w:tcW w:w="5687" w:type="dxa"/>
          </w:tcPr>
          <w:p w14:paraId="3A5B1567" w14:textId="77777777" w:rsidR="00D678AD" w:rsidRDefault="00D678AD" w:rsidP="006C0499">
            <w:pPr>
              <w:jc w:val="both"/>
              <w:rPr>
                <w:rFonts w:ascii="Arial" w:hAnsi="Arial" w:cs="Arial"/>
                <w:sz w:val="20"/>
                <w:szCs w:val="20"/>
              </w:rPr>
            </w:pPr>
          </w:p>
        </w:tc>
      </w:tr>
      <w:tr w:rsidR="00D678AD" w14:paraId="0447B1E8" w14:textId="77777777" w:rsidTr="006C0499">
        <w:tc>
          <w:tcPr>
            <w:tcW w:w="2970" w:type="dxa"/>
          </w:tcPr>
          <w:p w14:paraId="5F469988" w14:textId="77777777" w:rsidR="00D678AD" w:rsidRDefault="00D678AD" w:rsidP="006C0499">
            <w:pPr>
              <w:rPr>
                <w:rFonts w:ascii="Arial" w:hAnsi="Arial" w:cs="Arial"/>
                <w:sz w:val="20"/>
                <w:szCs w:val="20"/>
              </w:rPr>
            </w:pPr>
            <w:r>
              <w:rPr>
                <w:rFonts w:ascii="Arial" w:hAnsi="Arial" w:cs="Arial"/>
                <w:sz w:val="20"/>
                <w:szCs w:val="20"/>
              </w:rPr>
              <w:t>DVS</w:t>
            </w:r>
          </w:p>
        </w:tc>
        <w:tc>
          <w:tcPr>
            <w:tcW w:w="450" w:type="dxa"/>
          </w:tcPr>
          <w:p w14:paraId="327CD557" w14:textId="77777777" w:rsidR="00D678AD" w:rsidRDefault="00D678AD" w:rsidP="006C0499">
            <w:pPr>
              <w:ind w:left="-110" w:right="-110"/>
              <w:jc w:val="center"/>
              <w:rPr>
                <w:rFonts w:ascii="Arial" w:hAnsi="Arial" w:cs="Arial"/>
                <w:sz w:val="20"/>
                <w:szCs w:val="20"/>
              </w:rPr>
            </w:pPr>
            <w:r>
              <w:rPr>
                <w:rFonts w:ascii="Arial" w:hAnsi="Arial" w:cs="Arial"/>
                <w:sz w:val="20"/>
                <w:szCs w:val="20"/>
              </w:rPr>
              <w:t>:</w:t>
            </w:r>
          </w:p>
        </w:tc>
        <w:tc>
          <w:tcPr>
            <w:tcW w:w="5687" w:type="dxa"/>
          </w:tcPr>
          <w:p w14:paraId="7A1149C3" w14:textId="77777777" w:rsidR="00D678AD" w:rsidRDefault="00D678AD" w:rsidP="006C0499">
            <w:pPr>
              <w:jc w:val="both"/>
              <w:rPr>
                <w:rFonts w:ascii="Arial" w:hAnsi="Arial" w:cs="Arial"/>
                <w:sz w:val="20"/>
                <w:szCs w:val="20"/>
              </w:rPr>
            </w:pPr>
            <w:r>
              <w:rPr>
                <w:rFonts w:ascii="Arial" w:hAnsi="Arial" w:cs="Arial"/>
                <w:sz w:val="20"/>
                <w:szCs w:val="20"/>
              </w:rPr>
              <w:t>Department of Veterinary Services Malaysia</w:t>
            </w:r>
          </w:p>
        </w:tc>
      </w:tr>
      <w:tr w:rsidR="00D678AD" w14:paraId="1CC0E91B" w14:textId="77777777" w:rsidTr="006C0499">
        <w:tc>
          <w:tcPr>
            <w:tcW w:w="2970" w:type="dxa"/>
          </w:tcPr>
          <w:p w14:paraId="4D80D2B1" w14:textId="77777777" w:rsidR="00D678AD" w:rsidRDefault="00D678AD" w:rsidP="006C0499">
            <w:pPr>
              <w:rPr>
                <w:rFonts w:ascii="Arial" w:hAnsi="Arial" w:cs="Arial"/>
                <w:sz w:val="20"/>
                <w:szCs w:val="20"/>
              </w:rPr>
            </w:pPr>
          </w:p>
        </w:tc>
        <w:tc>
          <w:tcPr>
            <w:tcW w:w="450" w:type="dxa"/>
          </w:tcPr>
          <w:p w14:paraId="621FC018" w14:textId="77777777" w:rsidR="00D678AD" w:rsidRDefault="00D678AD" w:rsidP="006C0499">
            <w:pPr>
              <w:ind w:left="-110" w:right="-110"/>
              <w:jc w:val="center"/>
              <w:rPr>
                <w:rFonts w:ascii="Arial" w:hAnsi="Arial" w:cs="Arial"/>
                <w:sz w:val="20"/>
                <w:szCs w:val="20"/>
              </w:rPr>
            </w:pPr>
          </w:p>
        </w:tc>
        <w:tc>
          <w:tcPr>
            <w:tcW w:w="5687" w:type="dxa"/>
          </w:tcPr>
          <w:p w14:paraId="771932DB" w14:textId="77777777" w:rsidR="00D678AD" w:rsidRDefault="00D678AD" w:rsidP="006C0499">
            <w:pPr>
              <w:jc w:val="both"/>
              <w:rPr>
                <w:rFonts w:ascii="Arial" w:hAnsi="Arial" w:cs="Arial"/>
                <w:sz w:val="20"/>
                <w:szCs w:val="20"/>
              </w:rPr>
            </w:pPr>
          </w:p>
        </w:tc>
      </w:tr>
      <w:tr w:rsidR="00D678AD" w14:paraId="7534736B" w14:textId="77777777" w:rsidTr="006C0499">
        <w:tc>
          <w:tcPr>
            <w:tcW w:w="2970" w:type="dxa"/>
          </w:tcPr>
          <w:p w14:paraId="2FBB79DD" w14:textId="77777777" w:rsidR="00D678AD" w:rsidRDefault="00D678AD" w:rsidP="006C0499">
            <w:pPr>
              <w:rPr>
                <w:rFonts w:ascii="Arial" w:hAnsi="Arial" w:cs="Arial"/>
                <w:sz w:val="20"/>
                <w:szCs w:val="20"/>
              </w:rPr>
            </w:pPr>
            <w:proofErr w:type="spellStart"/>
            <w:r>
              <w:rPr>
                <w:rFonts w:ascii="Arial" w:hAnsi="Arial" w:cs="Arial"/>
                <w:sz w:val="20"/>
                <w:szCs w:val="20"/>
              </w:rPr>
              <w:t>Enest</w:t>
            </w:r>
            <w:proofErr w:type="spellEnd"/>
            <w:r>
              <w:rPr>
                <w:rFonts w:ascii="Arial" w:hAnsi="Arial" w:cs="Arial"/>
                <w:sz w:val="20"/>
                <w:szCs w:val="20"/>
              </w:rPr>
              <w:t xml:space="preserve"> or Company</w:t>
            </w:r>
          </w:p>
        </w:tc>
        <w:tc>
          <w:tcPr>
            <w:tcW w:w="450" w:type="dxa"/>
          </w:tcPr>
          <w:p w14:paraId="463EF0F2" w14:textId="77777777" w:rsidR="00D678AD" w:rsidRDefault="00D678AD" w:rsidP="006C0499">
            <w:pPr>
              <w:ind w:left="-110" w:right="-110"/>
              <w:jc w:val="center"/>
              <w:rPr>
                <w:rFonts w:ascii="Arial" w:hAnsi="Arial" w:cs="Arial"/>
                <w:sz w:val="20"/>
                <w:szCs w:val="20"/>
              </w:rPr>
            </w:pPr>
            <w:r>
              <w:rPr>
                <w:rFonts w:ascii="Arial" w:hAnsi="Arial" w:cs="Arial"/>
                <w:sz w:val="20"/>
                <w:szCs w:val="20"/>
              </w:rPr>
              <w:t>:</w:t>
            </w:r>
          </w:p>
        </w:tc>
        <w:tc>
          <w:tcPr>
            <w:tcW w:w="5687" w:type="dxa"/>
          </w:tcPr>
          <w:p w14:paraId="77AE4FB3" w14:textId="77777777" w:rsidR="00D678AD" w:rsidRDefault="00D678AD" w:rsidP="006C0499">
            <w:pPr>
              <w:jc w:val="both"/>
              <w:rPr>
                <w:rFonts w:ascii="Arial" w:hAnsi="Arial" w:cs="Arial"/>
                <w:sz w:val="20"/>
                <w:szCs w:val="20"/>
              </w:rPr>
            </w:pPr>
            <w:proofErr w:type="spellStart"/>
            <w:r>
              <w:rPr>
                <w:rFonts w:ascii="Arial" w:hAnsi="Arial" w:cs="Arial"/>
                <w:sz w:val="20"/>
                <w:szCs w:val="20"/>
              </w:rPr>
              <w:t>Enest</w:t>
            </w:r>
            <w:proofErr w:type="spellEnd"/>
            <w:r>
              <w:rPr>
                <w:rFonts w:ascii="Arial" w:hAnsi="Arial" w:cs="Arial"/>
                <w:sz w:val="20"/>
                <w:szCs w:val="20"/>
              </w:rPr>
              <w:t xml:space="preserve"> Group </w:t>
            </w:r>
            <w:proofErr w:type="spellStart"/>
            <w:r>
              <w:rPr>
                <w:rFonts w:ascii="Arial" w:hAnsi="Arial" w:cs="Arial"/>
                <w:sz w:val="20"/>
                <w:szCs w:val="20"/>
              </w:rPr>
              <w:t>Berhad</w:t>
            </w:r>
            <w:proofErr w:type="spellEnd"/>
            <w:r>
              <w:rPr>
                <w:rFonts w:ascii="Arial" w:hAnsi="Arial" w:cs="Arial"/>
                <w:sz w:val="20"/>
                <w:szCs w:val="20"/>
              </w:rPr>
              <w:t xml:space="preserve"> (1275638-T)</w:t>
            </w:r>
          </w:p>
        </w:tc>
      </w:tr>
      <w:tr w:rsidR="00D678AD" w14:paraId="4DADC202" w14:textId="77777777" w:rsidTr="006C0499">
        <w:tc>
          <w:tcPr>
            <w:tcW w:w="2970" w:type="dxa"/>
          </w:tcPr>
          <w:p w14:paraId="783CD790" w14:textId="77777777" w:rsidR="00D678AD" w:rsidRDefault="00D678AD" w:rsidP="006C0499">
            <w:pPr>
              <w:rPr>
                <w:rFonts w:ascii="Arial" w:hAnsi="Arial" w:cs="Arial"/>
                <w:sz w:val="20"/>
                <w:szCs w:val="20"/>
              </w:rPr>
            </w:pPr>
          </w:p>
        </w:tc>
        <w:tc>
          <w:tcPr>
            <w:tcW w:w="450" w:type="dxa"/>
          </w:tcPr>
          <w:p w14:paraId="5126ADB7" w14:textId="77777777" w:rsidR="00D678AD" w:rsidRDefault="00D678AD" w:rsidP="006C0499">
            <w:pPr>
              <w:ind w:left="-110" w:right="-110"/>
              <w:jc w:val="center"/>
              <w:rPr>
                <w:rFonts w:ascii="Arial" w:hAnsi="Arial" w:cs="Arial"/>
                <w:sz w:val="20"/>
                <w:szCs w:val="20"/>
              </w:rPr>
            </w:pPr>
          </w:p>
        </w:tc>
        <w:tc>
          <w:tcPr>
            <w:tcW w:w="5687" w:type="dxa"/>
          </w:tcPr>
          <w:p w14:paraId="53E32FCE" w14:textId="77777777" w:rsidR="00D678AD" w:rsidRDefault="00D678AD" w:rsidP="006C0499">
            <w:pPr>
              <w:jc w:val="both"/>
              <w:rPr>
                <w:rFonts w:ascii="Arial" w:hAnsi="Arial" w:cs="Arial"/>
                <w:sz w:val="20"/>
                <w:szCs w:val="20"/>
              </w:rPr>
            </w:pPr>
          </w:p>
        </w:tc>
      </w:tr>
      <w:tr w:rsidR="00D678AD" w14:paraId="253DAB56" w14:textId="77777777" w:rsidTr="006C0499">
        <w:tc>
          <w:tcPr>
            <w:tcW w:w="2970" w:type="dxa"/>
          </w:tcPr>
          <w:p w14:paraId="1DF8AE34" w14:textId="77777777" w:rsidR="00D678AD" w:rsidRDefault="00D678AD" w:rsidP="006C0499">
            <w:pPr>
              <w:rPr>
                <w:rFonts w:ascii="Arial" w:hAnsi="Arial" w:cs="Arial"/>
                <w:sz w:val="20"/>
                <w:szCs w:val="20"/>
              </w:rPr>
            </w:pPr>
            <w:proofErr w:type="spellStart"/>
            <w:r>
              <w:rPr>
                <w:rFonts w:ascii="Arial" w:hAnsi="Arial" w:cs="Arial"/>
                <w:sz w:val="20"/>
                <w:szCs w:val="20"/>
              </w:rPr>
              <w:t>Enest</w:t>
            </w:r>
            <w:proofErr w:type="spellEnd"/>
            <w:r>
              <w:rPr>
                <w:rFonts w:ascii="Arial" w:hAnsi="Arial" w:cs="Arial"/>
                <w:sz w:val="20"/>
                <w:szCs w:val="20"/>
              </w:rPr>
              <w:t xml:space="preserve"> Group or Group</w:t>
            </w:r>
          </w:p>
        </w:tc>
        <w:tc>
          <w:tcPr>
            <w:tcW w:w="450" w:type="dxa"/>
          </w:tcPr>
          <w:p w14:paraId="683FD4CF" w14:textId="77777777" w:rsidR="00D678AD" w:rsidRDefault="00D678AD" w:rsidP="006C0499">
            <w:pPr>
              <w:ind w:left="-110" w:right="-110"/>
              <w:jc w:val="center"/>
              <w:rPr>
                <w:rFonts w:ascii="Arial" w:hAnsi="Arial" w:cs="Arial"/>
                <w:sz w:val="20"/>
                <w:szCs w:val="20"/>
              </w:rPr>
            </w:pPr>
            <w:r>
              <w:rPr>
                <w:rFonts w:ascii="Arial" w:hAnsi="Arial" w:cs="Arial"/>
                <w:sz w:val="20"/>
                <w:szCs w:val="20"/>
              </w:rPr>
              <w:t>:</w:t>
            </w:r>
          </w:p>
        </w:tc>
        <w:tc>
          <w:tcPr>
            <w:tcW w:w="5687" w:type="dxa"/>
          </w:tcPr>
          <w:p w14:paraId="73D3F3D2" w14:textId="77777777" w:rsidR="00D678AD" w:rsidRDefault="00D678AD" w:rsidP="006C0499">
            <w:pPr>
              <w:jc w:val="both"/>
              <w:rPr>
                <w:rFonts w:ascii="Arial" w:hAnsi="Arial" w:cs="Arial"/>
                <w:sz w:val="20"/>
                <w:szCs w:val="20"/>
              </w:rPr>
            </w:pPr>
            <w:r>
              <w:rPr>
                <w:rFonts w:ascii="Arial" w:hAnsi="Arial" w:cs="Arial"/>
                <w:sz w:val="20"/>
                <w:szCs w:val="20"/>
              </w:rPr>
              <w:t xml:space="preserve">Collectively, </w:t>
            </w:r>
            <w:proofErr w:type="spellStart"/>
            <w:r>
              <w:rPr>
                <w:rFonts w:ascii="Arial" w:hAnsi="Arial" w:cs="Arial"/>
                <w:sz w:val="20"/>
                <w:szCs w:val="20"/>
              </w:rPr>
              <w:t>Enest</w:t>
            </w:r>
            <w:proofErr w:type="spellEnd"/>
            <w:r>
              <w:rPr>
                <w:rFonts w:ascii="Arial" w:hAnsi="Arial" w:cs="Arial"/>
                <w:sz w:val="20"/>
                <w:szCs w:val="20"/>
              </w:rPr>
              <w:t xml:space="preserve"> and its Subsidiaries</w:t>
            </w:r>
          </w:p>
        </w:tc>
      </w:tr>
      <w:tr w:rsidR="00D678AD" w14:paraId="6E1FA8B5" w14:textId="77777777" w:rsidTr="006C0499">
        <w:tc>
          <w:tcPr>
            <w:tcW w:w="2970" w:type="dxa"/>
          </w:tcPr>
          <w:p w14:paraId="49E2D962" w14:textId="77777777" w:rsidR="00D678AD" w:rsidRDefault="00D678AD" w:rsidP="006C0499">
            <w:pPr>
              <w:rPr>
                <w:rFonts w:ascii="Arial" w:hAnsi="Arial" w:cs="Arial"/>
                <w:sz w:val="20"/>
                <w:szCs w:val="20"/>
              </w:rPr>
            </w:pPr>
          </w:p>
        </w:tc>
        <w:tc>
          <w:tcPr>
            <w:tcW w:w="450" w:type="dxa"/>
          </w:tcPr>
          <w:p w14:paraId="1EBA67F5" w14:textId="77777777" w:rsidR="00D678AD" w:rsidRDefault="00D678AD" w:rsidP="006C0499">
            <w:pPr>
              <w:ind w:left="-110" w:right="-110"/>
              <w:jc w:val="center"/>
              <w:rPr>
                <w:rFonts w:ascii="Arial" w:hAnsi="Arial" w:cs="Arial"/>
                <w:sz w:val="20"/>
                <w:szCs w:val="20"/>
              </w:rPr>
            </w:pPr>
          </w:p>
        </w:tc>
        <w:tc>
          <w:tcPr>
            <w:tcW w:w="5687" w:type="dxa"/>
          </w:tcPr>
          <w:p w14:paraId="7032F64C" w14:textId="77777777" w:rsidR="00D678AD" w:rsidRDefault="00D678AD" w:rsidP="006C0499">
            <w:pPr>
              <w:jc w:val="both"/>
              <w:rPr>
                <w:rFonts w:ascii="Arial" w:hAnsi="Arial" w:cs="Arial"/>
                <w:sz w:val="20"/>
                <w:szCs w:val="20"/>
              </w:rPr>
            </w:pPr>
          </w:p>
        </w:tc>
      </w:tr>
      <w:tr w:rsidR="00D678AD" w14:paraId="05DB548B" w14:textId="77777777" w:rsidTr="006C0499">
        <w:tc>
          <w:tcPr>
            <w:tcW w:w="2970" w:type="dxa"/>
          </w:tcPr>
          <w:p w14:paraId="33B36845" w14:textId="165B601E" w:rsidR="00D678AD" w:rsidRDefault="00BE1A04" w:rsidP="006C0499">
            <w:pPr>
              <w:rPr>
                <w:rFonts w:ascii="Arial" w:hAnsi="Arial" w:cs="Arial"/>
                <w:sz w:val="20"/>
                <w:szCs w:val="20"/>
              </w:rPr>
            </w:pPr>
            <w:r>
              <w:rPr>
                <w:rFonts w:ascii="Arial" w:hAnsi="Arial" w:cs="Arial"/>
                <w:sz w:val="20"/>
                <w:szCs w:val="20"/>
              </w:rPr>
              <w:t>FP</w:t>
            </w:r>
            <w:r w:rsidR="00D678AD">
              <w:rPr>
                <w:rFonts w:ascii="Arial" w:hAnsi="Arial" w:cs="Arial"/>
                <w:sz w:val="20"/>
                <w:szCs w:val="20"/>
              </w:rPr>
              <w:t>E</w:t>
            </w:r>
          </w:p>
        </w:tc>
        <w:tc>
          <w:tcPr>
            <w:tcW w:w="450" w:type="dxa"/>
          </w:tcPr>
          <w:p w14:paraId="04B3E8CD" w14:textId="77777777" w:rsidR="00D678AD" w:rsidRDefault="00D678AD" w:rsidP="006C0499">
            <w:pPr>
              <w:ind w:left="-110" w:right="-110"/>
              <w:jc w:val="center"/>
              <w:rPr>
                <w:rFonts w:ascii="Arial" w:hAnsi="Arial" w:cs="Arial"/>
                <w:sz w:val="20"/>
                <w:szCs w:val="20"/>
              </w:rPr>
            </w:pPr>
            <w:r>
              <w:rPr>
                <w:rFonts w:ascii="Arial" w:hAnsi="Arial" w:cs="Arial"/>
                <w:sz w:val="20"/>
                <w:szCs w:val="20"/>
              </w:rPr>
              <w:t>:</w:t>
            </w:r>
          </w:p>
        </w:tc>
        <w:tc>
          <w:tcPr>
            <w:tcW w:w="5687" w:type="dxa"/>
          </w:tcPr>
          <w:p w14:paraId="04F6A9C3" w14:textId="1CD98273" w:rsidR="00D678AD" w:rsidRDefault="00D678AD" w:rsidP="00BE1A04">
            <w:pPr>
              <w:jc w:val="both"/>
              <w:rPr>
                <w:rFonts w:ascii="Arial" w:hAnsi="Arial" w:cs="Arial"/>
                <w:sz w:val="20"/>
                <w:szCs w:val="20"/>
              </w:rPr>
            </w:pPr>
            <w:r>
              <w:rPr>
                <w:rFonts w:ascii="Arial" w:hAnsi="Arial" w:cs="Arial"/>
                <w:sz w:val="20"/>
                <w:szCs w:val="20"/>
              </w:rPr>
              <w:t xml:space="preserve">Financial </w:t>
            </w:r>
            <w:r w:rsidR="00BE1A04">
              <w:rPr>
                <w:rFonts w:ascii="Arial" w:hAnsi="Arial" w:cs="Arial"/>
                <w:sz w:val="20"/>
                <w:szCs w:val="20"/>
              </w:rPr>
              <w:t>period ended/ending 30 June</w:t>
            </w:r>
          </w:p>
        </w:tc>
      </w:tr>
      <w:tr w:rsidR="00D678AD" w14:paraId="2DBD75B2" w14:textId="77777777" w:rsidTr="006C0499">
        <w:tc>
          <w:tcPr>
            <w:tcW w:w="2970" w:type="dxa"/>
          </w:tcPr>
          <w:p w14:paraId="4A46FC89" w14:textId="77777777" w:rsidR="00D678AD" w:rsidRDefault="00D678AD" w:rsidP="006C0499">
            <w:pPr>
              <w:rPr>
                <w:rFonts w:ascii="Arial" w:hAnsi="Arial" w:cs="Arial"/>
                <w:sz w:val="20"/>
                <w:szCs w:val="20"/>
              </w:rPr>
            </w:pPr>
          </w:p>
        </w:tc>
        <w:tc>
          <w:tcPr>
            <w:tcW w:w="450" w:type="dxa"/>
          </w:tcPr>
          <w:p w14:paraId="2052FBC6" w14:textId="77777777" w:rsidR="00D678AD" w:rsidRDefault="00D678AD" w:rsidP="006C0499">
            <w:pPr>
              <w:ind w:left="-110" w:right="-110"/>
              <w:jc w:val="center"/>
              <w:rPr>
                <w:rFonts w:ascii="Arial" w:hAnsi="Arial" w:cs="Arial"/>
                <w:sz w:val="20"/>
                <w:szCs w:val="20"/>
              </w:rPr>
            </w:pPr>
          </w:p>
        </w:tc>
        <w:tc>
          <w:tcPr>
            <w:tcW w:w="5687" w:type="dxa"/>
          </w:tcPr>
          <w:p w14:paraId="2A9192E7" w14:textId="77777777" w:rsidR="00D678AD" w:rsidRDefault="00D678AD" w:rsidP="006C0499">
            <w:pPr>
              <w:jc w:val="both"/>
              <w:rPr>
                <w:rFonts w:ascii="Arial" w:hAnsi="Arial" w:cs="Arial"/>
                <w:sz w:val="20"/>
                <w:szCs w:val="20"/>
              </w:rPr>
            </w:pPr>
          </w:p>
        </w:tc>
      </w:tr>
      <w:tr w:rsidR="00D678AD" w14:paraId="4CA379AB" w14:textId="77777777" w:rsidTr="006C0499">
        <w:tc>
          <w:tcPr>
            <w:tcW w:w="2970" w:type="dxa"/>
          </w:tcPr>
          <w:p w14:paraId="5858F5F8" w14:textId="77777777" w:rsidR="00D678AD" w:rsidRDefault="00D678AD" w:rsidP="006C0499">
            <w:pPr>
              <w:rPr>
                <w:rFonts w:ascii="Arial" w:hAnsi="Arial" w:cs="Arial"/>
                <w:sz w:val="20"/>
                <w:szCs w:val="20"/>
              </w:rPr>
            </w:pPr>
            <w:r>
              <w:rPr>
                <w:rFonts w:ascii="Arial" w:hAnsi="Arial" w:cs="Arial"/>
                <w:sz w:val="20"/>
                <w:szCs w:val="20"/>
              </w:rPr>
              <w:t>HACCP</w:t>
            </w:r>
          </w:p>
        </w:tc>
        <w:tc>
          <w:tcPr>
            <w:tcW w:w="450" w:type="dxa"/>
          </w:tcPr>
          <w:p w14:paraId="67E10FCC" w14:textId="77777777" w:rsidR="00D678AD" w:rsidRDefault="00D678AD" w:rsidP="006C0499">
            <w:pPr>
              <w:ind w:left="-110" w:right="-110"/>
              <w:jc w:val="center"/>
              <w:rPr>
                <w:rFonts w:ascii="Arial" w:hAnsi="Arial" w:cs="Arial"/>
                <w:sz w:val="20"/>
                <w:szCs w:val="20"/>
              </w:rPr>
            </w:pPr>
            <w:r>
              <w:rPr>
                <w:rFonts w:ascii="Arial" w:hAnsi="Arial" w:cs="Arial"/>
                <w:sz w:val="20"/>
                <w:szCs w:val="20"/>
              </w:rPr>
              <w:t>:</w:t>
            </w:r>
          </w:p>
        </w:tc>
        <w:tc>
          <w:tcPr>
            <w:tcW w:w="5687" w:type="dxa"/>
          </w:tcPr>
          <w:p w14:paraId="4027E3BE" w14:textId="77777777" w:rsidR="00D678AD" w:rsidRPr="00BB489D" w:rsidRDefault="00D678AD" w:rsidP="006C0499">
            <w:pPr>
              <w:jc w:val="both"/>
              <w:rPr>
                <w:rFonts w:ascii="Arial" w:hAnsi="Arial" w:cs="Arial"/>
                <w:sz w:val="20"/>
                <w:szCs w:val="20"/>
              </w:rPr>
            </w:pPr>
            <w:r w:rsidRPr="00BB489D">
              <w:rPr>
                <w:rFonts w:ascii="Arial" w:hAnsi="Arial" w:cs="Arial"/>
                <w:sz w:val="20"/>
                <w:szCs w:val="20"/>
              </w:rPr>
              <w:t>Hazard Analysis and Critical Control Points, an internationally</w:t>
            </w:r>
          </w:p>
          <w:p w14:paraId="5558D9AC" w14:textId="77777777" w:rsidR="00D678AD" w:rsidRDefault="00D678AD" w:rsidP="006C0499">
            <w:pPr>
              <w:jc w:val="both"/>
              <w:rPr>
                <w:rFonts w:ascii="Arial" w:hAnsi="Arial" w:cs="Arial"/>
                <w:sz w:val="20"/>
                <w:szCs w:val="20"/>
              </w:rPr>
            </w:pPr>
            <w:r w:rsidRPr="00BB489D">
              <w:rPr>
                <w:rFonts w:ascii="Arial" w:hAnsi="Arial" w:cs="Arial"/>
                <w:sz w:val="20"/>
                <w:szCs w:val="20"/>
              </w:rPr>
              <w:t xml:space="preserve">recognised structured operating </w:t>
            </w:r>
            <w:r>
              <w:rPr>
                <w:rFonts w:ascii="Arial" w:hAnsi="Arial" w:cs="Arial"/>
                <w:sz w:val="20"/>
                <w:szCs w:val="20"/>
              </w:rPr>
              <w:t xml:space="preserve">method that helps organisations </w:t>
            </w:r>
            <w:r w:rsidRPr="00BB489D">
              <w:rPr>
                <w:rFonts w:ascii="Arial" w:hAnsi="Arial" w:cs="Arial"/>
                <w:sz w:val="20"/>
                <w:szCs w:val="20"/>
              </w:rPr>
              <w:t>in the food and beverage industry to id</w:t>
            </w:r>
            <w:r>
              <w:rPr>
                <w:rFonts w:ascii="Arial" w:hAnsi="Arial" w:cs="Arial"/>
                <w:sz w:val="20"/>
                <w:szCs w:val="20"/>
              </w:rPr>
              <w:t xml:space="preserve">entify their food safety risks, </w:t>
            </w:r>
            <w:r w:rsidRPr="00BB489D">
              <w:rPr>
                <w:rFonts w:ascii="Arial" w:hAnsi="Arial" w:cs="Arial"/>
                <w:sz w:val="20"/>
                <w:szCs w:val="20"/>
              </w:rPr>
              <w:t>prevent food safety hazards and address legal compliance</w:t>
            </w:r>
          </w:p>
        </w:tc>
      </w:tr>
      <w:tr w:rsidR="00D678AD" w14:paraId="124C47DD" w14:textId="77777777" w:rsidTr="006C0499">
        <w:tc>
          <w:tcPr>
            <w:tcW w:w="2970" w:type="dxa"/>
          </w:tcPr>
          <w:p w14:paraId="367F7B53" w14:textId="77777777" w:rsidR="00D678AD" w:rsidRDefault="00D678AD" w:rsidP="006C0499">
            <w:pPr>
              <w:rPr>
                <w:rFonts w:ascii="Arial" w:hAnsi="Arial" w:cs="Arial"/>
                <w:sz w:val="20"/>
                <w:szCs w:val="20"/>
              </w:rPr>
            </w:pPr>
          </w:p>
        </w:tc>
        <w:tc>
          <w:tcPr>
            <w:tcW w:w="450" w:type="dxa"/>
          </w:tcPr>
          <w:p w14:paraId="53AAEFB3" w14:textId="77777777" w:rsidR="00D678AD" w:rsidRDefault="00D678AD" w:rsidP="006C0499">
            <w:pPr>
              <w:ind w:left="-110" w:right="-110"/>
              <w:jc w:val="center"/>
              <w:rPr>
                <w:rFonts w:ascii="Arial" w:hAnsi="Arial" w:cs="Arial"/>
                <w:sz w:val="20"/>
                <w:szCs w:val="20"/>
              </w:rPr>
            </w:pPr>
          </w:p>
        </w:tc>
        <w:tc>
          <w:tcPr>
            <w:tcW w:w="5687" w:type="dxa"/>
          </w:tcPr>
          <w:p w14:paraId="5FBA89FB" w14:textId="77777777" w:rsidR="00D678AD" w:rsidRDefault="00D678AD" w:rsidP="006C0499">
            <w:pPr>
              <w:jc w:val="both"/>
              <w:rPr>
                <w:rFonts w:ascii="Arial" w:hAnsi="Arial" w:cs="Arial"/>
                <w:sz w:val="20"/>
                <w:szCs w:val="20"/>
              </w:rPr>
            </w:pPr>
          </w:p>
        </w:tc>
      </w:tr>
      <w:tr w:rsidR="00D678AD" w14:paraId="67BCA60C" w14:textId="77777777" w:rsidTr="006C0499">
        <w:tc>
          <w:tcPr>
            <w:tcW w:w="2970" w:type="dxa"/>
          </w:tcPr>
          <w:p w14:paraId="136DAF6C" w14:textId="77777777" w:rsidR="00D678AD" w:rsidRDefault="00D678AD" w:rsidP="006C0499">
            <w:pPr>
              <w:rPr>
                <w:rFonts w:ascii="Arial" w:hAnsi="Arial" w:cs="Arial"/>
                <w:sz w:val="20"/>
                <w:szCs w:val="20"/>
              </w:rPr>
            </w:pPr>
            <w:r>
              <w:rPr>
                <w:rFonts w:ascii="Arial" w:hAnsi="Arial" w:cs="Arial"/>
                <w:sz w:val="20"/>
                <w:szCs w:val="20"/>
              </w:rPr>
              <w:t>IMR Report</w:t>
            </w:r>
          </w:p>
        </w:tc>
        <w:tc>
          <w:tcPr>
            <w:tcW w:w="450" w:type="dxa"/>
          </w:tcPr>
          <w:p w14:paraId="71EF764F" w14:textId="77777777" w:rsidR="00D678AD" w:rsidRDefault="00D678AD" w:rsidP="006C0499">
            <w:pPr>
              <w:ind w:left="-110" w:right="-110"/>
              <w:jc w:val="center"/>
              <w:rPr>
                <w:rFonts w:ascii="Arial" w:hAnsi="Arial" w:cs="Arial"/>
                <w:sz w:val="20"/>
                <w:szCs w:val="20"/>
              </w:rPr>
            </w:pPr>
            <w:r>
              <w:rPr>
                <w:rFonts w:ascii="Arial" w:hAnsi="Arial" w:cs="Arial"/>
                <w:sz w:val="20"/>
                <w:szCs w:val="20"/>
              </w:rPr>
              <w:t>:</w:t>
            </w:r>
          </w:p>
        </w:tc>
        <w:tc>
          <w:tcPr>
            <w:tcW w:w="5687" w:type="dxa"/>
          </w:tcPr>
          <w:p w14:paraId="0A9A97C2" w14:textId="77777777" w:rsidR="00D678AD" w:rsidRDefault="00D678AD" w:rsidP="006C0499">
            <w:pPr>
              <w:jc w:val="both"/>
              <w:rPr>
                <w:rFonts w:ascii="Arial" w:hAnsi="Arial" w:cs="Arial"/>
                <w:sz w:val="20"/>
                <w:szCs w:val="20"/>
              </w:rPr>
            </w:pPr>
            <w:r>
              <w:rPr>
                <w:rFonts w:ascii="Arial" w:hAnsi="Arial" w:cs="Arial"/>
                <w:sz w:val="20"/>
                <w:szCs w:val="20"/>
              </w:rPr>
              <w:t>Independent Market Research Report dated 27 March 2019 prepared by Providence Strategic Partners Sdn. Bhd.</w:t>
            </w:r>
          </w:p>
        </w:tc>
      </w:tr>
      <w:tr w:rsidR="00D678AD" w14:paraId="714F16FD" w14:textId="77777777" w:rsidTr="006C0499">
        <w:tc>
          <w:tcPr>
            <w:tcW w:w="2970" w:type="dxa"/>
          </w:tcPr>
          <w:p w14:paraId="4B3AF985" w14:textId="77777777" w:rsidR="00D678AD" w:rsidRDefault="00D678AD" w:rsidP="006C0499">
            <w:pPr>
              <w:rPr>
                <w:rFonts w:ascii="Arial" w:hAnsi="Arial" w:cs="Arial"/>
                <w:sz w:val="20"/>
                <w:szCs w:val="20"/>
              </w:rPr>
            </w:pPr>
          </w:p>
        </w:tc>
        <w:tc>
          <w:tcPr>
            <w:tcW w:w="450" w:type="dxa"/>
          </w:tcPr>
          <w:p w14:paraId="30833105" w14:textId="77777777" w:rsidR="00D678AD" w:rsidRDefault="00D678AD" w:rsidP="006C0499">
            <w:pPr>
              <w:ind w:left="-110" w:right="-110"/>
              <w:jc w:val="center"/>
              <w:rPr>
                <w:rFonts w:ascii="Arial" w:hAnsi="Arial" w:cs="Arial"/>
                <w:sz w:val="20"/>
                <w:szCs w:val="20"/>
              </w:rPr>
            </w:pPr>
          </w:p>
        </w:tc>
        <w:tc>
          <w:tcPr>
            <w:tcW w:w="5687" w:type="dxa"/>
          </w:tcPr>
          <w:p w14:paraId="33FC4E28" w14:textId="77777777" w:rsidR="00D678AD" w:rsidRDefault="00D678AD" w:rsidP="006C0499">
            <w:pPr>
              <w:jc w:val="both"/>
              <w:rPr>
                <w:rFonts w:ascii="Arial" w:hAnsi="Arial" w:cs="Arial"/>
                <w:sz w:val="20"/>
                <w:szCs w:val="20"/>
              </w:rPr>
            </w:pPr>
          </w:p>
        </w:tc>
      </w:tr>
      <w:tr w:rsidR="00D678AD" w14:paraId="2987D2EA" w14:textId="77777777" w:rsidTr="006C0499">
        <w:tc>
          <w:tcPr>
            <w:tcW w:w="2970" w:type="dxa"/>
          </w:tcPr>
          <w:p w14:paraId="0231EC8A" w14:textId="77777777" w:rsidR="00D678AD" w:rsidRDefault="00D678AD" w:rsidP="006C0499">
            <w:pPr>
              <w:rPr>
                <w:rFonts w:ascii="Arial" w:hAnsi="Arial" w:cs="Arial"/>
                <w:sz w:val="20"/>
                <w:szCs w:val="20"/>
              </w:rPr>
            </w:pPr>
            <w:r>
              <w:rPr>
                <w:rFonts w:ascii="Arial" w:hAnsi="Arial" w:cs="Arial"/>
                <w:sz w:val="20"/>
                <w:szCs w:val="20"/>
              </w:rPr>
              <w:t>Information Memorandum</w:t>
            </w:r>
          </w:p>
        </w:tc>
        <w:tc>
          <w:tcPr>
            <w:tcW w:w="450" w:type="dxa"/>
          </w:tcPr>
          <w:p w14:paraId="504C0ABA" w14:textId="77777777" w:rsidR="00D678AD" w:rsidRDefault="00D678AD" w:rsidP="006C0499">
            <w:pPr>
              <w:ind w:left="-110" w:right="-110"/>
              <w:jc w:val="center"/>
              <w:rPr>
                <w:rFonts w:ascii="Arial" w:hAnsi="Arial" w:cs="Arial"/>
                <w:sz w:val="20"/>
                <w:szCs w:val="20"/>
              </w:rPr>
            </w:pPr>
            <w:r>
              <w:rPr>
                <w:rFonts w:ascii="Arial" w:hAnsi="Arial" w:cs="Arial"/>
                <w:sz w:val="20"/>
                <w:szCs w:val="20"/>
              </w:rPr>
              <w:t>:</w:t>
            </w:r>
          </w:p>
        </w:tc>
        <w:tc>
          <w:tcPr>
            <w:tcW w:w="5687" w:type="dxa"/>
          </w:tcPr>
          <w:p w14:paraId="10445BF0" w14:textId="77777777" w:rsidR="00D678AD" w:rsidRDefault="00D678AD" w:rsidP="006C0499">
            <w:pPr>
              <w:jc w:val="both"/>
              <w:rPr>
                <w:rFonts w:ascii="Arial" w:hAnsi="Arial" w:cs="Arial"/>
                <w:sz w:val="20"/>
                <w:szCs w:val="20"/>
              </w:rPr>
            </w:pPr>
            <w:r>
              <w:rPr>
                <w:rFonts w:ascii="Arial" w:hAnsi="Arial" w:cs="Arial"/>
                <w:sz w:val="20"/>
                <w:szCs w:val="20"/>
              </w:rPr>
              <w:t>Information Memorandum dated 28 March 2019 in relation to the Proposed Excluded Issue</w:t>
            </w:r>
          </w:p>
        </w:tc>
      </w:tr>
      <w:tr w:rsidR="00D678AD" w14:paraId="1DE9DFFC" w14:textId="77777777" w:rsidTr="006C0499">
        <w:tc>
          <w:tcPr>
            <w:tcW w:w="2970" w:type="dxa"/>
          </w:tcPr>
          <w:p w14:paraId="3D4659C3" w14:textId="77777777" w:rsidR="00D678AD" w:rsidRDefault="00D678AD" w:rsidP="006C0499">
            <w:pPr>
              <w:rPr>
                <w:rFonts w:ascii="Arial" w:hAnsi="Arial" w:cs="Arial"/>
                <w:sz w:val="20"/>
                <w:szCs w:val="20"/>
              </w:rPr>
            </w:pPr>
            <w:r>
              <w:rPr>
                <w:rFonts w:ascii="Arial" w:hAnsi="Arial" w:cs="Arial"/>
                <w:sz w:val="20"/>
                <w:szCs w:val="20"/>
              </w:rPr>
              <w:t>Share(s)</w:t>
            </w:r>
          </w:p>
        </w:tc>
        <w:tc>
          <w:tcPr>
            <w:tcW w:w="450" w:type="dxa"/>
          </w:tcPr>
          <w:p w14:paraId="4EEE72FE" w14:textId="77777777" w:rsidR="00D678AD" w:rsidRDefault="00D678AD" w:rsidP="006C0499">
            <w:pPr>
              <w:ind w:left="-110" w:right="-110"/>
              <w:jc w:val="center"/>
              <w:rPr>
                <w:rFonts w:ascii="Arial" w:hAnsi="Arial" w:cs="Arial"/>
                <w:sz w:val="20"/>
                <w:szCs w:val="20"/>
              </w:rPr>
            </w:pPr>
            <w:r>
              <w:rPr>
                <w:rFonts w:ascii="Arial" w:hAnsi="Arial" w:cs="Arial"/>
                <w:sz w:val="20"/>
                <w:szCs w:val="20"/>
              </w:rPr>
              <w:t>:</w:t>
            </w:r>
          </w:p>
        </w:tc>
        <w:tc>
          <w:tcPr>
            <w:tcW w:w="5687" w:type="dxa"/>
          </w:tcPr>
          <w:p w14:paraId="2CBE5C5B" w14:textId="77777777" w:rsidR="00D678AD" w:rsidRDefault="00D678AD" w:rsidP="006C0499">
            <w:pPr>
              <w:jc w:val="both"/>
              <w:rPr>
                <w:rFonts w:ascii="Arial" w:hAnsi="Arial" w:cs="Arial"/>
                <w:sz w:val="20"/>
                <w:szCs w:val="20"/>
              </w:rPr>
            </w:pPr>
            <w:r>
              <w:rPr>
                <w:rFonts w:ascii="Arial" w:hAnsi="Arial" w:cs="Arial"/>
                <w:sz w:val="20"/>
                <w:szCs w:val="20"/>
              </w:rPr>
              <w:t>Ordinary share(s) in our Company</w:t>
            </w:r>
          </w:p>
        </w:tc>
      </w:tr>
    </w:tbl>
    <w:p w14:paraId="16BE7D98" w14:textId="77777777" w:rsidR="00AF1BC5" w:rsidRPr="004A1431" w:rsidRDefault="00AF1BC5" w:rsidP="00AF1BC5">
      <w:pPr>
        <w:spacing w:after="0" w:line="240" w:lineRule="auto"/>
        <w:jc w:val="both"/>
        <w:rPr>
          <w:rFonts w:ascii="Arial" w:hAnsi="Arial" w:cs="Arial"/>
          <w:sz w:val="20"/>
          <w:szCs w:val="20"/>
        </w:rPr>
      </w:pPr>
    </w:p>
    <w:p w14:paraId="4E14B243" w14:textId="77777777" w:rsidR="00854BEF" w:rsidRDefault="00854BEF" w:rsidP="00854BEF">
      <w:pPr>
        <w:spacing w:after="0" w:line="240" w:lineRule="auto"/>
        <w:jc w:val="both"/>
        <w:rPr>
          <w:rFonts w:ascii="Arial" w:hAnsi="Arial" w:cs="Arial"/>
          <w:sz w:val="20"/>
          <w:szCs w:val="20"/>
        </w:rPr>
      </w:pPr>
      <w:r>
        <w:rPr>
          <w:rFonts w:ascii="Arial" w:hAnsi="Arial" w:cs="Arial"/>
          <w:sz w:val="20"/>
          <w:szCs w:val="20"/>
        </w:rPr>
        <w:t>All references to “our Company” or “</w:t>
      </w:r>
      <w:proofErr w:type="spellStart"/>
      <w:r>
        <w:rPr>
          <w:rFonts w:ascii="Arial" w:hAnsi="Arial" w:cs="Arial"/>
          <w:sz w:val="20"/>
          <w:szCs w:val="20"/>
        </w:rPr>
        <w:t>Enest</w:t>
      </w:r>
      <w:proofErr w:type="spellEnd"/>
      <w:r>
        <w:rPr>
          <w:rFonts w:ascii="Arial" w:hAnsi="Arial" w:cs="Arial"/>
          <w:sz w:val="20"/>
          <w:szCs w:val="20"/>
        </w:rPr>
        <w:t xml:space="preserve">” in this document are to </w:t>
      </w:r>
      <w:proofErr w:type="spellStart"/>
      <w:r>
        <w:rPr>
          <w:rFonts w:ascii="Arial" w:hAnsi="Arial" w:cs="Arial"/>
          <w:sz w:val="20"/>
          <w:szCs w:val="20"/>
        </w:rPr>
        <w:t>Enest</w:t>
      </w:r>
      <w:proofErr w:type="spellEnd"/>
      <w:r>
        <w:rPr>
          <w:rFonts w:ascii="Arial" w:hAnsi="Arial" w:cs="Arial"/>
          <w:sz w:val="20"/>
          <w:szCs w:val="20"/>
        </w:rPr>
        <w:t xml:space="preserve"> Group </w:t>
      </w:r>
      <w:proofErr w:type="spellStart"/>
      <w:r>
        <w:rPr>
          <w:rFonts w:ascii="Arial" w:hAnsi="Arial" w:cs="Arial"/>
          <w:sz w:val="20"/>
          <w:szCs w:val="20"/>
        </w:rPr>
        <w:t>Berhad</w:t>
      </w:r>
      <w:proofErr w:type="spellEnd"/>
      <w:r>
        <w:rPr>
          <w:rFonts w:ascii="Arial" w:hAnsi="Arial" w:cs="Arial"/>
          <w:sz w:val="20"/>
          <w:szCs w:val="20"/>
        </w:rPr>
        <w:t>. All references to “our Group” or “</w:t>
      </w:r>
      <w:proofErr w:type="spellStart"/>
      <w:r>
        <w:rPr>
          <w:rFonts w:ascii="Arial" w:hAnsi="Arial" w:cs="Arial"/>
          <w:sz w:val="20"/>
          <w:szCs w:val="20"/>
        </w:rPr>
        <w:t>Enest</w:t>
      </w:r>
      <w:proofErr w:type="spellEnd"/>
      <w:r>
        <w:rPr>
          <w:rFonts w:ascii="Arial" w:hAnsi="Arial" w:cs="Arial"/>
          <w:sz w:val="20"/>
          <w:szCs w:val="20"/>
        </w:rPr>
        <w:t xml:space="preserve"> Group” in this document are to our Company and our subsidiaries, taken as a whole. All references to “we”, “us”. “our” and “ourselves” are to our Company and our subsidiaries, save where the context otherwise requires. Statements as to our beliefs, expectations, estimates and opinions are those of our Company.</w:t>
      </w:r>
    </w:p>
    <w:p w14:paraId="0B0794A0" w14:textId="77777777" w:rsidR="00854BEF" w:rsidRDefault="00854BEF" w:rsidP="00854BEF">
      <w:pPr>
        <w:spacing w:after="0" w:line="240" w:lineRule="auto"/>
        <w:jc w:val="both"/>
        <w:rPr>
          <w:rFonts w:ascii="Arial" w:hAnsi="Arial" w:cs="Arial"/>
          <w:sz w:val="20"/>
          <w:szCs w:val="20"/>
        </w:rPr>
      </w:pPr>
    </w:p>
    <w:p w14:paraId="3CDD8143" w14:textId="77777777" w:rsidR="00854BEF" w:rsidRDefault="00854BEF" w:rsidP="00854BEF">
      <w:pPr>
        <w:spacing w:after="0" w:line="240" w:lineRule="auto"/>
        <w:jc w:val="both"/>
        <w:rPr>
          <w:rFonts w:ascii="Arial" w:hAnsi="Arial" w:cs="Arial"/>
          <w:sz w:val="20"/>
          <w:szCs w:val="20"/>
        </w:rPr>
      </w:pPr>
      <w:r>
        <w:rPr>
          <w:rFonts w:ascii="Arial" w:hAnsi="Arial" w:cs="Arial"/>
          <w:sz w:val="20"/>
          <w:szCs w:val="20"/>
        </w:rPr>
        <w:t>References to “Ringgit”. “Ringgit Malaysia”, “RM” and “</w:t>
      </w:r>
      <w:proofErr w:type="spellStart"/>
      <w:r>
        <w:rPr>
          <w:rFonts w:ascii="Arial" w:hAnsi="Arial" w:cs="Arial"/>
          <w:sz w:val="20"/>
          <w:szCs w:val="20"/>
        </w:rPr>
        <w:t>sen</w:t>
      </w:r>
      <w:proofErr w:type="spellEnd"/>
      <w:r>
        <w:rPr>
          <w:rFonts w:ascii="Arial" w:hAnsi="Arial" w:cs="Arial"/>
          <w:sz w:val="20"/>
          <w:szCs w:val="20"/>
        </w:rPr>
        <w:t>” are to the lawful currency of Malaysia. Any discrepancies in the tables between the amounts listed and the totals in this document are due to rounding.</w:t>
      </w:r>
    </w:p>
    <w:p w14:paraId="58D8B900" w14:textId="77777777" w:rsidR="00D678AD" w:rsidRDefault="00D678AD" w:rsidP="00854BEF">
      <w:pPr>
        <w:spacing w:after="0" w:line="240" w:lineRule="auto"/>
        <w:jc w:val="both"/>
        <w:rPr>
          <w:rFonts w:ascii="Arial" w:hAnsi="Arial" w:cs="Arial"/>
          <w:sz w:val="20"/>
          <w:szCs w:val="20"/>
        </w:rPr>
      </w:pPr>
    </w:p>
    <w:p w14:paraId="0D3E2911" w14:textId="77777777" w:rsidR="00D678AD" w:rsidRDefault="00D678AD" w:rsidP="00854BEF">
      <w:pPr>
        <w:spacing w:after="0" w:line="240" w:lineRule="auto"/>
        <w:jc w:val="both"/>
        <w:rPr>
          <w:rFonts w:ascii="Arial" w:hAnsi="Arial" w:cs="Arial"/>
          <w:sz w:val="20"/>
          <w:szCs w:val="20"/>
        </w:rPr>
      </w:pPr>
    </w:p>
    <w:p w14:paraId="663D605F" w14:textId="77777777" w:rsidR="00D678AD" w:rsidRPr="00F96A20" w:rsidRDefault="00D678AD" w:rsidP="00D678AD">
      <w:pPr>
        <w:spacing w:after="0" w:line="240" w:lineRule="auto"/>
        <w:jc w:val="center"/>
        <w:rPr>
          <w:rFonts w:ascii="Arial" w:hAnsi="Arial" w:cs="Arial"/>
          <w:b/>
          <w:sz w:val="20"/>
          <w:szCs w:val="20"/>
        </w:rPr>
      </w:pPr>
      <w:r w:rsidRPr="00F96A20">
        <w:rPr>
          <w:rFonts w:ascii="Arial" w:hAnsi="Arial" w:cs="Arial"/>
          <w:b/>
          <w:sz w:val="20"/>
          <w:szCs w:val="20"/>
        </w:rPr>
        <w:t>[THE REST OF THIS PAGE IS INTENTIONALLY LEFT BLANK]</w:t>
      </w:r>
    </w:p>
    <w:p w14:paraId="1630B46B" w14:textId="77777777" w:rsidR="00D678AD" w:rsidRDefault="00D678AD" w:rsidP="00854BEF">
      <w:pPr>
        <w:spacing w:after="0" w:line="240" w:lineRule="auto"/>
        <w:jc w:val="both"/>
        <w:rPr>
          <w:rFonts w:ascii="Arial" w:hAnsi="Arial" w:cs="Arial"/>
          <w:sz w:val="20"/>
          <w:szCs w:val="20"/>
        </w:rPr>
      </w:pPr>
    </w:p>
    <w:p w14:paraId="457660D8" w14:textId="6F8DECC5" w:rsidR="00044A49" w:rsidRPr="004A1431" w:rsidRDefault="00044A49" w:rsidP="004A1431">
      <w:pPr>
        <w:spacing w:after="0" w:line="240" w:lineRule="auto"/>
        <w:jc w:val="both"/>
        <w:rPr>
          <w:rFonts w:ascii="Arial" w:hAnsi="Arial" w:cs="Arial"/>
        </w:rPr>
      </w:pPr>
      <w:r w:rsidRPr="004A1431">
        <w:rPr>
          <w:rFonts w:ascii="Arial" w:hAnsi="Arial" w:cs="Arial"/>
        </w:rPr>
        <w:br w:type="page"/>
      </w:r>
    </w:p>
    <w:p w14:paraId="4136EE65" w14:textId="77777777" w:rsidR="00044A49" w:rsidRPr="004A1431" w:rsidRDefault="00044A49" w:rsidP="0093287C">
      <w:pPr>
        <w:spacing w:after="0" w:line="240" w:lineRule="auto"/>
        <w:rPr>
          <w:rFonts w:ascii="Arial" w:hAnsi="Arial" w:cs="Arial"/>
        </w:rPr>
      </w:pPr>
    </w:p>
    <w:p w14:paraId="6B8DFFDE" w14:textId="15A99259" w:rsidR="00CC7716" w:rsidRPr="004A1431" w:rsidRDefault="00EC0637" w:rsidP="00CC7716">
      <w:pPr>
        <w:spacing w:after="0" w:line="240" w:lineRule="auto"/>
        <w:jc w:val="center"/>
        <w:rPr>
          <w:rFonts w:ascii="Arial" w:hAnsi="Arial" w:cs="Arial"/>
          <w:b/>
          <w:sz w:val="20"/>
          <w:szCs w:val="20"/>
        </w:rPr>
      </w:pPr>
      <w:r w:rsidRPr="004A1431">
        <w:rPr>
          <w:rFonts w:ascii="Arial" w:hAnsi="Arial" w:cs="Arial"/>
          <w:b/>
          <w:sz w:val="20"/>
          <w:szCs w:val="20"/>
        </w:rPr>
        <w:t xml:space="preserve">CONDENSED </w:t>
      </w:r>
      <w:r w:rsidR="00D947F6" w:rsidRPr="004A1431">
        <w:rPr>
          <w:rFonts w:ascii="Arial" w:hAnsi="Arial" w:cs="Arial"/>
          <w:b/>
          <w:sz w:val="20"/>
          <w:szCs w:val="20"/>
        </w:rPr>
        <w:t>CONSOLIDATED</w:t>
      </w:r>
      <w:r w:rsidR="00782666" w:rsidRPr="004A1431">
        <w:rPr>
          <w:rFonts w:ascii="Arial" w:hAnsi="Arial" w:cs="Arial"/>
          <w:b/>
          <w:sz w:val="20"/>
          <w:szCs w:val="20"/>
        </w:rPr>
        <w:t xml:space="preserve"> STATEMENT OF </w:t>
      </w:r>
      <w:r w:rsidR="00131B89" w:rsidRPr="004A1431">
        <w:rPr>
          <w:rFonts w:ascii="Arial" w:hAnsi="Arial" w:cs="Arial"/>
          <w:b/>
          <w:sz w:val="20"/>
          <w:szCs w:val="20"/>
        </w:rPr>
        <w:t>PROFIT OR LOSS AND</w:t>
      </w:r>
    </w:p>
    <w:p w14:paraId="5F57A3E7" w14:textId="77777777" w:rsidR="0064446D" w:rsidRDefault="00131B89" w:rsidP="00CC7716">
      <w:pPr>
        <w:spacing w:after="0" w:line="240" w:lineRule="auto"/>
        <w:jc w:val="center"/>
        <w:rPr>
          <w:rFonts w:ascii="Arial" w:hAnsi="Arial" w:cs="Arial"/>
          <w:b/>
          <w:sz w:val="20"/>
          <w:szCs w:val="20"/>
        </w:rPr>
      </w:pPr>
      <w:r w:rsidRPr="004A1431">
        <w:rPr>
          <w:rFonts w:ascii="Arial" w:hAnsi="Arial" w:cs="Arial"/>
          <w:b/>
          <w:sz w:val="20"/>
          <w:szCs w:val="20"/>
        </w:rPr>
        <w:t xml:space="preserve">OTHER </w:t>
      </w:r>
      <w:r w:rsidR="00782666" w:rsidRPr="004A1431">
        <w:rPr>
          <w:rFonts w:ascii="Arial" w:hAnsi="Arial" w:cs="Arial"/>
          <w:b/>
          <w:sz w:val="20"/>
          <w:szCs w:val="20"/>
        </w:rPr>
        <w:t xml:space="preserve">COMPREHENSIVE INCOME </w:t>
      </w:r>
    </w:p>
    <w:p w14:paraId="10805834" w14:textId="26C46DD4" w:rsidR="00024EA7" w:rsidRPr="004A1431" w:rsidRDefault="00024EA7" w:rsidP="00CC7716">
      <w:pPr>
        <w:spacing w:after="0" w:line="240" w:lineRule="auto"/>
        <w:jc w:val="center"/>
        <w:rPr>
          <w:rFonts w:ascii="Arial" w:hAnsi="Arial" w:cs="Arial"/>
          <w:b/>
          <w:sz w:val="20"/>
          <w:szCs w:val="20"/>
        </w:rPr>
      </w:pPr>
      <w:r>
        <w:rPr>
          <w:rFonts w:ascii="Arial" w:hAnsi="Arial" w:cs="Arial"/>
          <w:b/>
          <w:sz w:val="20"/>
          <w:szCs w:val="20"/>
        </w:rPr>
        <w:t>(UNAUDITED)</w:t>
      </w:r>
    </w:p>
    <w:p w14:paraId="6C557EFA" w14:textId="25B2E217" w:rsidR="00026A04" w:rsidRPr="004A1431" w:rsidRDefault="00026A04" w:rsidP="00CC7716">
      <w:pPr>
        <w:spacing w:after="0" w:line="240" w:lineRule="auto"/>
        <w:jc w:val="center"/>
        <w:rPr>
          <w:rFonts w:ascii="Arial" w:hAnsi="Arial" w:cs="Arial"/>
          <w:b/>
          <w:sz w:val="20"/>
          <w:szCs w:val="20"/>
        </w:rPr>
      </w:pPr>
    </w:p>
    <w:p w14:paraId="26F5293E" w14:textId="77777777" w:rsidR="00782666" w:rsidRPr="004A1431" w:rsidRDefault="00782666" w:rsidP="0093287C">
      <w:pPr>
        <w:spacing w:after="0" w:line="240" w:lineRule="auto"/>
        <w:rPr>
          <w:rFonts w:ascii="Arial" w:hAnsi="Arial" w:cs="Arial"/>
          <w:sz w:val="20"/>
          <w:szCs w:val="20"/>
        </w:rPr>
      </w:pP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12"/>
        <w:gridCol w:w="1375"/>
        <w:gridCol w:w="1418"/>
        <w:gridCol w:w="1417"/>
        <w:gridCol w:w="1418"/>
      </w:tblGrid>
      <w:tr w:rsidR="007578D5" w:rsidRPr="008010B8" w14:paraId="6BE0457E" w14:textId="7ACAEFB4" w:rsidTr="00EC0D63">
        <w:trPr>
          <w:trHeight w:val="20"/>
        </w:trPr>
        <w:tc>
          <w:tcPr>
            <w:tcW w:w="4012" w:type="dxa"/>
          </w:tcPr>
          <w:p w14:paraId="593EB524" w14:textId="77777777" w:rsidR="007578D5" w:rsidRPr="008010B8" w:rsidRDefault="007578D5" w:rsidP="00883647">
            <w:pPr>
              <w:rPr>
                <w:rFonts w:ascii="Arial" w:hAnsi="Arial" w:cs="Arial"/>
                <w:b/>
                <w:sz w:val="20"/>
                <w:szCs w:val="20"/>
              </w:rPr>
            </w:pPr>
          </w:p>
        </w:tc>
        <w:tc>
          <w:tcPr>
            <w:tcW w:w="2793" w:type="dxa"/>
            <w:gridSpan w:val="2"/>
          </w:tcPr>
          <w:p w14:paraId="6ED718EB" w14:textId="5B03DED8" w:rsidR="00F22C63" w:rsidRDefault="00F22C63" w:rsidP="00883647">
            <w:pPr>
              <w:jc w:val="center"/>
              <w:rPr>
                <w:rFonts w:ascii="Arial" w:hAnsi="Arial" w:cs="Arial"/>
                <w:b/>
                <w:sz w:val="20"/>
                <w:szCs w:val="20"/>
              </w:rPr>
            </w:pPr>
            <w:r>
              <w:rPr>
                <w:rFonts w:ascii="Arial" w:hAnsi="Arial" w:cs="Arial"/>
                <w:b/>
                <w:sz w:val="20"/>
                <w:szCs w:val="20"/>
              </w:rPr>
              <w:t>6 Months</w:t>
            </w:r>
          </w:p>
          <w:p w14:paraId="5E833DA1" w14:textId="024FD925" w:rsidR="007578D5" w:rsidRPr="008010B8" w:rsidRDefault="007578D5" w:rsidP="00883647">
            <w:pPr>
              <w:jc w:val="center"/>
              <w:rPr>
                <w:rFonts w:ascii="Arial" w:hAnsi="Arial" w:cs="Arial"/>
                <w:b/>
                <w:sz w:val="20"/>
                <w:szCs w:val="20"/>
              </w:rPr>
            </w:pPr>
            <w:r w:rsidRPr="00BF5CC0">
              <w:rPr>
                <w:rFonts w:ascii="Arial" w:hAnsi="Arial" w:cs="Arial"/>
                <w:b/>
                <w:sz w:val="20"/>
                <w:szCs w:val="20"/>
              </w:rPr>
              <w:t>Individual period</w:t>
            </w:r>
          </w:p>
        </w:tc>
        <w:tc>
          <w:tcPr>
            <w:tcW w:w="2835" w:type="dxa"/>
            <w:gridSpan w:val="2"/>
          </w:tcPr>
          <w:p w14:paraId="2A1B27EB" w14:textId="28F83499" w:rsidR="00F22C63" w:rsidRDefault="00BD1926" w:rsidP="00F22C63">
            <w:pPr>
              <w:jc w:val="center"/>
              <w:rPr>
                <w:rFonts w:ascii="Arial" w:hAnsi="Arial" w:cs="Arial"/>
                <w:b/>
                <w:sz w:val="20"/>
                <w:szCs w:val="20"/>
              </w:rPr>
            </w:pPr>
            <w:r>
              <w:rPr>
                <w:rFonts w:ascii="Arial" w:hAnsi="Arial" w:cs="Arial"/>
                <w:b/>
                <w:sz w:val="20"/>
                <w:szCs w:val="20"/>
              </w:rPr>
              <w:t>6</w:t>
            </w:r>
            <w:r w:rsidR="00F22C63">
              <w:rPr>
                <w:rFonts w:ascii="Arial" w:hAnsi="Arial" w:cs="Arial"/>
                <w:b/>
                <w:sz w:val="20"/>
                <w:szCs w:val="20"/>
              </w:rPr>
              <w:t xml:space="preserve"> Months</w:t>
            </w:r>
          </w:p>
          <w:p w14:paraId="565AB9EF" w14:textId="245D4B36" w:rsidR="00F22C63" w:rsidRPr="008010B8" w:rsidRDefault="007578D5" w:rsidP="00F22C63">
            <w:pPr>
              <w:jc w:val="center"/>
              <w:rPr>
                <w:rFonts w:ascii="Arial" w:hAnsi="Arial" w:cs="Arial"/>
                <w:b/>
                <w:sz w:val="20"/>
                <w:szCs w:val="20"/>
              </w:rPr>
            </w:pPr>
            <w:r w:rsidRPr="008010B8">
              <w:rPr>
                <w:rFonts w:ascii="Arial" w:hAnsi="Arial" w:cs="Arial"/>
                <w:b/>
                <w:sz w:val="20"/>
                <w:szCs w:val="20"/>
              </w:rPr>
              <w:t>Cumulative period</w:t>
            </w:r>
          </w:p>
        </w:tc>
      </w:tr>
      <w:tr w:rsidR="007578D5" w:rsidRPr="008010B8" w14:paraId="7A7B0B30" w14:textId="23526C8B" w:rsidTr="00EC0D63">
        <w:trPr>
          <w:trHeight w:val="20"/>
        </w:trPr>
        <w:tc>
          <w:tcPr>
            <w:tcW w:w="4012" w:type="dxa"/>
          </w:tcPr>
          <w:p w14:paraId="45D05539" w14:textId="77777777" w:rsidR="007578D5" w:rsidRPr="004A1431" w:rsidRDefault="007578D5" w:rsidP="00CD5F30">
            <w:pPr>
              <w:rPr>
                <w:rFonts w:ascii="Arial" w:hAnsi="Arial" w:cs="Arial"/>
                <w:b/>
                <w:sz w:val="20"/>
                <w:szCs w:val="20"/>
              </w:rPr>
            </w:pPr>
          </w:p>
        </w:tc>
        <w:tc>
          <w:tcPr>
            <w:tcW w:w="1375" w:type="dxa"/>
          </w:tcPr>
          <w:p w14:paraId="633EDE85" w14:textId="22CF3628" w:rsidR="007578D5" w:rsidRPr="004A1431" w:rsidRDefault="007578D5" w:rsidP="00CD5F30">
            <w:pPr>
              <w:jc w:val="center"/>
              <w:rPr>
                <w:rFonts w:ascii="Arial" w:hAnsi="Arial" w:cs="Arial"/>
                <w:b/>
                <w:sz w:val="20"/>
                <w:szCs w:val="20"/>
              </w:rPr>
            </w:pPr>
            <w:r w:rsidRPr="004A1431">
              <w:rPr>
                <w:rFonts w:ascii="Arial" w:hAnsi="Arial" w:cs="Arial"/>
                <w:b/>
                <w:sz w:val="20"/>
                <w:szCs w:val="20"/>
              </w:rPr>
              <w:t>F</w:t>
            </w:r>
            <w:r w:rsidR="00BE1A04">
              <w:rPr>
                <w:rFonts w:ascii="Arial" w:hAnsi="Arial" w:cs="Arial"/>
                <w:b/>
                <w:sz w:val="20"/>
                <w:szCs w:val="20"/>
              </w:rPr>
              <w:t>P</w:t>
            </w:r>
            <w:r w:rsidRPr="004A1431">
              <w:rPr>
                <w:rFonts w:ascii="Arial" w:hAnsi="Arial" w:cs="Arial"/>
                <w:b/>
                <w:sz w:val="20"/>
                <w:szCs w:val="20"/>
              </w:rPr>
              <w:t>E 20</w:t>
            </w:r>
            <w:r w:rsidR="005821EF">
              <w:rPr>
                <w:rFonts w:ascii="Arial" w:hAnsi="Arial" w:cs="Arial"/>
                <w:b/>
                <w:sz w:val="20"/>
                <w:szCs w:val="20"/>
              </w:rPr>
              <w:t>20</w:t>
            </w:r>
            <w:r w:rsidR="00EC0D63" w:rsidRPr="00EC0D63">
              <w:rPr>
                <w:rFonts w:ascii="Arial" w:hAnsi="Arial" w:cs="Arial"/>
                <w:sz w:val="20"/>
                <w:szCs w:val="20"/>
                <w:vertAlign w:val="superscript"/>
              </w:rPr>
              <w:t>(1)</w:t>
            </w:r>
            <w:r w:rsidRPr="004A1431">
              <w:rPr>
                <w:rFonts w:ascii="Arial" w:hAnsi="Arial" w:cs="Arial"/>
                <w:b/>
                <w:sz w:val="20"/>
                <w:szCs w:val="20"/>
              </w:rPr>
              <w:t xml:space="preserve"> </w:t>
            </w:r>
          </w:p>
        </w:tc>
        <w:tc>
          <w:tcPr>
            <w:tcW w:w="1418" w:type="dxa"/>
          </w:tcPr>
          <w:p w14:paraId="48362D43" w14:textId="07F12835" w:rsidR="007578D5" w:rsidRPr="004A1431" w:rsidRDefault="007578D5" w:rsidP="00CD5F30">
            <w:pPr>
              <w:jc w:val="center"/>
              <w:rPr>
                <w:rFonts w:ascii="Arial" w:hAnsi="Arial" w:cs="Arial"/>
                <w:b/>
                <w:sz w:val="20"/>
                <w:szCs w:val="20"/>
              </w:rPr>
            </w:pPr>
            <w:r w:rsidRPr="004A1431">
              <w:rPr>
                <w:rFonts w:ascii="Arial" w:hAnsi="Arial" w:cs="Arial"/>
                <w:b/>
                <w:sz w:val="20"/>
                <w:szCs w:val="20"/>
              </w:rPr>
              <w:t>F</w:t>
            </w:r>
            <w:r w:rsidR="00BE1A04">
              <w:rPr>
                <w:rFonts w:ascii="Arial" w:hAnsi="Arial" w:cs="Arial"/>
                <w:b/>
                <w:sz w:val="20"/>
                <w:szCs w:val="20"/>
              </w:rPr>
              <w:t>P</w:t>
            </w:r>
            <w:r w:rsidRPr="004A1431">
              <w:rPr>
                <w:rFonts w:ascii="Arial" w:hAnsi="Arial" w:cs="Arial"/>
                <w:b/>
                <w:sz w:val="20"/>
                <w:szCs w:val="20"/>
              </w:rPr>
              <w:t>E 201</w:t>
            </w:r>
            <w:r w:rsidR="005821EF">
              <w:rPr>
                <w:rFonts w:ascii="Arial" w:hAnsi="Arial" w:cs="Arial"/>
                <w:b/>
                <w:sz w:val="20"/>
                <w:szCs w:val="20"/>
              </w:rPr>
              <w:t>9</w:t>
            </w:r>
          </w:p>
        </w:tc>
        <w:tc>
          <w:tcPr>
            <w:tcW w:w="1417" w:type="dxa"/>
          </w:tcPr>
          <w:p w14:paraId="190CF57C" w14:textId="0CE4DE63" w:rsidR="007578D5" w:rsidRPr="008010B8" w:rsidRDefault="007578D5" w:rsidP="00CD5F30">
            <w:pPr>
              <w:jc w:val="center"/>
              <w:rPr>
                <w:rFonts w:ascii="Arial" w:hAnsi="Arial" w:cs="Arial"/>
                <w:b/>
                <w:sz w:val="20"/>
                <w:szCs w:val="20"/>
              </w:rPr>
            </w:pPr>
            <w:r w:rsidRPr="008010B8">
              <w:rPr>
                <w:rFonts w:ascii="Arial" w:hAnsi="Arial" w:cs="Arial"/>
                <w:b/>
                <w:sz w:val="20"/>
                <w:szCs w:val="20"/>
              </w:rPr>
              <w:t>F</w:t>
            </w:r>
            <w:r w:rsidR="00BE1A04">
              <w:rPr>
                <w:rFonts w:ascii="Arial" w:hAnsi="Arial" w:cs="Arial"/>
                <w:b/>
                <w:sz w:val="20"/>
                <w:szCs w:val="20"/>
              </w:rPr>
              <w:t>P</w:t>
            </w:r>
            <w:r w:rsidRPr="008010B8">
              <w:rPr>
                <w:rFonts w:ascii="Arial" w:hAnsi="Arial" w:cs="Arial"/>
                <w:b/>
                <w:sz w:val="20"/>
                <w:szCs w:val="20"/>
              </w:rPr>
              <w:t>E 20</w:t>
            </w:r>
            <w:r w:rsidR="005821EF">
              <w:rPr>
                <w:rFonts w:ascii="Arial" w:hAnsi="Arial" w:cs="Arial"/>
                <w:b/>
                <w:sz w:val="20"/>
                <w:szCs w:val="20"/>
              </w:rPr>
              <w:t>20</w:t>
            </w:r>
            <w:r w:rsidR="00EC0D63" w:rsidRPr="00EC0D63">
              <w:rPr>
                <w:rFonts w:ascii="Arial" w:hAnsi="Arial" w:cs="Arial"/>
                <w:sz w:val="20"/>
                <w:szCs w:val="20"/>
                <w:vertAlign w:val="superscript"/>
              </w:rPr>
              <w:t>(1)</w:t>
            </w:r>
            <w:r w:rsidRPr="008010B8">
              <w:rPr>
                <w:rFonts w:ascii="Arial" w:hAnsi="Arial" w:cs="Arial"/>
                <w:b/>
                <w:sz w:val="20"/>
                <w:szCs w:val="20"/>
              </w:rPr>
              <w:t xml:space="preserve"> </w:t>
            </w:r>
          </w:p>
        </w:tc>
        <w:tc>
          <w:tcPr>
            <w:tcW w:w="1418" w:type="dxa"/>
          </w:tcPr>
          <w:p w14:paraId="2C1AC2D9" w14:textId="23A3F3CB" w:rsidR="007578D5" w:rsidRPr="008010B8" w:rsidRDefault="007578D5" w:rsidP="005821EF">
            <w:pPr>
              <w:jc w:val="center"/>
              <w:rPr>
                <w:rFonts w:ascii="Arial" w:hAnsi="Arial" w:cs="Arial"/>
                <w:b/>
                <w:sz w:val="20"/>
                <w:szCs w:val="20"/>
              </w:rPr>
            </w:pPr>
            <w:r w:rsidRPr="00BF5CC0">
              <w:rPr>
                <w:rFonts w:ascii="Arial" w:hAnsi="Arial" w:cs="Arial"/>
                <w:b/>
                <w:sz w:val="20"/>
                <w:szCs w:val="20"/>
              </w:rPr>
              <w:t>F</w:t>
            </w:r>
            <w:r w:rsidR="00BE1A04">
              <w:rPr>
                <w:rFonts w:ascii="Arial" w:hAnsi="Arial" w:cs="Arial"/>
                <w:b/>
                <w:sz w:val="20"/>
                <w:szCs w:val="20"/>
              </w:rPr>
              <w:t>P</w:t>
            </w:r>
            <w:r w:rsidRPr="00BF5CC0">
              <w:rPr>
                <w:rFonts w:ascii="Arial" w:hAnsi="Arial" w:cs="Arial"/>
                <w:b/>
                <w:sz w:val="20"/>
                <w:szCs w:val="20"/>
              </w:rPr>
              <w:t>E 201</w:t>
            </w:r>
            <w:r w:rsidR="005821EF">
              <w:rPr>
                <w:rFonts w:ascii="Arial" w:hAnsi="Arial" w:cs="Arial"/>
                <w:b/>
                <w:sz w:val="20"/>
                <w:szCs w:val="20"/>
              </w:rPr>
              <w:t>9</w:t>
            </w:r>
          </w:p>
        </w:tc>
      </w:tr>
      <w:tr w:rsidR="007578D5" w:rsidRPr="008010B8" w14:paraId="5FFA194A" w14:textId="19B1DB12" w:rsidTr="00EC0D63">
        <w:trPr>
          <w:trHeight w:val="20"/>
        </w:trPr>
        <w:tc>
          <w:tcPr>
            <w:tcW w:w="4012" w:type="dxa"/>
          </w:tcPr>
          <w:p w14:paraId="528430BC" w14:textId="77777777" w:rsidR="007578D5" w:rsidRPr="004A1431" w:rsidRDefault="007578D5" w:rsidP="00CD5F30">
            <w:pPr>
              <w:jc w:val="center"/>
              <w:rPr>
                <w:rFonts w:ascii="Arial" w:hAnsi="Arial" w:cs="Arial"/>
                <w:b/>
                <w:sz w:val="20"/>
                <w:szCs w:val="20"/>
              </w:rPr>
            </w:pPr>
          </w:p>
        </w:tc>
        <w:tc>
          <w:tcPr>
            <w:tcW w:w="1375" w:type="dxa"/>
          </w:tcPr>
          <w:p w14:paraId="219304BD" w14:textId="70D3846B" w:rsidR="007578D5" w:rsidRPr="004A1431" w:rsidRDefault="007578D5" w:rsidP="00CD5F30">
            <w:pPr>
              <w:jc w:val="center"/>
              <w:rPr>
                <w:rFonts w:ascii="Arial" w:hAnsi="Arial" w:cs="Arial"/>
                <w:b/>
                <w:sz w:val="20"/>
                <w:szCs w:val="20"/>
              </w:rPr>
            </w:pPr>
            <w:r w:rsidRPr="004A1431">
              <w:rPr>
                <w:rFonts w:ascii="Arial" w:hAnsi="Arial" w:cs="Arial"/>
                <w:b/>
                <w:sz w:val="20"/>
                <w:szCs w:val="20"/>
              </w:rPr>
              <w:t>RM’000</w:t>
            </w:r>
          </w:p>
        </w:tc>
        <w:tc>
          <w:tcPr>
            <w:tcW w:w="1418" w:type="dxa"/>
          </w:tcPr>
          <w:p w14:paraId="38238CB6" w14:textId="4734364A" w:rsidR="007578D5" w:rsidRPr="004A1431" w:rsidRDefault="007578D5" w:rsidP="00CD5F30">
            <w:pPr>
              <w:jc w:val="center"/>
              <w:rPr>
                <w:rFonts w:ascii="Arial" w:hAnsi="Arial" w:cs="Arial"/>
                <w:b/>
                <w:sz w:val="20"/>
                <w:szCs w:val="20"/>
              </w:rPr>
            </w:pPr>
            <w:r w:rsidRPr="004A1431">
              <w:rPr>
                <w:rFonts w:ascii="Arial" w:hAnsi="Arial" w:cs="Arial"/>
                <w:b/>
                <w:sz w:val="20"/>
                <w:szCs w:val="20"/>
              </w:rPr>
              <w:t>RM’000</w:t>
            </w:r>
          </w:p>
        </w:tc>
        <w:tc>
          <w:tcPr>
            <w:tcW w:w="1417" w:type="dxa"/>
          </w:tcPr>
          <w:p w14:paraId="2593D94E" w14:textId="49840FCC" w:rsidR="007578D5" w:rsidRPr="008010B8" w:rsidRDefault="007578D5" w:rsidP="00CD5F30">
            <w:pPr>
              <w:jc w:val="center"/>
              <w:rPr>
                <w:rFonts w:ascii="Arial" w:hAnsi="Arial" w:cs="Arial"/>
                <w:b/>
                <w:sz w:val="20"/>
                <w:szCs w:val="20"/>
              </w:rPr>
            </w:pPr>
            <w:r w:rsidRPr="008010B8">
              <w:rPr>
                <w:rFonts w:ascii="Arial" w:hAnsi="Arial" w:cs="Arial"/>
                <w:b/>
                <w:sz w:val="20"/>
                <w:szCs w:val="20"/>
              </w:rPr>
              <w:t>RM’000</w:t>
            </w:r>
          </w:p>
        </w:tc>
        <w:tc>
          <w:tcPr>
            <w:tcW w:w="1418" w:type="dxa"/>
          </w:tcPr>
          <w:p w14:paraId="572E0C04" w14:textId="6A5EF3DA" w:rsidR="007578D5" w:rsidRPr="00BF5CC0" w:rsidRDefault="007578D5" w:rsidP="00CD5F30">
            <w:pPr>
              <w:jc w:val="center"/>
              <w:rPr>
                <w:rFonts w:ascii="Arial" w:hAnsi="Arial" w:cs="Arial"/>
                <w:b/>
                <w:sz w:val="20"/>
                <w:szCs w:val="20"/>
              </w:rPr>
            </w:pPr>
            <w:r w:rsidRPr="00BF5CC0">
              <w:rPr>
                <w:rFonts w:ascii="Arial" w:hAnsi="Arial" w:cs="Arial"/>
                <w:b/>
                <w:sz w:val="20"/>
                <w:szCs w:val="20"/>
              </w:rPr>
              <w:t>RM’000</w:t>
            </w:r>
          </w:p>
        </w:tc>
      </w:tr>
      <w:tr w:rsidR="007578D5" w:rsidRPr="008010B8" w14:paraId="6D757982" w14:textId="084E52EE" w:rsidTr="00EC0D63">
        <w:trPr>
          <w:trHeight w:val="243"/>
        </w:trPr>
        <w:tc>
          <w:tcPr>
            <w:tcW w:w="4012" w:type="dxa"/>
          </w:tcPr>
          <w:p w14:paraId="18A91755" w14:textId="77777777" w:rsidR="007578D5" w:rsidRPr="004A1431" w:rsidRDefault="007578D5" w:rsidP="00CD5F30">
            <w:pPr>
              <w:rPr>
                <w:rFonts w:ascii="Arial" w:hAnsi="Arial" w:cs="Arial"/>
                <w:sz w:val="20"/>
                <w:szCs w:val="20"/>
              </w:rPr>
            </w:pPr>
          </w:p>
        </w:tc>
        <w:tc>
          <w:tcPr>
            <w:tcW w:w="1375" w:type="dxa"/>
          </w:tcPr>
          <w:p w14:paraId="487B7FDD" w14:textId="77777777" w:rsidR="007578D5" w:rsidRPr="004A1431" w:rsidRDefault="007578D5" w:rsidP="000C2468">
            <w:pPr>
              <w:rPr>
                <w:rFonts w:ascii="Arial" w:hAnsi="Arial" w:cs="Arial"/>
                <w:sz w:val="20"/>
                <w:szCs w:val="20"/>
              </w:rPr>
            </w:pPr>
          </w:p>
        </w:tc>
        <w:tc>
          <w:tcPr>
            <w:tcW w:w="1418" w:type="dxa"/>
          </w:tcPr>
          <w:p w14:paraId="4F115923" w14:textId="77777777" w:rsidR="007578D5" w:rsidRPr="004A1431" w:rsidRDefault="007578D5" w:rsidP="000C2468">
            <w:pPr>
              <w:rPr>
                <w:rFonts w:ascii="Arial" w:hAnsi="Arial" w:cs="Arial"/>
                <w:sz w:val="20"/>
                <w:szCs w:val="20"/>
              </w:rPr>
            </w:pPr>
          </w:p>
        </w:tc>
        <w:tc>
          <w:tcPr>
            <w:tcW w:w="1417" w:type="dxa"/>
          </w:tcPr>
          <w:p w14:paraId="789392D9" w14:textId="77777777" w:rsidR="007578D5" w:rsidRPr="008010B8" w:rsidRDefault="007578D5" w:rsidP="000C2468">
            <w:pPr>
              <w:rPr>
                <w:rFonts w:ascii="Arial" w:hAnsi="Arial" w:cs="Arial"/>
                <w:sz w:val="20"/>
                <w:szCs w:val="20"/>
              </w:rPr>
            </w:pPr>
          </w:p>
        </w:tc>
        <w:tc>
          <w:tcPr>
            <w:tcW w:w="1418" w:type="dxa"/>
          </w:tcPr>
          <w:p w14:paraId="3FD0393F" w14:textId="7EDCD2E5" w:rsidR="007578D5" w:rsidRPr="00BF5CC0" w:rsidRDefault="007578D5" w:rsidP="000C2468">
            <w:pPr>
              <w:rPr>
                <w:rFonts w:ascii="Arial" w:hAnsi="Arial" w:cs="Arial"/>
                <w:sz w:val="20"/>
                <w:szCs w:val="20"/>
              </w:rPr>
            </w:pPr>
          </w:p>
        </w:tc>
      </w:tr>
      <w:tr w:rsidR="00C82B54" w:rsidRPr="008010B8" w14:paraId="7527381E" w14:textId="3230F5FC" w:rsidTr="00EC0D63">
        <w:trPr>
          <w:trHeight w:val="20"/>
        </w:trPr>
        <w:tc>
          <w:tcPr>
            <w:tcW w:w="4012" w:type="dxa"/>
          </w:tcPr>
          <w:p w14:paraId="4EC36843" w14:textId="77777777" w:rsidR="00C82B54" w:rsidRPr="004A1431" w:rsidRDefault="00C82B54" w:rsidP="00C82B54">
            <w:pPr>
              <w:rPr>
                <w:rFonts w:ascii="Arial" w:hAnsi="Arial" w:cs="Arial"/>
                <w:sz w:val="20"/>
                <w:szCs w:val="20"/>
              </w:rPr>
            </w:pPr>
            <w:r w:rsidRPr="004A1431">
              <w:rPr>
                <w:rFonts w:ascii="Arial" w:hAnsi="Arial" w:cs="Arial"/>
                <w:sz w:val="20"/>
                <w:szCs w:val="20"/>
              </w:rPr>
              <w:t>Revenue</w:t>
            </w:r>
          </w:p>
        </w:tc>
        <w:tc>
          <w:tcPr>
            <w:tcW w:w="1375" w:type="dxa"/>
          </w:tcPr>
          <w:p w14:paraId="578D0B6D" w14:textId="4234660D"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23,688</w:t>
            </w:r>
          </w:p>
        </w:tc>
        <w:tc>
          <w:tcPr>
            <w:tcW w:w="1418" w:type="dxa"/>
          </w:tcPr>
          <w:p w14:paraId="6A7353F0" w14:textId="3D4998D7"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20,937</w:t>
            </w:r>
          </w:p>
        </w:tc>
        <w:tc>
          <w:tcPr>
            <w:tcW w:w="1417" w:type="dxa"/>
          </w:tcPr>
          <w:p w14:paraId="4975D896" w14:textId="625912CF" w:rsidR="00C82B54" w:rsidRPr="008010B8" w:rsidRDefault="00C82B54" w:rsidP="00C82B54">
            <w:pPr>
              <w:tabs>
                <w:tab w:val="decimal" w:pos="1022"/>
              </w:tabs>
              <w:jc w:val="both"/>
              <w:rPr>
                <w:rFonts w:ascii="Arial" w:hAnsi="Arial" w:cs="Arial"/>
                <w:sz w:val="20"/>
                <w:szCs w:val="20"/>
              </w:rPr>
            </w:pPr>
            <w:r>
              <w:rPr>
                <w:rFonts w:ascii="Arial" w:hAnsi="Arial" w:cs="Arial"/>
                <w:sz w:val="20"/>
                <w:szCs w:val="20"/>
              </w:rPr>
              <w:t>23,688</w:t>
            </w:r>
          </w:p>
        </w:tc>
        <w:tc>
          <w:tcPr>
            <w:tcW w:w="1418" w:type="dxa"/>
          </w:tcPr>
          <w:p w14:paraId="1B59A50F" w14:textId="67C2F50C" w:rsidR="00C82B54" w:rsidRPr="00BF5CC0" w:rsidRDefault="00C82B54" w:rsidP="00C82B54">
            <w:pPr>
              <w:tabs>
                <w:tab w:val="decimal" w:pos="1022"/>
              </w:tabs>
              <w:jc w:val="both"/>
              <w:rPr>
                <w:rFonts w:ascii="Arial" w:hAnsi="Arial" w:cs="Arial"/>
                <w:sz w:val="20"/>
                <w:szCs w:val="20"/>
              </w:rPr>
            </w:pPr>
            <w:r>
              <w:rPr>
                <w:rFonts w:ascii="Arial" w:hAnsi="Arial" w:cs="Arial"/>
                <w:sz w:val="20"/>
                <w:szCs w:val="20"/>
              </w:rPr>
              <w:t>20,937</w:t>
            </w:r>
          </w:p>
        </w:tc>
      </w:tr>
      <w:tr w:rsidR="00C82B54" w:rsidRPr="008010B8" w14:paraId="30B1D242" w14:textId="591DE220" w:rsidTr="00EC0D63">
        <w:trPr>
          <w:trHeight w:val="20"/>
        </w:trPr>
        <w:tc>
          <w:tcPr>
            <w:tcW w:w="4012" w:type="dxa"/>
          </w:tcPr>
          <w:p w14:paraId="7CA0CB7C" w14:textId="77777777" w:rsidR="00C82B54" w:rsidRPr="004A1431" w:rsidRDefault="00C82B54" w:rsidP="00C82B54">
            <w:pPr>
              <w:rPr>
                <w:rFonts w:ascii="Arial" w:hAnsi="Arial" w:cs="Arial"/>
                <w:sz w:val="20"/>
                <w:szCs w:val="20"/>
              </w:rPr>
            </w:pPr>
            <w:r w:rsidRPr="004A1431">
              <w:rPr>
                <w:rFonts w:ascii="Arial" w:hAnsi="Arial" w:cs="Arial"/>
                <w:sz w:val="20"/>
                <w:szCs w:val="20"/>
              </w:rPr>
              <w:t>Cost of sales</w:t>
            </w:r>
          </w:p>
        </w:tc>
        <w:tc>
          <w:tcPr>
            <w:tcW w:w="1375" w:type="dxa"/>
            <w:tcBorders>
              <w:bottom w:val="single" w:sz="4" w:space="0" w:color="auto"/>
            </w:tcBorders>
            <w:shd w:val="clear" w:color="auto" w:fill="auto"/>
          </w:tcPr>
          <w:p w14:paraId="709A0F8C" w14:textId="67A9A78F"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(19,859)</w:t>
            </w:r>
          </w:p>
        </w:tc>
        <w:tc>
          <w:tcPr>
            <w:tcW w:w="1418" w:type="dxa"/>
            <w:tcBorders>
              <w:bottom w:val="single" w:sz="4" w:space="0" w:color="auto"/>
            </w:tcBorders>
          </w:tcPr>
          <w:p w14:paraId="62D93CBC" w14:textId="4B794539"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(16,261)</w:t>
            </w:r>
          </w:p>
        </w:tc>
        <w:tc>
          <w:tcPr>
            <w:tcW w:w="1417" w:type="dxa"/>
            <w:tcBorders>
              <w:bottom w:val="single" w:sz="4" w:space="0" w:color="auto"/>
            </w:tcBorders>
          </w:tcPr>
          <w:p w14:paraId="096EA130" w14:textId="7DFD883F" w:rsidR="00C82B54" w:rsidRPr="008010B8" w:rsidRDefault="00C82B54" w:rsidP="00C82B54">
            <w:pPr>
              <w:tabs>
                <w:tab w:val="decimal" w:pos="1022"/>
              </w:tabs>
              <w:jc w:val="both"/>
              <w:rPr>
                <w:rFonts w:ascii="Arial" w:hAnsi="Arial" w:cs="Arial"/>
                <w:sz w:val="20"/>
                <w:szCs w:val="20"/>
              </w:rPr>
            </w:pPr>
            <w:r>
              <w:rPr>
                <w:rFonts w:ascii="Arial" w:hAnsi="Arial" w:cs="Arial"/>
                <w:sz w:val="20"/>
                <w:szCs w:val="20"/>
              </w:rPr>
              <w:t>(19,859)</w:t>
            </w:r>
          </w:p>
        </w:tc>
        <w:tc>
          <w:tcPr>
            <w:tcW w:w="1418" w:type="dxa"/>
            <w:tcBorders>
              <w:bottom w:val="single" w:sz="4" w:space="0" w:color="auto"/>
            </w:tcBorders>
          </w:tcPr>
          <w:p w14:paraId="6A78CFDF" w14:textId="03971CC7" w:rsidR="00C82B54" w:rsidRPr="00BF5CC0" w:rsidRDefault="00C82B54" w:rsidP="00C82B54">
            <w:pPr>
              <w:tabs>
                <w:tab w:val="decimal" w:pos="1022"/>
              </w:tabs>
              <w:jc w:val="both"/>
              <w:rPr>
                <w:rFonts w:ascii="Arial" w:hAnsi="Arial" w:cs="Arial"/>
                <w:sz w:val="20"/>
                <w:szCs w:val="20"/>
              </w:rPr>
            </w:pPr>
            <w:r>
              <w:rPr>
                <w:rFonts w:ascii="Arial" w:hAnsi="Arial" w:cs="Arial"/>
                <w:sz w:val="20"/>
                <w:szCs w:val="20"/>
              </w:rPr>
              <w:t>(16,261)</w:t>
            </w:r>
          </w:p>
        </w:tc>
      </w:tr>
      <w:tr w:rsidR="00C82B54" w:rsidRPr="008010B8" w14:paraId="35CA42FD" w14:textId="37CB8D95" w:rsidTr="00EC0D63">
        <w:trPr>
          <w:trHeight w:val="20"/>
        </w:trPr>
        <w:tc>
          <w:tcPr>
            <w:tcW w:w="4012" w:type="dxa"/>
          </w:tcPr>
          <w:p w14:paraId="30DBE98C" w14:textId="77777777" w:rsidR="00C82B54" w:rsidRPr="004A1431" w:rsidRDefault="00C82B54" w:rsidP="00C82B54">
            <w:pPr>
              <w:rPr>
                <w:rFonts w:ascii="Arial" w:hAnsi="Arial" w:cs="Arial"/>
                <w:sz w:val="20"/>
                <w:szCs w:val="20"/>
              </w:rPr>
            </w:pPr>
          </w:p>
        </w:tc>
        <w:tc>
          <w:tcPr>
            <w:tcW w:w="1375" w:type="dxa"/>
            <w:tcBorders>
              <w:top w:val="single" w:sz="4" w:space="0" w:color="auto"/>
            </w:tcBorders>
            <w:shd w:val="clear" w:color="auto" w:fill="auto"/>
          </w:tcPr>
          <w:p w14:paraId="396918D7" w14:textId="49443747" w:rsidR="00C82B54" w:rsidRPr="004A1431" w:rsidRDefault="00C82B54" w:rsidP="00C82B54">
            <w:pPr>
              <w:tabs>
                <w:tab w:val="decimal" w:pos="1022"/>
              </w:tabs>
              <w:jc w:val="both"/>
              <w:rPr>
                <w:rFonts w:ascii="Arial" w:hAnsi="Arial" w:cs="Arial"/>
                <w:sz w:val="20"/>
                <w:szCs w:val="20"/>
              </w:rPr>
            </w:pPr>
          </w:p>
        </w:tc>
        <w:tc>
          <w:tcPr>
            <w:tcW w:w="1418" w:type="dxa"/>
            <w:tcBorders>
              <w:top w:val="single" w:sz="4" w:space="0" w:color="auto"/>
            </w:tcBorders>
          </w:tcPr>
          <w:p w14:paraId="567943AE" w14:textId="77777777" w:rsidR="00C82B54" w:rsidRPr="004A1431" w:rsidRDefault="00C82B54" w:rsidP="00C82B54">
            <w:pPr>
              <w:tabs>
                <w:tab w:val="decimal" w:pos="1022"/>
              </w:tabs>
              <w:jc w:val="both"/>
              <w:rPr>
                <w:rFonts w:ascii="Arial" w:hAnsi="Arial" w:cs="Arial"/>
                <w:sz w:val="20"/>
                <w:szCs w:val="20"/>
              </w:rPr>
            </w:pPr>
          </w:p>
        </w:tc>
        <w:tc>
          <w:tcPr>
            <w:tcW w:w="1417" w:type="dxa"/>
            <w:tcBorders>
              <w:top w:val="single" w:sz="4" w:space="0" w:color="auto"/>
            </w:tcBorders>
          </w:tcPr>
          <w:p w14:paraId="17C1CDC7" w14:textId="77777777" w:rsidR="00C82B54" w:rsidRPr="008010B8" w:rsidRDefault="00C82B54" w:rsidP="00C82B54">
            <w:pPr>
              <w:tabs>
                <w:tab w:val="decimal" w:pos="1022"/>
              </w:tabs>
              <w:jc w:val="both"/>
              <w:rPr>
                <w:rFonts w:ascii="Arial" w:hAnsi="Arial" w:cs="Arial"/>
                <w:sz w:val="20"/>
                <w:szCs w:val="20"/>
              </w:rPr>
            </w:pPr>
          </w:p>
        </w:tc>
        <w:tc>
          <w:tcPr>
            <w:tcW w:w="1418" w:type="dxa"/>
            <w:tcBorders>
              <w:top w:val="single" w:sz="4" w:space="0" w:color="auto"/>
            </w:tcBorders>
          </w:tcPr>
          <w:p w14:paraId="1703525E" w14:textId="742A59BE" w:rsidR="00C82B54" w:rsidRPr="00BF5CC0" w:rsidRDefault="00C82B54" w:rsidP="00C82B54">
            <w:pPr>
              <w:tabs>
                <w:tab w:val="decimal" w:pos="1022"/>
              </w:tabs>
              <w:jc w:val="both"/>
              <w:rPr>
                <w:rFonts w:ascii="Arial" w:hAnsi="Arial" w:cs="Arial"/>
                <w:sz w:val="20"/>
                <w:szCs w:val="20"/>
              </w:rPr>
            </w:pPr>
          </w:p>
        </w:tc>
      </w:tr>
      <w:tr w:rsidR="00C82B54" w:rsidRPr="008010B8" w14:paraId="62E7E625" w14:textId="757B8D54" w:rsidTr="00EC0D63">
        <w:trPr>
          <w:trHeight w:val="20"/>
        </w:trPr>
        <w:tc>
          <w:tcPr>
            <w:tcW w:w="4012" w:type="dxa"/>
          </w:tcPr>
          <w:p w14:paraId="2B78A373" w14:textId="77777777" w:rsidR="00C82B54" w:rsidRPr="004A1431" w:rsidRDefault="00C82B54" w:rsidP="00C82B54">
            <w:pPr>
              <w:rPr>
                <w:rFonts w:ascii="Arial" w:hAnsi="Arial" w:cs="Arial"/>
                <w:sz w:val="20"/>
                <w:szCs w:val="20"/>
              </w:rPr>
            </w:pPr>
            <w:r w:rsidRPr="004A1431">
              <w:rPr>
                <w:rFonts w:ascii="Arial" w:hAnsi="Arial" w:cs="Arial"/>
                <w:sz w:val="20"/>
                <w:szCs w:val="20"/>
              </w:rPr>
              <w:t>Gross profit (“</w:t>
            </w:r>
            <w:r w:rsidRPr="004A1431">
              <w:rPr>
                <w:rFonts w:ascii="Arial" w:hAnsi="Arial" w:cs="Arial"/>
                <w:b/>
                <w:sz w:val="20"/>
                <w:szCs w:val="20"/>
              </w:rPr>
              <w:t>GP</w:t>
            </w:r>
            <w:r w:rsidRPr="004A1431">
              <w:rPr>
                <w:rFonts w:ascii="Arial" w:hAnsi="Arial" w:cs="Arial"/>
                <w:sz w:val="20"/>
                <w:szCs w:val="20"/>
              </w:rPr>
              <w:t>”)</w:t>
            </w:r>
          </w:p>
        </w:tc>
        <w:tc>
          <w:tcPr>
            <w:tcW w:w="1375" w:type="dxa"/>
            <w:shd w:val="clear" w:color="auto" w:fill="auto"/>
          </w:tcPr>
          <w:p w14:paraId="6364F92D" w14:textId="4CA7AA09"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3,829</w:t>
            </w:r>
          </w:p>
        </w:tc>
        <w:tc>
          <w:tcPr>
            <w:tcW w:w="1418" w:type="dxa"/>
          </w:tcPr>
          <w:p w14:paraId="2B35340E" w14:textId="066182BD"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4,850</w:t>
            </w:r>
          </w:p>
        </w:tc>
        <w:tc>
          <w:tcPr>
            <w:tcW w:w="1417" w:type="dxa"/>
          </w:tcPr>
          <w:p w14:paraId="7BE2AEF0" w14:textId="523B9040" w:rsidR="00C82B54" w:rsidRPr="008010B8" w:rsidRDefault="00C82B54" w:rsidP="00C82B54">
            <w:pPr>
              <w:tabs>
                <w:tab w:val="decimal" w:pos="1022"/>
              </w:tabs>
              <w:jc w:val="both"/>
              <w:rPr>
                <w:rFonts w:ascii="Arial" w:hAnsi="Arial" w:cs="Arial"/>
                <w:sz w:val="20"/>
                <w:szCs w:val="20"/>
              </w:rPr>
            </w:pPr>
            <w:r>
              <w:rPr>
                <w:rFonts w:ascii="Arial" w:hAnsi="Arial" w:cs="Arial"/>
                <w:sz w:val="20"/>
                <w:szCs w:val="20"/>
              </w:rPr>
              <w:t>3,829</w:t>
            </w:r>
          </w:p>
        </w:tc>
        <w:tc>
          <w:tcPr>
            <w:tcW w:w="1418" w:type="dxa"/>
          </w:tcPr>
          <w:p w14:paraId="1FE9BDAA" w14:textId="59E130AC" w:rsidR="00C82B54" w:rsidRPr="00BF5CC0" w:rsidRDefault="00C82B54" w:rsidP="00C82B54">
            <w:pPr>
              <w:tabs>
                <w:tab w:val="decimal" w:pos="1022"/>
              </w:tabs>
              <w:jc w:val="both"/>
              <w:rPr>
                <w:rFonts w:ascii="Arial" w:hAnsi="Arial" w:cs="Arial"/>
                <w:sz w:val="20"/>
                <w:szCs w:val="20"/>
              </w:rPr>
            </w:pPr>
            <w:r>
              <w:rPr>
                <w:rFonts w:ascii="Arial" w:hAnsi="Arial" w:cs="Arial"/>
                <w:sz w:val="20"/>
                <w:szCs w:val="20"/>
              </w:rPr>
              <w:t>4,850</w:t>
            </w:r>
          </w:p>
        </w:tc>
      </w:tr>
      <w:tr w:rsidR="00C82B54" w:rsidRPr="008010B8" w14:paraId="41D43E3F" w14:textId="651DD6D5" w:rsidTr="00EC0D63">
        <w:trPr>
          <w:trHeight w:val="20"/>
        </w:trPr>
        <w:tc>
          <w:tcPr>
            <w:tcW w:w="4012" w:type="dxa"/>
          </w:tcPr>
          <w:p w14:paraId="75750722" w14:textId="27A9814A" w:rsidR="00C82B54" w:rsidRPr="004A1431" w:rsidRDefault="00C82B54" w:rsidP="00C82B54">
            <w:pPr>
              <w:rPr>
                <w:rFonts w:ascii="Arial" w:hAnsi="Arial" w:cs="Arial"/>
                <w:sz w:val="20"/>
                <w:szCs w:val="20"/>
              </w:rPr>
            </w:pPr>
            <w:r w:rsidRPr="004A1431">
              <w:rPr>
                <w:rFonts w:ascii="Arial" w:hAnsi="Arial" w:cs="Arial"/>
                <w:sz w:val="20"/>
                <w:szCs w:val="20"/>
              </w:rPr>
              <w:t>Other income</w:t>
            </w:r>
          </w:p>
        </w:tc>
        <w:tc>
          <w:tcPr>
            <w:tcW w:w="1375" w:type="dxa"/>
            <w:shd w:val="clear" w:color="auto" w:fill="auto"/>
          </w:tcPr>
          <w:p w14:paraId="4DE0219C" w14:textId="582E8DA3"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280</w:t>
            </w:r>
          </w:p>
        </w:tc>
        <w:tc>
          <w:tcPr>
            <w:tcW w:w="1418" w:type="dxa"/>
          </w:tcPr>
          <w:p w14:paraId="2691C0D5" w14:textId="65E136C5"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45</w:t>
            </w:r>
          </w:p>
        </w:tc>
        <w:tc>
          <w:tcPr>
            <w:tcW w:w="1417" w:type="dxa"/>
          </w:tcPr>
          <w:p w14:paraId="2F4E51A7" w14:textId="1B1671D1" w:rsidR="00C82B54" w:rsidRPr="008010B8" w:rsidRDefault="00C82B54" w:rsidP="00C82B54">
            <w:pPr>
              <w:tabs>
                <w:tab w:val="decimal" w:pos="1022"/>
              </w:tabs>
              <w:jc w:val="both"/>
              <w:rPr>
                <w:rFonts w:ascii="Arial" w:hAnsi="Arial" w:cs="Arial"/>
                <w:sz w:val="20"/>
                <w:szCs w:val="20"/>
              </w:rPr>
            </w:pPr>
            <w:r>
              <w:rPr>
                <w:rFonts w:ascii="Arial" w:hAnsi="Arial" w:cs="Arial"/>
                <w:sz w:val="20"/>
                <w:szCs w:val="20"/>
              </w:rPr>
              <w:t>280</w:t>
            </w:r>
          </w:p>
        </w:tc>
        <w:tc>
          <w:tcPr>
            <w:tcW w:w="1418" w:type="dxa"/>
          </w:tcPr>
          <w:p w14:paraId="44C78C6F" w14:textId="55F213E4" w:rsidR="00C82B54" w:rsidRPr="00BF5CC0" w:rsidRDefault="00C82B54" w:rsidP="00C82B54">
            <w:pPr>
              <w:tabs>
                <w:tab w:val="decimal" w:pos="1022"/>
              </w:tabs>
              <w:jc w:val="both"/>
              <w:rPr>
                <w:rFonts w:ascii="Arial" w:hAnsi="Arial" w:cs="Arial"/>
                <w:sz w:val="20"/>
                <w:szCs w:val="20"/>
              </w:rPr>
            </w:pPr>
            <w:r>
              <w:rPr>
                <w:rFonts w:ascii="Arial" w:hAnsi="Arial" w:cs="Arial"/>
                <w:sz w:val="20"/>
                <w:szCs w:val="20"/>
              </w:rPr>
              <w:t>45</w:t>
            </w:r>
          </w:p>
        </w:tc>
      </w:tr>
      <w:tr w:rsidR="00C82B54" w:rsidRPr="008010B8" w14:paraId="0A562B06" w14:textId="36635D1C" w:rsidTr="00EC0D63">
        <w:trPr>
          <w:trHeight w:val="180"/>
        </w:trPr>
        <w:tc>
          <w:tcPr>
            <w:tcW w:w="4012" w:type="dxa"/>
          </w:tcPr>
          <w:p w14:paraId="0664D407" w14:textId="02F3B388" w:rsidR="00C82B54" w:rsidRPr="004A1431" w:rsidRDefault="00C82B54" w:rsidP="00C82B54">
            <w:pPr>
              <w:rPr>
                <w:rFonts w:ascii="Arial" w:hAnsi="Arial" w:cs="Arial"/>
                <w:sz w:val="20"/>
                <w:szCs w:val="20"/>
              </w:rPr>
            </w:pPr>
            <w:r>
              <w:rPr>
                <w:rFonts w:ascii="Arial" w:hAnsi="Arial" w:cs="Arial"/>
                <w:sz w:val="20"/>
                <w:szCs w:val="20"/>
              </w:rPr>
              <w:t>Administrative &amp; other expenses</w:t>
            </w:r>
          </w:p>
        </w:tc>
        <w:tc>
          <w:tcPr>
            <w:tcW w:w="1375" w:type="dxa"/>
            <w:shd w:val="clear" w:color="auto" w:fill="auto"/>
          </w:tcPr>
          <w:p w14:paraId="0BA26828" w14:textId="4F78975C"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(1,681)</w:t>
            </w:r>
          </w:p>
        </w:tc>
        <w:tc>
          <w:tcPr>
            <w:tcW w:w="1418" w:type="dxa"/>
          </w:tcPr>
          <w:p w14:paraId="41D7F1C0" w14:textId="0BFF008E"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(2,377)</w:t>
            </w:r>
          </w:p>
        </w:tc>
        <w:tc>
          <w:tcPr>
            <w:tcW w:w="1417" w:type="dxa"/>
          </w:tcPr>
          <w:p w14:paraId="7BFD2AF0" w14:textId="50DA9FCB" w:rsidR="00C82B54" w:rsidRPr="008010B8" w:rsidRDefault="00C82B54" w:rsidP="00C82B54">
            <w:pPr>
              <w:tabs>
                <w:tab w:val="decimal" w:pos="1022"/>
              </w:tabs>
              <w:jc w:val="both"/>
              <w:rPr>
                <w:rFonts w:ascii="Arial" w:hAnsi="Arial" w:cs="Arial"/>
                <w:sz w:val="20"/>
                <w:szCs w:val="20"/>
              </w:rPr>
            </w:pPr>
            <w:r>
              <w:rPr>
                <w:rFonts w:ascii="Arial" w:hAnsi="Arial" w:cs="Arial"/>
                <w:sz w:val="20"/>
                <w:szCs w:val="20"/>
              </w:rPr>
              <w:t>(1,681)</w:t>
            </w:r>
          </w:p>
        </w:tc>
        <w:tc>
          <w:tcPr>
            <w:tcW w:w="1418" w:type="dxa"/>
          </w:tcPr>
          <w:p w14:paraId="1CF7CC66" w14:textId="041CB3DD" w:rsidR="00C82B54" w:rsidRPr="00BF5CC0" w:rsidRDefault="00C82B54" w:rsidP="00C82B54">
            <w:pPr>
              <w:tabs>
                <w:tab w:val="decimal" w:pos="1022"/>
              </w:tabs>
              <w:jc w:val="both"/>
              <w:rPr>
                <w:rFonts w:ascii="Arial" w:hAnsi="Arial" w:cs="Arial"/>
                <w:sz w:val="20"/>
                <w:szCs w:val="20"/>
              </w:rPr>
            </w:pPr>
            <w:r>
              <w:rPr>
                <w:rFonts w:ascii="Arial" w:hAnsi="Arial" w:cs="Arial"/>
                <w:sz w:val="20"/>
                <w:szCs w:val="20"/>
              </w:rPr>
              <w:t>(2,377)</w:t>
            </w:r>
          </w:p>
        </w:tc>
      </w:tr>
      <w:tr w:rsidR="00C82B54" w:rsidRPr="008010B8" w14:paraId="79FCA51D" w14:textId="696914A2" w:rsidTr="005821EF">
        <w:trPr>
          <w:trHeight w:val="20"/>
        </w:trPr>
        <w:tc>
          <w:tcPr>
            <w:tcW w:w="4012" w:type="dxa"/>
          </w:tcPr>
          <w:p w14:paraId="26BD4C4A" w14:textId="67F6DB57" w:rsidR="00C82B54" w:rsidRPr="004A1431" w:rsidRDefault="00C82B54" w:rsidP="00C82B54">
            <w:pPr>
              <w:rPr>
                <w:rFonts w:ascii="Arial" w:hAnsi="Arial" w:cs="Arial"/>
                <w:sz w:val="20"/>
                <w:szCs w:val="20"/>
              </w:rPr>
            </w:pPr>
          </w:p>
        </w:tc>
        <w:tc>
          <w:tcPr>
            <w:tcW w:w="1375" w:type="dxa"/>
            <w:tcBorders>
              <w:top w:val="single" w:sz="4" w:space="0" w:color="auto"/>
            </w:tcBorders>
            <w:shd w:val="clear" w:color="auto" w:fill="auto"/>
          </w:tcPr>
          <w:p w14:paraId="5EB4AC01" w14:textId="04499285" w:rsidR="00C82B54" w:rsidRPr="004A1431" w:rsidRDefault="00C82B54" w:rsidP="00C82B54">
            <w:pPr>
              <w:tabs>
                <w:tab w:val="decimal" w:pos="1022"/>
              </w:tabs>
              <w:jc w:val="both"/>
              <w:rPr>
                <w:rFonts w:ascii="Arial" w:hAnsi="Arial" w:cs="Arial"/>
                <w:sz w:val="20"/>
                <w:szCs w:val="20"/>
              </w:rPr>
            </w:pPr>
          </w:p>
        </w:tc>
        <w:tc>
          <w:tcPr>
            <w:tcW w:w="1418" w:type="dxa"/>
            <w:tcBorders>
              <w:top w:val="single" w:sz="4" w:space="0" w:color="auto"/>
            </w:tcBorders>
          </w:tcPr>
          <w:p w14:paraId="14C894DE" w14:textId="158699BD" w:rsidR="00C82B54" w:rsidRPr="004A1431" w:rsidRDefault="00C82B54" w:rsidP="00C82B54">
            <w:pPr>
              <w:tabs>
                <w:tab w:val="decimal" w:pos="1022"/>
              </w:tabs>
              <w:jc w:val="both"/>
              <w:rPr>
                <w:rFonts w:ascii="Arial" w:hAnsi="Arial" w:cs="Arial"/>
                <w:sz w:val="20"/>
                <w:szCs w:val="20"/>
              </w:rPr>
            </w:pPr>
          </w:p>
        </w:tc>
        <w:tc>
          <w:tcPr>
            <w:tcW w:w="1417" w:type="dxa"/>
            <w:tcBorders>
              <w:top w:val="single" w:sz="4" w:space="0" w:color="auto"/>
            </w:tcBorders>
          </w:tcPr>
          <w:p w14:paraId="595D1761" w14:textId="67C49B95" w:rsidR="00C82B54" w:rsidRPr="008010B8" w:rsidRDefault="00C82B54" w:rsidP="00C82B54">
            <w:pPr>
              <w:tabs>
                <w:tab w:val="decimal" w:pos="1022"/>
              </w:tabs>
              <w:jc w:val="both"/>
              <w:rPr>
                <w:rFonts w:ascii="Arial" w:hAnsi="Arial" w:cs="Arial"/>
                <w:sz w:val="20"/>
                <w:szCs w:val="20"/>
              </w:rPr>
            </w:pPr>
          </w:p>
        </w:tc>
        <w:tc>
          <w:tcPr>
            <w:tcW w:w="1418" w:type="dxa"/>
            <w:tcBorders>
              <w:top w:val="single" w:sz="4" w:space="0" w:color="auto"/>
            </w:tcBorders>
          </w:tcPr>
          <w:p w14:paraId="7F4971CD" w14:textId="7C919E9B" w:rsidR="00C82B54" w:rsidRPr="00BF5CC0" w:rsidRDefault="00C82B54" w:rsidP="00C82B54">
            <w:pPr>
              <w:tabs>
                <w:tab w:val="decimal" w:pos="1022"/>
              </w:tabs>
              <w:jc w:val="both"/>
              <w:rPr>
                <w:rFonts w:ascii="Arial" w:hAnsi="Arial" w:cs="Arial"/>
                <w:sz w:val="20"/>
                <w:szCs w:val="20"/>
              </w:rPr>
            </w:pPr>
          </w:p>
        </w:tc>
      </w:tr>
      <w:tr w:rsidR="00C82B54" w:rsidRPr="008010B8" w14:paraId="352A4E9D" w14:textId="34572E6A" w:rsidTr="005821EF">
        <w:trPr>
          <w:trHeight w:val="20"/>
        </w:trPr>
        <w:tc>
          <w:tcPr>
            <w:tcW w:w="4012" w:type="dxa"/>
          </w:tcPr>
          <w:p w14:paraId="5EF2C70D" w14:textId="797EADB2" w:rsidR="00C82B54" w:rsidRPr="004A1431" w:rsidRDefault="00C82B54" w:rsidP="00C82B54">
            <w:pPr>
              <w:rPr>
                <w:rFonts w:ascii="Arial" w:hAnsi="Arial" w:cs="Arial"/>
                <w:sz w:val="20"/>
                <w:szCs w:val="20"/>
              </w:rPr>
            </w:pPr>
            <w:r w:rsidRPr="004A1431">
              <w:rPr>
                <w:rFonts w:ascii="Arial" w:hAnsi="Arial" w:cs="Arial"/>
                <w:sz w:val="20"/>
                <w:szCs w:val="20"/>
              </w:rPr>
              <w:t>Profit from operations</w:t>
            </w:r>
          </w:p>
        </w:tc>
        <w:tc>
          <w:tcPr>
            <w:tcW w:w="1375" w:type="dxa"/>
            <w:shd w:val="clear" w:color="auto" w:fill="auto"/>
          </w:tcPr>
          <w:p w14:paraId="03BAED32" w14:textId="7D67AA49"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2,428</w:t>
            </w:r>
          </w:p>
        </w:tc>
        <w:tc>
          <w:tcPr>
            <w:tcW w:w="1418" w:type="dxa"/>
          </w:tcPr>
          <w:p w14:paraId="1F103241" w14:textId="50C50B05"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2,518</w:t>
            </w:r>
          </w:p>
        </w:tc>
        <w:tc>
          <w:tcPr>
            <w:tcW w:w="1417" w:type="dxa"/>
          </w:tcPr>
          <w:p w14:paraId="72CAFDCE" w14:textId="50307F6D" w:rsidR="00C82B54" w:rsidRPr="008010B8" w:rsidRDefault="00C82B54" w:rsidP="00C82B54">
            <w:pPr>
              <w:tabs>
                <w:tab w:val="decimal" w:pos="1022"/>
              </w:tabs>
              <w:jc w:val="both"/>
              <w:rPr>
                <w:rFonts w:ascii="Arial" w:hAnsi="Arial" w:cs="Arial"/>
                <w:sz w:val="20"/>
                <w:szCs w:val="20"/>
              </w:rPr>
            </w:pPr>
            <w:r>
              <w:rPr>
                <w:rFonts w:ascii="Arial" w:hAnsi="Arial" w:cs="Arial"/>
                <w:sz w:val="20"/>
                <w:szCs w:val="20"/>
              </w:rPr>
              <w:t>2,428</w:t>
            </w:r>
          </w:p>
        </w:tc>
        <w:tc>
          <w:tcPr>
            <w:tcW w:w="1418" w:type="dxa"/>
          </w:tcPr>
          <w:p w14:paraId="0F9C5DAB" w14:textId="590B3849" w:rsidR="00C82B54" w:rsidRPr="00BF5CC0" w:rsidRDefault="00C82B54" w:rsidP="00C82B54">
            <w:pPr>
              <w:tabs>
                <w:tab w:val="decimal" w:pos="1022"/>
              </w:tabs>
              <w:jc w:val="both"/>
              <w:rPr>
                <w:rFonts w:ascii="Arial" w:hAnsi="Arial" w:cs="Arial"/>
                <w:sz w:val="20"/>
                <w:szCs w:val="20"/>
              </w:rPr>
            </w:pPr>
            <w:r>
              <w:rPr>
                <w:rFonts w:ascii="Arial" w:hAnsi="Arial" w:cs="Arial"/>
                <w:sz w:val="20"/>
                <w:szCs w:val="20"/>
              </w:rPr>
              <w:t>2,518</w:t>
            </w:r>
          </w:p>
        </w:tc>
      </w:tr>
      <w:tr w:rsidR="00C82B54" w:rsidRPr="008010B8" w14:paraId="66409BD7" w14:textId="7CC235B2" w:rsidTr="005821EF">
        <w:trPr>
          <w:trHeight w:val="20"/>
        </w:trPr>
        <w:tc>
          <w:tcPr>
            <w:tcW w:w="4012" w:type="dxa"/>
          </w:tcPr>
          <w:p w14:paraId="78576260" w14:textId="20F55A80" w:rsidR="00C82B54" w:rsidRPr="004A1431" w:rsidRDefault="00C82B54" w:rsidP="00C82B54">
            <w:pPr>
              <w:rPr>
                <w:rFonts w:ascii="Arial" w:hAnsi="Arial" w:cs="Arial"/>
                <w:sz w:val="20"/>
                <w:szCs w:val="20"/>
              </w:rPr>
            </w:pPr>
            <w:r w:rsidRPr="004A1431">
              <w:rPr>
                <w:rFonts w:ascii="Arial" w:hAnsi="Arial" w:cs="Arial"/>
                <w:sz w:val="20"/>
                <w:szCs w:val="20"/>
              </w:rPr>
              <w:t>Finance costs</w:t>
            </w:r>
          </w:p>
        </w:tc>
        <w:tc>
          <w:tcPr>
            <w:tcW w:w="1375" w:type="dxa"/>
            <w:tcBorders>
              <w:bottom w:val="single" w:sz="4" w:space="0" w:color="auto"/>
            </w:tcBorders>
            <w:shd w:val="clear" w:color="auto" w:fill="auto"/>
          </w:tcPr>
          <w:p w14:paraId="63F26CB1" w14:textId="5497FE01"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(75)</w:t>
            </w:r>
          </w:p>
        </w:tc>
        <w:tc>
          <w:tcPr>
            <w:tcW w:w="1418" w:type="dxa"/>
            <w:tcBorders>
              <w:bottom w:val="single" w:sz="4" w:space="0" w:color="auto"/>
            </w:tcBorders>
          </w:tcPr>
          <w:p w14:paraId="718CA5C3" w14:textId="3244AAF0"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(61)</w:t>
            </w:r>
          </w:p>
        </w:tc>
        <w:tc>
          <w:tcPr>
            <w:tcW w:w="1417" w:type="dxa"/>
            <w:tcBorders>
              <w:bottom w:val="single" w:sz="4" w:space="0" w:color="auto"/>
            </w:tcBorders>
          </w:tcPr>
          <w:p w14:paraId="3BAFB712" w14:textId="255651B2" w:rsidR="00C82B54" w:rsidRPr="008010B8" w:rsidRDefault="00C82B54" w:rsidP="00C82B54">
            <w:pPr>
              <w:tabs>
                <w:tab w:val="decimal" w:pos="1022"/>
              </w:tabs>
              <w:jc w:val="both"/>
              <w:rPr>
                <w:rFonts w:ascii="Arial" w:hAnsi="Arial" w:cs="Arial"/>
                <w:sz w:val="20"/>
                <w:szCs w:val="20"/>
              </w:rPr>
            </w:pPr>
            <w:r>
              <w:rPr>
                <w:rFonts w:ascii="Arial" w:hAnsi="Arial" w:cs="Arial"/>
                <w:sz w:val="20"/>
                <w:szCs w:val="20"/>
              </w:rPr>
              <w:t>(75)</w:t>
            </w:r>
          </w:p>
        </w:tc>
        <w:tc>
          <w:tcPr>
            <w:tcW w:w="1418" w:type="dxa"/>
            <w:tcBorders>
              <w:bottom w:val="single" w:sz="4" w:space="0" w:color="auto"/>
            </w:tcBorders>
          </w:tcPr>
          <w:p w14:paraId="4192DFEE" w14:textId="2039C4FC" w:rsidR="00C82B54" w:rsidRPr="00BF5CC0" w:rsidRDefault="00C82B54" w:rsidP="00C82B54">
            <w:pPr>
              <w:tabs>
                <w:tab w:val="decimal" w:pos="1022"/>
              </w:tabs>
              <w:jc w:val="both"/>
              <w:rPr>
                <w:rFonts w:ascii="Arial" w:hAnsi="Arial" w:cs="Arial"/>
                <w:sz w:val="20"/>
                <w:szCs w:val="20"/>
              </w:rPr>
            </w:pPr>
            <w:r>
              <w:rPr>
                <w:rFonts w:ascii="Arial" w:hAnsi="Arial" w:cs="Arial"/>
                <w:sz w:val="20"/>
                <w:szCs w:val="20"/>
              </w:rPr>
              <w:t>(61)</w:t>
            </w:r>
          </w:p>
        </w:tc>
      </w:tr>
      <w:tr w:rsidR="00C82B54" w:rsidRPr="008010B8" w14:paraId="26EF2132" w14:textId="3AA58773" w:rsidTr="005821EF">
        <w:trPr>
          <w:trHeight w:val="20"/>
        </w:trPr>
        <w:tc>
          <w:tcPr>
            <w:tcW w:w="4012" w:type="dxa"/>
          </w:tcPr>
          <w:p w14:paraId="6C57350E" w14:textId="36AD00A8" w:rsidR="00C82B54" w:rsidRPr="004A1431" w:rsidRDefault="00C82B54" w:rsidP="00C82B54">
            <w:pPr>
              <w:rPr>
                <w:rFonts w:ascii="Arial" w:hAnsi="Arial" w:cs="Arial"/>
                <w:sz w:val="20"/>
                <w:szCs w:val="20"/>
              </w:rPr>
            </w:pPr>
          </w:p>
        </w:tc>
        <w:tc>
          <w:tcPr>
            <w:tcW w:w="1375" w:type="dxa"/>
            <w:tcBorders>
              <w:top w:val="single" w:sz="4" w:space="0" w:color="auto"/>
            </w:tcBorders>
            <w:shd w:val="clear" w:color="auto" w:fill="auto"/>
          </w:tcPr>
          <w:p w14:paraId="28472617" w14:textId="25FF07C5" w:rsidR="00C82B54" w:rsidRPr="004A1431" w:rsidRDefault="00C82B54" w:rsidP="00C82B54">
            <w:pPr>
              <w:tabs>
                <w:tab w:val="decimal" w:pos="1022"/>
              </w:tabs>
              <w:jc w:val="both"/>
              <w:rPr>
                <w:rFonts w:ascii="Arial" w:hAnsi="Arial" w:cs="Arial"/>
                <w:sz w:val="20"/>
                <w:szCs w:val="20"/>
              </w:rPr>
            </w:pPr>
          </w:p>
        </w:tc>
        <w:tc>
          <w:tcPr>
            <w:tcW w:w="1418" w:type="dxa"/>
            <w:tcBorders>
              <w:top w:val="single" w:sz="4" w:space="0" w:color="auto"/>
            </w:tcBorders>
          </w:tcPr>
          <w:p w14:paraId="5298E217" w14:textId="43D9E922" w:rsidR="00C82B54" w:rsidRPr="004A1431" w:rsidRDefault="00C82B54" w:rsidP="00C82B54">
            <w:pPr>
              <w:tabs>
                <w:tab w:val="decimal" w:pos="1022"/>
              </w:tabs>
              <w:jc w:val="both"/>
              <w:rPr>
                <w:rFonts w:ascii="Arial" w:hAnsi="Arial" w:cs="Arial"/>
                <w:sz w:val="20"/>
                <w:szCs w:val="20"/>
              </w:rPr>
            </w:pPr>
          </w:p>
        </w:tc>
        <w:tc>
          <w:tcPr>
            <w:tcW w:w="1417" w:type="dxa"/>
            <w:tcBorders>
              <w:top w:val="single" w:sz="4" w:space="0" w:color="auto"/>
            </w:tcBorders>
          </w:tcPr>
          <w:p w14:paraId="5E55E903" w14:textId="19D18BA7" w:rsidR="00C82B54" w:rsidRPr="008010B8" w:rsidRDefault="00C82B54" w:rsidP="00C82B54">
            <w:pPr>
              <w:tabs>
                <w:tab w:val="decimal" w:pos="1022"/>
              </w:tabs>
              <w:jc w:val="both"/>
              <w:rPr>
                <w:rFonts w:ascii="Arial" w:hAnsi="Arial" w:cs="Arial"/>
                <w:sz w:val="20"/>
                <w:szCs w:val="20"/>
              </w:rPr>
            </w:pPr>
          </w:p>
        </w:tc>
        <w:tc>
          <w:tcPr>
            <w:tcW w:w="1418" w:type="dxa"/>
            <w:tcBorders>
              <w:top w:val="single" w:sz="4" w:space="0" w:color="auto"/>
            </w:tcBorders>
          </w:tcPr>
          <w:p w14:paraId="7B4A2662" w14:textId="16E75864" w:rsidR="00C82B54" w:rsidRPr="00BF5CC0" w:rsidRDefault="00C82B54" w:rsidP="00C82B54">
            <w:pPr>
              <w:tabs>
                <w:tab w:val="decimal" w:pos="1022"/>
              </w:tabs>
              <w:jc w:val="both"/>
              <w:rPr>
                <w:rFonts w:ascii="Arial" w:hAnsi="Arial" w:cs="Arial"/>
                <w:sz w:val="20"/>
                <w:szCs w:val="20"/>
              </w:rPr>
            </w:pPr>
          </w:p>
        </w:tc>
      </w:tr>
      <w:tr w:rsidR="00C82B54" w:rsidRPr="008010B8" w14:paraId="57193C9B" w14:textId="66AF751C" w:rsidTr="005821EF">
        <w:trPr>
          <w:trHeight w:val="20"/>
        </w:trPr>
        <w:tc>
          <w:tcPr>
            <w:tcW w:w="4012" w:type="dxa"/>
          </w:tcPr>
          <w:p w14:paraId="3ED9492A" w14:textId="532CAF5E" w:rsidR="00C82B54" w:rsidRPr="004A1431" w:rsidRDefault="00C82B54" w:rsidP="00C82B54">
            <w:pPr>
              <w:tabs>
                <w:tab w:val="decimal" w:pos="1022"/>
              </w:tabs>
              <w:jc w:val="both"/>
              <w:rPr>
                <w:rFonts w:ascii="Arial" w:hAnsi="Arial" w:cs="Arial"/>
                <w:sz w:val="20"/>
                <w:szCs w:val="20"/>
              </w:rPr>
            </w:pPr>
            <w:r w:rsidRPr="004A1431">
              <w:rPr>
                <w:rFonts w:ascii="Arial" w:hAnsi="Arial" w:cs="Arial"/>
                <w:sz w:val="20"/>
                <w:szCs w:val="20"/>
              </w:rPr>
              <w:t>Profit before tax</w:t>
            </w:r>
            <w:r>
              <w:rPr>
                <w:rFonts w:ascii="Arial" w:hAnsi="Arial" w:cs="Arial"/>
                <w:sz w:val="20"/>
                <w:szCs w:val="20"/>
              </w:rPr>
              <w:t xml:space="preserve"> (“</w:t>
            </w:r>
            <w:r w:rsidRPr="00E06DD2">
              <w:rPr>
                <w:rFonts w:ascii="Arial" w:hAnsi="Arial" w:cs="Arial"/>
                <w:b/>
                <w:sz w:val="20"/>
                <w:szCs w:val="20"/>
              </w:rPr>
              <w:t>PBT</w:t>
            </w:r>
            <w:r>
              <w:rPr>
                <w:rFonts w:ascii="Arial" w:hAnsi="Arial" w:cs="Arial"/>
                <w:sz w:val="20"/>
                <w:szCs w:val="20"/>
              </w:rPr>
              <w:t>”)</w:t>
            </w:r>
          </w:p>
        </w:tc>
        <w:tc>
          <w:tcPr>
            <w:tcW w:w="1375" w:type="dxa"/>
            <w:shd w:val="clear" w:color="auto" w:fill="auto"/>
          </w:tcPr>
          <w:p w14:paraId="6D8E2C95" w14:textId="04A0BCEA"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2,353</w:t>
            </w:r>
          </w:p>
        </w:tc>
        <w:tc>
          <w:tcPr>
            <w:tcW w:w="1418" w:type="dxa"/>
          </w:tcPr>
          <w:p w14:paraId="361C5072" w14:textId="0F5E9727"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2,457</w:t>
            </w:r>
          </w:p>
        </w:tc>
        <w:tc>
          <w:tcPr>
            <w:tcW w:w="1417" w:type="dxa"/>
          </w:tcPr>
          <w:p w14:paraId="4107A3A1" w14:textId="3B670529" w:rsidR="00C82B54" w:rsidRPr="008010B8" w:rsidRDefault="00C82B54" w:rsidP="00C82B54">
            <w:pPr>
              <w:tabs>
                <w:tab w:val="decimal" w:pos="1022"/>
              </w:tabs>
              <w:jc w:val="both"/>
              <w:rPr>
                <w:rFonts w:ascii="Arial" w:hAnsi="Arial" w:cs="Arial"/>
                <w:sz w:val="20"/>
                <w:szCs w:val="20"/>
              </w:rPr>
            </w:pPr>
            <w:r>
              <w:rPr>
                <w:rFonts w:ascii="Arial" w:hAnsi="Arial" w:cs="Arial"/>
                <w:sz w:val="20"/>
                <w:szCs w:val="20"/>
              </w:rPr>
              <w:t>2,353</w:t>
            </w:r>
          </w:p>
        </w:tc>
        <w:tc>
          <w:tcPr>
            <w:tcW w:w="1418" w:type="dxa"/>
          </w:tcPr>
          <w:p w14:paraId="742CA895" w14:textId="7B65FC1B" w:rsidR="00C82B54" w:rsidRPr="00BF5CC0" w:rsidRDefault="00C82B54" w:rsidP="00C82B54">
            <w:pPr>
              <w:tabs>
                <w:tab w:val="decimal" w:pos="1022"/>
              </w:tabs>
              <w:jc w:val="both"/>
              <w:rPr>
                <w:rFonts w:ascii="Arial" w:hAnsi="Arial" w:cs="Arial"/>
                <w:sz w:val="20"/>
                <w:szCs w:val="20"/>
              </w:rPr>
            </w:pPr>
            <w:r>
              <w:rPr>
                <w:rFonts w:ascii="Arial" w:hAnsi="Arial" w:cs="Arial"/>
                <w:sz w:val="20"/>
                <w:szCs w:val="20"/>
              </w:rPr>
              <w:t>2,457</w:t>
            </w:r>
          </w:p>
        </w:tc>
      </w:tr>
      <w:tr w:rsidR="00C82B54" w:rsidRPr="008010B8" w14:paraId="6B1D5DDC" w14:textId="704C4E2B" w:rsidTr="005821EF">
        <w:trPr>
          <w:trHeight w:val="20"/>
        </w:trPr>
        <w:tc>
          <w:tcPr>
            <w:tcW w:w="4012" w:type="dxa"/>
          </w:tcPr>
          <w:p w14:paraId="7E36E65D" w14:textId="1803F1D0" w:rsidR="00C82B54" w:rsidRPr="004A1431" w:rsidRDefault="00C82B54" w:rsidP="00C82B54">
            <w:pPr>
              <w:rPr>
                <w:rFonts w:ascii="Arial" w:hAnsi="Arial" w:cs="Arial"/>
                <w:sz w:val="20"/>
                <w:szCs w:val="20"/>
              </w:rPr>
            </w:pPr>
            <w:r w:rsidRPr="004A1431">
              <w:rPr>
                <w:rFonts w:ascii="Arial" w:hAnsi="Arial" w:cs="Arial"/>
                <w:sz w:val="20"/>
                <w:szCs w:val="20"/>
              </w:rPr>
              <w:t>Tax expenses</w:t>
            </w:r>
          </w:p>
        </w:tc>
        <w:tc>
          <w:tcPr>
            <w:tcW w:w="1375" w:type="dxa"/>
            <w:tcBorders>
              <w:bottom w:val="single" w:sz="4" w:space="0" w:color="auto"/>
            </w:tcBorders>
            <w:shd w:val="clear" w:color="auto" w:fill="auto"/>
          </w:tcPr>
          <w:p w14:paraId="45702D0B" w14:textId="43683283" w:rsidR="00C82B54" w:rsidRPr="004A1431" w:rsidRDefault="00142DEC" w:rsidP="00C82B54">
            <w:pPr>
              <w:tabs>
                <w:tab w:val="decimal" w:pos="1022"/>
              </w:tabs>
              <w:jc w:val="both"/>
              <w:rPr>
                <w:rFonts w:ascii="Arial" w:hAnsi="Arial" w:cs="Arial"/>
                <w:sz w:val="20"/>
                <w:szCs w:val="20"/>
              </w:rPr>
            </w:pPr>
            <w:r>
              <w:rPr>
                <w:rFonts w:ascii="Arial" w:hAnsi="Arial" w:cs="Arial"/>
                <w:sz w:val="20"/>
                <w:szCs w:val="20"/>
              </w:rPr>
              <w:t>(53</w:t>
            </w:r>
            <w:r w:rsidR="00C82B54">
              <w:rPr>
                <w:rFonts w:ascii="Arial" w:hAnsi="Arial" w:cs="Arial"/>
                <w:sz w:val="20"/>
                <w:szCs w:val="20"/>
              </w:rPr>
              <w:t>7)</w:t>
            </w:r>
          </w:p>
        </w:tc>
        <w:tc>
          <w:tcPr>
            <w:tcW w:w="1418" w:type="dxa"/>
            <w:tcBorders>
              <w:bottom w:val="single" w:sz="4" w:space="0" w:color="auto"/>
            </w:tcBorders>
          </w:tcPr>
          <w:p w14:paraId="759C41BF" w14:textId="3AD95E1A"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(604)</w:t>
            </w:r>
          </w:p>
        </w:tc>
        <w:tc>
          <w:tcPr>
            <w:tcW w:w="1417" w:type="dxa"/>
            <w:tcBorders>
              <w:bottom w:val="single" w:sz="4" w:space="0" w:color="auto"/>
            </w:tcBorders>
          </w:tcPr>
          <w:p w14:paraId="4308C00D" w14:textId="70E5131F" w:rsidR="00C82B54" w:rsidRPr="008010B8" w:rsidRDefault="00142DEC" w:rsidP="00C82B54">
            <w:pPr>
              <w:tabs>
                <w:tab w:val="decimal" w:pos="1022"/>
              </w:tabs>
              <w:jc w:val="both"/>
              <w:rPr>
                <w:rFonts w:ascii="Arial" w:hAnsi="Arial" w:cs="Arial"/>
                <w:sz w:val="20"/>
                <w:szCs w:val="20"/>
              </w:rPr>
            </w:pPr>
            <w:r>
              <w:rPr>
                <w:rFonts w:ascii="Arial" w:hAnsi="Arial" w:cs="Arial"/>
                <w:sz w:val="20"/>
                <w:szCs w:val="20"/>
              </w:rPr>
              <w:t>(53</w:t>
            </w:r>
            <w:r w:rsidR="00C82B54">
              <w:rPr>
                <w:rFonts w:ascii="Arial" w:hAnsi="Arial" w:cs="Arial"/>
                <w:sz w:val="20"/>
                <w:szCs w:val="20"/>
              </w:rPr>
              <w:t>7)</w:t>
            </w:r>
          </w:p>
        </w:tc>
        <w:tc>
          <w:tcPr>
            <w:tcW w:w="1418" w:type="dxa"/>
            <w:tcBorders>
              <w:bottom w:val="single" w:sz="4" w:space="0" w:color="auto"/>
            </w:tcBorders>
          </w:tcPr>
          <w:p w14:paraId="3A5FB325" w14:textId="506A2AED" w:rsidR="00C82B54" w:rsidRPr="00BF5CC0" w:rsidRDefault="00C82B54" w:rsidP="00C82B54">
            <w:pPr>
              <w:tabs>
                <w:tab w:val="decimal" w:pos="1022"/>
              </w:tabs>
              <w:jc w:val="both"/>
              <w:rPr>
                <w:rFonts w:ascii="Arial" w:hAnsi="Arial" w:cs="Arial"/>
                <w:sz w:val="20"/>
                <w:szCs w:val="20"/>
              </w:rPr>
            </w:pPr>
            <w:r>
              <w:rPr>
                <w:rFonts w:ascii="Arial" w:hAnsi="Arial" w:cs="Arial"/>
                <w:sz w:val="20"/>
                <w:szCs w:val="20"/>
              </w:rPr>
              <w:t>(604)</w:t>
            </w:r>
          </w:p>
        </w:tc>
      </w:tr>
      <w:tr w:rsidR="00C82B54" w:rsidRPr="008010B8" w14:paraId="51D3FACB" w14:textId="04685F19" w:rsidTr="005821EF">
        <w:trPr>
          <w:trHeight w:val="20"/>
        </w:trPr>
        <w:tc>
          <w:tcPr>
            <w:tcW w:w="4012" w:type="dxa"/>
          </w:tcPr>
          <w:p w14:paraId="60A6C159" w14:textId="14C528E1" w:rsidR="00C82B54" w:rsidRPr="004A1431" w:rsidRDefault="00C82B54" w:rsidP="00C82B54">
            <w:pPr>
              <w:rPr>
                <w:rFonts w:ascii="Arial" w:hAnsi="Arial" w:cs="Arial"/>
                <w:sz w:val="20"/>
                <w:szCs w:val="20"/>
              </w:rPr>
            </w:pPr>
          </w:p>
        </w:tc>
        <w:tc>
          <w:tcPr>
            <w:tcW w:w="1375" w:type="dxa"/>
            <w:tcBorders>
              <w:top w:val="single" w:sz="4" w:space="0" w:color="auto"/>
            </w:tcBorders>
            <w:shd w:val="clear" w:color="auto" w:fill="auto"/>
          </w:tcPr>
          <w:p w14:paraId="1421C5C5" w14:textId="6ABE09C4" w:rsidR="00C82B54" w:rsidRPr="004A1431" w:rsidRDefault="00C82B54" w:rsidP="00C82B54">
            <w:pPr>
              <w:tabs>
                <w:tab w:val="decimal" w:pos="1022"/>
              </w:tabs>
              <w:jc w:val="both"/>
              <w:rPr>
                <w:rFonts w:ascii="Arial" w:hAnsi="Arial" w:cs="Arial"/>
                <w:sz w:val="20"/>
                <w:szCs w:val="20"/>
              </w:rPr>
            </w:pPr>
          </w:p>
        </w:tc>
        <w:tc>
          <w:tcPr>
            <w:tcW w:w="1418" w:type="dxa"/>
            <w:tcBorders>
              <w:top w:val="single" w:sz="4" w:space="0" w:color="auto"/>
            </w:tcBorders>
          </w:tcPr>
          <w:p w14:paraId="5629E566" w14:textId="17898FBA" w:rsidR="00C82B54" w:rsidRPr="004A1431" w:rsidRDefault="00C82B54" w:rsidP="00C82B54">
            <w:pPr>
              <w:tabs>
                <w:tab w:val="decimal" w:pos="1022"/>
              </w:tabs>
              <w:jc w:val="both"/>
              <w:rPr>
                <w:rFonts w:ascii="Arial" w:hAnsi="Arial" w:cs="Arial"/>
                <w:sz w:val="20"/>
                <w:szCs w:val="20"/>
              </w:rPr>
            </w:pPr>
          </w:p>
        </w:tc>
        <w:tc>
          <w:tcPr>
            <w:tcW w:w="1417" w:type="dxa"/>
            <w:tcBorders>
              <w:top w:val="single" w:sz="4" w:space="0" w:color="auto"/>
            </w:tcBorders>
          </w:tcPr>
          <w:p w14:paraId="797A8135" w14:textId="135B9F26" w:rsidR="00C82B54" w:rsidRPr="008010B8" w:rsidRDefault="00C82B54" w:rsidP="00C82B54">
            <w:pPr>
              <w:tabs>
                <w:tab w:val="decimal" w:pos="1022"/>
              </w:tabs>
              <w:jc w:val="both"/>
              <w:rPr>
                <w:rFonts w:ascii="Arial" w:hAnsi="Arial" w:cs="Arial"/>
                <w:sz w:val="20"/>
                <w:szCs w:val="20"/>
              </w:rPr>
            </w:pPr>
          </w:p>
        </w:tc>
        <w:tc>
          <w:tcPr>
            <w:tcW w:w="1418" w:type="dxa"/>
            <w:tcBorders>
              <w:top w:val="single" w:sz="4" w:space="0" w:color="auto"/>
            </w:tcBorders>
          </w:tcPr>
          <w:p w14:paraId="3314EE97" w14:textId="3CF540B5" w:rsidR="00C82B54" w:rsidRPr="00BF5CC0" w:rsidRDefault="00C82B54" w:rsidP="00C82B54">
            <w:pPr>
              <w:tabs>
                <w:tab w:val="decimal" w:pos="1022"/>
              </w:tabs>
              <w:jc w:val="both"/>
              <w:rPr>
                <w:rFonts w:ascii="Arial" w:hAnsi="Arial" w:cs="Arial"/>
                <w:sz w:val="20"/>
                <w:szCs w:val="20"/>
              </w:rPr>
            </w:pPr>
          </w:p>
        </w:tc>
      </w:tr>
      <w:tr w:rsidR="00C82B54" w:rsidRPr="008010B8" w14:paraId="2AA407F1" w14:textId="4511ECA6" w:rsidTr="005821EF">
        <w:trPr>
          <w:trHeight w:val="20"/>
        </w:trPr>
        <w:tc>
          <w:tcPr>
            <w:tcW w:w="4012" w:type="dxa"/>
          </w:tcPr>
          <w:p w14:paraId="27C039AB" w14:textId="50157AB8" w:rsidR="00C82B54" w:rsidRPr="004A1431" w:rsidRDefault="00C82B54" w:rsidP="00C82B54">
            <w:pPr>
              <w:rPr>
                <w:rFonts w:ascii="Arial" w:hAnsi="Arial" w:cs="Arial"/>
                <w:b/>
                <w:sz w:val="20"/>
                <w:szCs w:val="20"/>
              </w:rPr>
            </w:pPr>
            <w:r w:rsidRPr="004A1431">
              <w:rPr>
                <w:rFonts w:ascii="Arial" w:hAnsi="Arial" w:cs="Arial"/>
                <w:b/>
                <w:sz w:val="20"/>
                <w:szCs w:val="20"/>
              </w:rPr>
              <w:t>Profit after tax</w:t>
            </w:r>
            <w:r>
              <w:rPr>
                <w:rFonts w:ascii="Arial" w:hAnsi="Arial" w:cs="Arial"/>
                <w:b/>
                <w:sz w:val="20"/>
                <w:szCs w:val="20"/>
              </w:rPr>
              <w:t xml:space="preserve"> (“PAT”)</w:t>
            </w:r>
            <w:r w:rsidRPr="004A1431">
              <w:rPr>
                <w:rFonts w:ascii="Arial" w:hAnsi="Arial" w:cs="Arial"/>
                <w:b/>
                <w:sz w:val="20"/>
                <w:szCs w:val="20"/>
              </w:rPr>
              <w:t>/</w:t>
            </w:r>
          </w:p>
          <w:p w14:paraId="4C491470" w14:textId="14712DC4" w:rsidR="00C82B54" w:rsidRPr="004A1431" w:rsidRDefault="00C82B54" w:rsidP="00C82B54">
            <w:pPr>
              <w:rPr>
                <w:rFonts w:ascii="Arial" w:hAnsi="Arial" w:cs="Arial"/>
                <w:sz w:val="20"/>
                <w:szCs w:val="20"/>
              </w:rPr>
            </w:pPr>
            <w:r w:rsidRPr="004A1431">
              <w:rPr>
                <w:rFonts w:ascii="Arial" w:hAnsi="Arial" w:cs="Arial"/>
                <w:b/>
                <w:sz w:val="20"/>
                <w:szCs w:val="20"/>
              </w:rPr>
              <w:t>Total comprehensive income</w:t>
            </w:r>
          </w:p>
        </w:tc>
        <w:tc>
          <w:tcPr>
            <w:tcW w:w="1375" w:type="dxa"/>
            <w:tcBorders>
              <w:bottom w:val="double" w:sz="4" w:space="0" w:color="auto"/>
            </w:tcBorders>
            <w:shd w:val="clear" w:color="auto" w:fill="auto"/>
            <w:vAlign w:val="bottom"/>
          </w:tcPr>
          <w:p w14:paraId="5C24B903" w14:textId="7B9E48F1" w:rsidR="00C82B54" w:rsidRPr="001456DC" w:rsidRDefault="00142DEC" w:rsidP="00C82B54">
            <w:pPr>
              <w:tabs>
                <w:tab w:val="decimal" w:pos="1022"/>
              </w:tabs>
              <w:jc w:val="both"/>
              <w:rPr>
                <w:rFonts w:ascii="Arial" w:hAnsi="Arial" w:cs="Arial"/>
                <w:b/>
                <w:sz w:val="20"/>
                <w:szCs w:val="20"/>
              </w:rPr>
            </w:pPr>
            <w:r>
              <w:rPr>
                <w:rFonts w:ascii="Arial" w:hAnsi="Arial" w:cs="Arial"/>
                <w:b/>
                <w:sz w:val="20"/>
                <w:szCs w:val="20"/>
              </w:rPr>
              <w:t>1,81</w:t>
            </w:r>
            <w:r w:rsidR="00C82B54">
              <w:rPr>
                <w:rFonts w:ascii="Arial" w:hAnsi="Arial" w:cs="Arial"/>
                <w:b/>
                <w:sz w:val="20"/>
                <w:szCs w:val="20"/>
              </w:rPr>
              <w:t>6</w:t>
            </w:r>
          </w:p>
        </w:tc>
        <w:tc>
          <w:tcPr>
            <w:tcW w:w="1418" w:type="dxa"/>
            <w:tcBorders>
              <w:bottom w:val="double" w:sz="4" w:space="0" w:color="auto"/>
            </w:tcBorders>
            <w:vAlign w:val="bottom"/>
          </w:tcPr>
          <w:p w14:paraId="13B0CF9D" w14:textId="3FFBE85B" w:rsidR="00C82B54" w:rsidRPr="004A1431" w:rsidRDefault="00C82B54" w:rsidP="00C82B54">
            <w:pPr>
              <w:tabs>
                <w:tab w:val="decimal" w:pos="1022"/>
              </w:tabs>
              <w:jc w:val="both"/>
              <w:rPr>
                <w:rFonts w:ascii="Arial" w:hAnsi="Arial" w:cs="Arial"/>
                <w:sz w:val="20"/>
                <w:szCs w:val="20"/>
              </w:rPr>
            </w:pPr>
            <w:r>
              <w:rPr>
                <w:rFonts w:ascii="Arial" w:hAnsi="Arial" w:cs="Arial"/>
                <w:sz w:val="20"/>
                <w:szCs w:val="20"/>
              </w:rPr>
              <w:t>1,853</w:t>
            </w:r>
          </w:p>
        </w:tc>
        <w:tc>
          <w:tcPr>
            <w:tcW w:w="1417" w:type="dxa"/>
            <w:tcBorders>
              <w:bottom w:val="double" w:sz="4" w:space="0" w:color="auto"/>
            </w:tcBorders>
            <w:vAlign w:val="bottom"/>
          </w:tcPr>
          <w:p w14:paraId="1B265BB5" w14:textId="67BDFA71" w:rsidR="00C82B54" w:rsidRPr="001456DC" w:rsidRDefault="00142DEC" w:rsidP="00C82B54">
            <w:pPr>
              <w:tabs>
                <w:tab w:val="decimal" w:pos="1022"/>
              </w:tabs>
              <w:jc w:val="both"/>
              <w:rPr>
                <w:rFonts w:ascii="Arial" w:hAnsi="Arial" w:cs="Arial"/>
                <w:b/>
                <w:sz w:val="20"/>
                <w:szCs w:val="20"/>
              </w:rPr>
            </w:pPr>
            <w:r>
              <w:rPr>
                <w:rFonts w:ascii="Arial" w:hAnsi="Arial" w:cs="Arial"/>
                <w:b/>
                <w:sz w:val="20"/>
                <w:szCs w:val="20"/>
              </w:rPr>
              <w:t>1,81</w:t>
            </w:r>
            <w:r w:rsidR="00C82B54">
              <w:rPr>
                <w:rFonts w:ascii="Arial" w:hAnsi="Arial" w:cs="Arial"/>
                <w:b/>
                <w:sz w:val="20"/>
                <w:szCs w:val="20"/>
              </w:rPr>
              <w:t>6</w:t>
            </w:r>
          </w:p>
        </w:tc>
        <w:tc>
          <w:tcPr>
            <w:tcW w:w="1418" w:type="dxa"/>
            <w:tcBorders>
              <w:bottom w:val="double" w:sz="4" w:space="0" w:color="auto"/>
            </w:tcBorders>
            <w:vAlign w:val="bottom"/>
          </w:tcPr>
          <w:p w14:paraId="5BB07551" w14:textId="66EC8E4C" w:rsidR="00C82B54" w:rsidRPr="00BF5CC0" w:rsidRDefault="00C82B54" w:rsidP="00C82B54">
            <w:pPr>
              <w:tabs>
                <w:tab w:val="decimal" w:pos="1022"/>
              </w:tabs>
              <w:jc w:val="both"/>
              <w:rPr>
                <w:rFonts w:ascii="Arial" w:hAnsi="Arial" w:cs="Arial"/>
                <w:sz w:val="20"/>
                <w:szCs w:val="20"/>
              </w:rPr>
            </w:pPr>
            <w:r>
              <w:rPr>
                <w:rFonts w:ascii="Arial" w:hAnsi="Arial" w:cs="Arial"/>
                <w:sz w:val="20"/>
                <w:szCs w:val="20"/>
              </w:rPr>
              <w:t>1,853</w:t>
            </w:r>
          </w:p>
        </w:tc>
      </w:tr>
      <w:tr w:rsidR="007C47A7" w:rsidRPr="008010B8" w14:paraId="0D714E12" w14:textId="1B919C8A" w:rsidTr="005821EF">
        <w:trPr>
          <w:trHeight w:val="20"/>
        </w:trPr>
        <w:tc>
          <w:tcPr>
            <w:tcW w:w="4012" w:type="dxa"/>
          </w:tcPr>
          <w:p w14:paraId="71D17640" w14:textId="5D8A7BCC" w:rsidR="007C47A7" w:rsidRPr="004A1431" w:rsidRDefault="007C47A7" w:rsidP="007C47A7">
            <w:pPr>
              <w:ind w:left="155" w:hanging="155"/>
              <w:rPr>
                <w:rFonts w:ascii="Arial" w:hAnsi="Arial" w:cs="Arial"/>
                <w:b/>
                <w:sz w:val="20"/>
                <w:szCs w:val="20"/>
              </w:rPr>
            </w:pPr>
            <w:r w:rsidRPr="004A1431">
              <w:rPr>
                <w:rFonts w:ascii="Arial" w:hAnsi="Arial" w:cs="Arial"/>
                <w:sz w:val="20"/>
                <w:szCs w:val="20"/>
              </w:rPr>
              <w:tab/>
            </w:r>
          </w:p>
        </w:tc>
        <w:tc>
          <w:tcPr>
            <w:tcW w:w="1375" w:type="dxa"/>
            <w:tcBorders>
              <w:top w:val="double" w:sz="4" w:space="0" w:color="auto"/>
            </w:tcBorders>
            <w:shd w:val="clear" w:color="auto" w:fill="auto"/>
          </w:tcPr>
          <w:p w14:paraId="4F4426B4" w14:textId="24BC22D1" w:rsidR="007C47A7" w:rsidRPr="001456DC" w:rsidRDefault="007C47A7" w:rsidP="007C47A7">
            <w:pPr>
              <w:tabs>
                <w:tab w:val="decimal" w:pos="1022"/>
              </w:tabs>
              <w:jc w:val="both"/>
              <w:rPr>
                <w:rFonts w:ascii="Arial" w:hAnsi="Arial" w:cs="Arial"/>
                <w:sz w:val="20"/>
                <w:szCs w:val="20"/>
              </w:rPr>
            </w:pPr>
          </w:p>
        </w:tc>
        <w:tc>
          <w:tcPr>
            <w:tcW w:w="1418" w:type="dxa"/>
            <w:tcBorders>
              <w:top w:val="double" w:sz="4" w:space="0" w:color="auto"/>
            </w:tcBorders>
          </w:tcPr>
          <w:p w14:paraId="4896603C" w14:textId="6090805E" w:rsidR="007C47A7" w:rsidRPr="001456DC" w:rsidRDefault="007C47A7" w:rsidP="007C47A7">
            <w:pPr>
              <w:tabs>
                <w:tab w:val="decimal" w:pos="1022"/>
              </w:tabs>
              <w:jc w:val="both"/>
              <w:rPr>
                <w:rFonts w:ascii="Arial" w:hAnsi="Arial" w:cs="Arial"/>
                <w:sz w:val="20"/>
                <w:szCs w:val="20"/>
              </w:rPr>
            </w:pPr>
          </w:p>
        </w:tc>
        <w:tc>
          <w:tcPr>
            <w:tcW w:w="1417" w:type="dxa"/>
            <w:tcBorders>
              <w:top w:val="double" w:sz="4" w:space="0" w:color="auto"/>
            </w:tcBorders>
          </w:tcPr>
          <w:p w14:paraId="6AB2B184" w14:textId="22998B30" w:rsidR="007C47A7" w:rsidRPr="001456DC" w:rsidRDefault="007C47A7" w:rsidP="007C47A7">
            <w:pPr>
              <w:tabs>
                <w:tab w:val="decimal" w:pos="1022"/>
              </w:tabs>
              <w:jc w:val="both"/>
              <w:rPr>
                <w:rFonts w:ascii="Arial" w:hAnsi="Arial" w:cs="Arial"/>
                <w:sz w:val="20"/>
                <w:szCs w:val="20"/>
              </w:rPr>
            </w:pPr>
          </w:p>
        </w:tc>
        <w:tc>
          <w:tcPr>
            <w:tcW w:w="1418" w:type="dxa"/>
            <w:tcBorders>
              <w:top w:val="double" w:sz="4" w:space="0" w:color="auto"/>
            </w:tcBorders>
          </w:tcPr>
          <w:p w14:paraId="3C2F1421" w14:textId="777D7FA2" w:rsidR="007C47A7" w:rsidRPr="001456DC" w:rsidRDefault="007C47A7" w:rsidP="007C47A7">
            <w:pPr>
              <w:tabs>
                <w:tab w:val="decimal" w:pos="1022"/>
              </w:tabs>
              <w:jc w:val="both"/>
              <w:rPr>
                <w:rFonts w:ascii="Arial" w:hAnsi="Arial" w:cs="Arial"/>
                <w:sz w:val="20"/>
                <w:szCs w:val="20"/>
              </w:rPr>
            </w:pPr>
          </w:p>
        </w:tc>
      </w:tr>
      <w:tr w:rsidR="007C47A7" w:rsidRPr="008010B8" w14:paraId="439A422B" w14:textId="75240017" w:rsidTr="005821EF">
        <w:trPr>
          <w:trHeight w:val="20"/>
        </w:trPr>
        <w:tc>
          <w:tcPr>
            <w:tcW w:w="4012" w:type="dxa"/>
          </w:tcPr>
          <w:p w14:paraId="3966CD25" w14:textId="77777777" w:rsidR="007C47A7" w:rsidRPr="004A1431" w:rsidRDefault="007C47A7" w:rsidP="007C47A7">
            <w:pPr>
              <w:rPr>
                <w:rFonts w:ascii="Arial" w:hAnsi="Arial" w:cs="Arial"/>
                <w:b/>
                <w:sz w:val="20"/>
                <w:szCs w:val="20"/>
              </w:rPr>
            </w:pPr>
            <w:r w:rsidRPr="004A1431">
              <w:rPr>
                <w:rFonts w:ascii="Arial" w:hAnsi="Arial" w:cs="Arial"/>
                <w:b/>
                <w:sz w:val="20"/>
                <w:szCs w:val="20"/>
              </w:rPr>
              <w:t xml:space="preserve">Profit for the financial </w:t>
            </w:r>
            <w:r>
              <w:rPr>
                <w:rFonts w:ascii="Arial" w:hAnsi="Arial" w:cs="Arial"/>
                <w:b/>
                <w:sz w:val="20"/>
                <w:szCs w:val="20"/>
              </w:rPr>
              <w:t>period</w:t>
            </w:r>
            <w:r w:rsidRPr="004A1431">
              <w:rPr>
                <w:rFonts w:ascii="Arial" w:hAnsi="Arial" w:cs="Arial"/>
                <w:b/>
                <w:sz w:val="20"/>
                <w:szCs w:val="20"/>
              </w:rPr>
              <w:t>/</w:t>
            </w:r>
          </w:p>
          <w:p w14:paraId="4ECCBA11" w14:textId="37D8EA32" w:rsidR="007C47A7" w:rsidRPr="004A1431" w:rsidRDefault="007C47A7" w:rsidP="007C47A7">
            <w:pPr>
              <w:tabs>
                <w:tab w:val="left" w:pos="2070"/>
              </w:tabs>
              <w:rPr>
                <w:rFonts w:ascii="Arial" w:hAnsi="Arial" w:cs="Arial"/>
                <w:sz w:val="20"/>
                <w:szCs w:val="20"/>
              </w:rPr>
            </w:pPr>
            <w:r w:rsidRPr="004A1431">
              <w:rPr>
                <w:rFonts w:ascii="Arial" w:hAnsi="Arial" w:cs="Arial"/>
                <w:b/>
                <w:sz w:val="20"/>
                <w:szCs w:val="20"/>
              </w:rPr>
              <w:t xml:space="preserve">Total comprehensive income attributable to: </w:t>
            </w:r>
          </w:p>
        </w:tc>
        <w:tc>
          <w:tcPr>
            <w:tcW w:w="1375" w:type="dxa"/>
            <w:shd w:val="clear" w:color="auto" w:fill="auto"/>
            <w:vAlign w:val="bottom"/>
          </w:tcPr>
          <w:p w14:paraId="249BE269" w14:textId="77777777" w:rsidR="007C47A7" w:rsidRPr="004A1431" w:rsidRDefault="007C47A7" w:rsidP="007C47A7">
            <w:pPr>
              <w:tabs>
                <w:tab w:val="decimal" w:pos="1022"/>
              </w:tabs>
              <w:jc w:val="both"/>
              <w:rPr>
                <w:rFonts w:ascii="Arial" w:hAnsi="Arial" w:cs="Arial"/>
                <w:sz w:val="20"/>
                <w:szCs w:val="20"/>
              </w:rPr>
            </w:pPr>
          </w:p>
        </w:tc>
        <w:tc>
          <w:tcPr>
            <w:tcW w:w="1418" w:type="dxa"/>
            <w:vAlign w:val="bottom"/>
          </w:tcPr>
          <w:p w14:paraId="52ECE57B" w14:textId="77777777" w:rsidR="007C47A7" w:rsidRPr="004A1431" w:rsidRDefault="007C47A7" w:rsidP="007C47A7">
            <w:pPr>
              <w:tabs>
                <w:tab w:val="decimal" w:pos="1022"/>
              </w:tabs>
              <w:jc w:val="both"/>
              <w:rPr>
                <w:rFonts w:ascii="Arial" w:hAnsi="Arial" w:cs="Arial"/>
                <w:sz w:val="20"/>
                <w:szCs w:val="20"/>
              </w:rPr>
            </w:pPr>
          </w:p>
        </w:tc>
        <w:tc>
          <w:tcPr>
            <w:tcW w:w="1417" w:type="dxa"/>
            <w:vAlign w:val="bottom"/>
          </w:tcPr>
          <w:p w14:paraId="12135A55" w14:textId="77777777" w:rsidR="007C47A7" w:rsidRPr="008010B8" w:rsidRDefault="007C47A7" w:rsidP="007C47A7">
            <w:pPr>
              <w:tabs>
                <w:tab w:val="decimal" w:pos="1022"/>
              </w:tabs>
              <w:jc w:val="both"/>
              <w:rPr>
                <w:rFonts w:ascii="Arial" w:hAnsi="Arial" w:cs="Arial"/>
                <w:sz w:val="20"/>
                <w:szCs w:val="20"/>
              </w:rPr>
            </w:pPr>
          </w:p>
        </w:tc>
        <w:tc>
          <w:tcPr>
            <w:tcW w:w="1418" w:type="dxa"/>
            <w:vAlign w:val="bottom"/>
          </w:tcPr>
          <w:p w14:paraId="012464DA" w14:textId="6450FD54" w:rsidR="007C47A7" w:rsidRPr="00BF5CC0" w:rsidRDefault="007C47A7" w:rsidP="007C47A7">
            <w:pPr>
              <w:tabs>
                <w:tab w:val="decimal" w:pos="1022"/>
              </w:tabs>
              <w:jc w:val="both"/>
              <w:rPr>
                <w:rFonts w:ascii="Arial" w:hAnsi="Arial" w:cs="Arial"/>
                <w:sz w:val="20"/>
                <w:szCs w:val="20"/>
              </w:rPr>
            </w:pPr>
          </w:p>
        </w:tc>
      </w:tr>
      <w:tr w:rsidR="007C47A7" w:rsidRPr="008010B8" w14:paraId="3A3103E7" w14:textId="6C3DA149" w:rsidTr="005821EF">
        <w:trPr>
          <w:trHeight w:val="20"/>
        </w:trPr>
        <w:tc>
          <w:tcPr>
            <w:tcW w:w="4012" w:type="dxa"/>
          </w:tcPr>
          <w:p w14:paraId="7C42CD91" w14:textId="08AA0006" w:rsidR="007C47A7" w:rsidRPr="00E06DD2" w:rsidRDefault="007C47A7" w:rsidP="007C47A7">
            <w:pPr>
              <w:ind w:left="330" w:hanging="330"/>
              <w:rPr>
                <w:rFonts w:ascii="Arial" w:hAnsi="Arial" w:cs="Arial"/>
                <w:sz w:val="20"/>
                <w:szCs w:val="20"/>
              </w:rPr>
            </w:pPr>
            <w:r w:rsidRPr="00E06DD2">
              <w:rPr>
                <w:rFonts w:ascii="Arial" w:hAnsi="Arial" w:cs="Arial"/>
                <w:sz w:val="20"/>
                <w:szCs w:val="20"/>
              </w:rPr>
              <w:t>-</w:t>
            </w:r>
            <w:r w:rsidRPr="00E06DD2">
              <w:rPr>
                <w:rFonts w:ascii="Arial" w:hAnsi="Arial" w:cs="Arial"/>
                <w:sz w:val="20"/>
                <w:szCs w:val="20"/>
              </w:rPr>
              <w:tab/>
              <w:t xml:space="preserve">Owners of </w:t>
            </w:r>
            <w:proofErr w:type="spellStart"/>
            <w:r w:rsidRPr="00E06DD2">
              <w:rPr>
                <w:rFonts w:ascii="Arial" w:hAnsi="Arial" w:cs="Arial"/>
                <w:sz w:val="20"/>
                <w:szCs w:val="20"/>
              </w:rPr>
              <w:t>Enest</w:t>
            </w:r>
            <w:proofErr w:type="spellEnd"/>
          </w:p>
        </w:tc>
        <w:tc>
          <w:tcPr>
            <w:tcW w:w="1375" w:type="dxa"/>
            <w:shd w:val="clear" w:color="auto" w:fill="auto"/>
            <w:vAlign w:val="bottom"/>
          </w:tcPr>
          <w:p w14:paraId="3D57F342" w14:textId="21AA691C" w:rsidR="007C47A7" w:rsidRPr="001456DC" w:rsidRDefault="007C47A7" w:rsidP="007C47A7">
            <w:pPr>
              <w:tabs>
                <w:tab w:val="decimal" w:pos="1022"/>
              </w:tabs>
              <w:jc w:val="both"/>
              <w:rPr>
                <w:rFonts w:ascii="Arial" w:hAnsi="Arial" w:cs="Arial"/>
                <w:sz w:val="20"/>
                <w:szCs w:val="20"/>
              </w:rPr>
            </w:pPr>
            <w:r>
              <w:rPr>
                <w:rFonts w:ascii="Arial" w:hAnsi="Arial" w:cs="Arial"/>
                <w:sz w:val="20"/>
                <w:szCs w:val="20"/>
              </w:rPr>
              <w:t>1,</w:t>
            </w:r>
            <w:r w:rsidR="00142DEC">
              <w:rPr>
                <w:rFonts w:ascii="Arial" w:hAnsi="Arial" w:cs="Arial"/>
                <w:sz w:val="20"/>
                <w:szCs w:val="20"/>
              </w:rPr>
              <w:t>645</w:t>
            </w:r>
          </w:p>
        </w:tc>
        <w:tc>
          <w:tcPr>
            <w:tcW w:w="1418" w:type="dxa"/>
          </w:tcPr>
          <w:p w14:paraId="759822D9" w14:textId="3E0DCDE4" w:rsidR="007C47A7" w:rsidRPr="001456DC" w:rsidRDefault="007C47A7" w:rsidP="007C47A7">
            <w:pPr>
              <w:tabs>
                <w:tab w:val="decimal" w:pos="1022"/>
              </w:tabs>
              <w:jc w:val="both"/>
              <w:rPr>
                <w:rFonts w:ascii="Arial" w:hAnsi="Arial" w:cs="Arial"/>
                <w:sz w:val="20"/>
                <w:szCs w:val="20"/>
              </w:rPr>
            </w:pPr>
            <w:r>
              <w:rPr>
                <w:rFonts w:ascii="Arial" w:hAnsi="Arial" w:cs="Arial"/>
                <w:sz w:val="20"/>
                <w:szCs w:val="20"/>
              </w:rPr>
              <w:t>1,674</w:t>
            </w:r>
          </w:p>
        </w:tc>
        <w:tc>
          <w:tcPr>
            <w:tcW w:w="1417" w:type="dxa"/>
            <w:vAlign w:val="bottom"/>
          </w:tcPr>
          <w:p w14:paraId="5B7644E6" w14:textId="380120CB" w:rsidR="007C47A7" w:rsidRPr="001456DC" w:rsidRDefault="007C47A7" w:rsidP="00142DEC">
            <w:pPr>
              <w:tabs>
                <w:tab w:val="decimal" w:pos="1022"/>
              </w:tabs>
              <w:jc w:val="both"/>
              <w:rPr>
                <w:rFonts w:ascii="Arial" w:hAnsi="Arial" w:cs="Arial"/>
                <w:sz w:val="20"/>
                <w:szCs w:val="20"/>
              </w:rPr>
            </w:pPr>
            <w:r>
              <w:rPr>
                <w:rFonts w:ascii="Arial" w:hAnsi="Arial" w:cs="Arial"/>
                <w:sz w:val="20"/>
                <w:szCs w:val="20"/>
              </w:rPr>
              <w:t>1,</w:t>
            </w:r>
            <w:r w:rsidR="00142DEC">
              <w:rPr>
                <w:rFonts w:ascii="Arial" w:hAnsi="Arial" w:cs="Arial"/>
                <w:sz w:val="20"/>
                <w:szCs w:val="20"/>
              </w:rPr>
              <w:t>645</w:t>
            </w:r>
          </w:p>
        </w:tc>
        <w:tc>
          <w:tcPr>
            <w:tcW w:w="1418" w:type="dxa"/>
          </w:tcPr>
          <w:p w14:paraId="1361602A" w14:textId="2350A77D" w:rsidR="007C47A7" w:rsidRPr="001456DC" w:rsidRDefault="007C47A7" w:rsidP="007C47A7">
            <w:pPr>
              <w:tabs>
                <w:tab w:val="decimal" w:pos="1022"/>
              </w:tabs>
              <w:jc w:val="both"/>
              <w:rPr>
                <w:rFonts w:ascii="Arial" w:hAnsi="Arial" w:cs="Arial"/>
                <w:sz w:val="20"/>
                <w:szCs w:val="20"/>
              </w:rPr>
            </w:pPr>
            <w:r>
              <w:rPr>
                <w:rFonts w:ascii="Arial" w:hAnsi="Arial" w:cs="Arial"/>
                <w:sz w:val="20"/>
                <w:szCs w:val="20"/>
              </w:rPr>
              <w:t>1,674</w:t>
            </w:r>
          </w:p>
        </w:tc>
      </w:tr>
      <w:tr w:rsidR="007C47A7" w:rsidRPr="008010B8" w14:paraId="17FEE66C" w14:textId="19B2E6D4" w:rsidTr="005821EF">
        <w:trPr>
          <w:trHeight w:val="20"/>
        </w:trPr>
        <w:tc>
          <w:tcPr>
            <w:tcW w:w="4012" w:type="dxa"/>
          </w:tcPr>
          <w:p w14:paraId="3C24558B" w14:textId="74E17277" w:rsidR="007C47A7" w:rsidRPr="004A1431" w:rsidRDefault="007C47A7" w:rsidP="007C47A7">
            <w:pPr>
              <w:ind w:left="330" w:hanging="330"/>
              <w:rPr>
                <w:rFonts w:ascii="Arial" w:hAnsi="Arial" w:cs="Arial"/>
                <w:b/>
                <w:sz w:val="20"/>
                <w:szCs w:val="20"/>
              </w:rPr>
            </w:pPr>
            <w:r w:rsidRPr="004A1431">
              <w:rPr>
                <w:rFonts w:ascii="Arial" w:hAnsi="Arial" w:cs="Arial"/>
                <w:b/>
                <w:sz w:val="20"/>
                <w:szCs w:val="20"/>
              </w:rPr>
              <w:t>-</w:t>
            </w:r>
            <w:r w:rsidRPr="004A1431">
              <w:rPr>
                <w:rFonts w:ascii="Arial" w:hAnsi="Arial" w:cs="Arial"/>
                <w:b/>
                <w:sz w:val="20"/>
                <w:szCs w:val="20"/>
              </w:rPr>
              <w:tab/>
            </w:r>
            <w:r w:rsidR="00BE1A04">
              <w:rPr>
                <w:rFonts w:ascii="Arial" w:hAnsi="Arial" w:cs="Arial"/>
                <w:sz w:val="20"/>
                <w:szCs w:val="20"/>
              </w:rPr>
              <w:t>Non-controlling interest</w:t>
            </w:r>
            <w:r w:rsidRPr="004A1431">
              <w:rPr>
                <w:rFonts w:ascii="Arial" w:hAnsi="Arial" w:cs="Arial"/>
                <w:sz w:val="20"/>
                <w:szCs w:val="20"/>
              </w:rPr>
              <w:t xml:space="preserve"> (“</w:t>
            </w:r>
            <w:r w:rsidRPr="004A1431">
              <w:rPr>
                <w:rFonts w:ascii="Arial" w:hAnsi="Arial" w:cs="Arial"/>
                <w:b/>
                <w:sz w:val="20"/>
                <w:szCs w:val="20"/>
              </w:rPr>
              <w:t>NCI</w:t>
            </w:r>
            <w:r w:rsidRPr="004A1431">
              <w:rPr>
                <w:rFonts w:ascii="Arial" w:hAnsi="Arial" w:cs="Arial"/>
                <w:sz w:val="20"/>
                <w:szCs w:val="20"/>
              </w:rPr>
              <w:t>”)</w:t>
            </w:r>
          </w:p>
        </w:tc>
        <w:tc>
          <w:tcPr>
            <w:tcW w:w="1375" w:type="dxa"/>
            <w:tcBorders>
              <w:bottom w:val="single" w:sz="4" w:space="0" w:color="auto"/>
            </w:tcBorders>
            <w:shd w:val="clear" w:color="auto" w:fill="auto"/>
            <w:vAlign w:val="bottom"/>
          </w:tcPr>
          <w:p w14:paraId="6A919D82" w14:textId="345E8E69" w:rsidR="007C47A7" w:rsidRPr="004A1431" w:rsidRDefault="00142DEC" w:rsidP="007C47A7">
            <w:pPr>
              <w:tabs>
                <w:tab w:val="decimal" w:pos="1022"/>
              </w:tabs>
              <w:jc w:val="both"/>
              <w:rPr>
                <w:rFonts w:ascii="Arial" w:hAnsi="Arial" w:cs="Arial"/>
                <w:sz w:val="20"/>
                <w:szCs w:val="20"/>
              </w:rPr>
            </w:pPr>
            <w:r>
              <w:rPr>
                <w:rFonts w:ascii="Arial" w:hAnsi="Arial" w:cs="Arial"/>
                <w:sz w:val="20"/>
                <w:szCs w:val="20"/>
              </w:rPr>
              <w:t>171</w:t>
            </w:r>
          </w:p>
        </w:tc>
        <w:tc>
          <w:tcPr>
            <w:tcW w:w="1418" w:type="dxa"/>
            <w:tcBorders>
              <w:bottom w:val="single" w:sz="4" w:space="0" w:color="auto"/>
            </w:tcBorders>
          </w:tcPr>
          <w:p w14:paraId="6F5481A7" w14:textId="32A06DB5" w:rsidR="007C47A7" w:rsidRPr="004A1431" w:rsidRDefault="007C47A7" w:rsidP="007C47A7">
            <w:pPr>
              <w:tabs>
                <w:tab w:val="decimal" w:pos="1022"/>
              </w:tabs>
              <w:jc w:val="both"/>
              <w:rPr>
                <w:rFonts w:ascii="Arial" w:hAnsi="Arial" w:cs="Arial"/>
                <w:sz w:val="20"/>
                <w:szCs w:val="20"/>
              </w:rPr>
            </w:pPr>
            <w:r>
              <w:rPr>
                <w:rFonts w:ascii="Arial" w:hAnsi="Arial" w:cs="Arial"/>
                <w:sz w:val="20"/>
                <w:szCs w:val="20"/>
              </w:rPr>
              <w:t>179</w:t>
            </w:r>
          </w:p>
        </w:tc>
        <w:tc>
          <w:tcPr>
            <w:tcW w:w="1417" w:type="dxa"/>
            <w:tcBorders>
              <w:bottom w:val="single" w:sz="4" w:space="0" w:color="auto"/>
            </w:tcBorders>
            <w:vAlign w:val="bottom"/>
          </w:tcPr>
          <w:p w14:paraId="621ECEC9" w14:textId="6C7EB65A" w:rsidR="007C47A7" w:rsidRPr="001456DC" w:rsidRDefault="00142DEC" w:rsidP="007C47A7">
            <w:pPr>
              <w:tabs>
                <w:tab w:val="decimal" w:pos="1022"/>
              </w:tabs>
              <w:jc w:val="both"/>
              <w:rPr>
                <w:rFonts w:ascii="Arial" w:hAnsi="Arial" w:cs="Arial"/>
                <w:sz w:val="20"/>
                <w:szCs w:val="20"/>
              </w:rPr>
            </w:pPr>
            <w:r>
              <w:rPr>
                <w:rFonts w:ascii="Arial" w:hAnsi="Arial" w:cs="Arial"/>
                <w:sz w:val="20"/>
                <w:szCs w:val="20"/>
              </w:rPr>
              <w:t>171</w:t>
            </w:r>
          </w:p>
        </w:tc>
        <w:tc>
          <w:tcPr>
            <w:tcW w:w="1418" w:type="dxa"/>
            <w:tcBorders>
              <w:bottom w:val="single" w:sz="4" w:space="0" w:color="auto"/>
            </w:tcBorders>
          </w:tcPr>
          <w:p w14:paraId="7F4E15FF" w14:textId="6618B38D" w:rsidR="007C47A7" w:rsidRPr="001456DC" w:rsidRDefault="007C47A7" w:rsidP="007C47A7">
            <w:pPr>
              <w:tabs>
                <w:tab w:val="decimal" w:pos="1022"/>
              </w:tabs>
              <w:jc w:val="both"/>
              <w:rPr>
                <w:rFonts w:ascii="Arial" w:hAnsi="Arial" w:cs="Arial"/>
                <w:sz w:val="20"/>
                <w:szCs w:val="20"/>
              </w:rPr>
            </w:pPr>
            <w:r>
              <w:rPr>
                <w:rFonts w:ascii="Arial" w:hAnsi="Arial" w:cs="Arial"/>
                <w:sz w:val="20"/>
                <w:szCs w:val="20"/>
              </w:rPr>
              <w:t>179</w:t>
            </w:r>
          </w:p>
        </w:tc>
      </w:tr>
      <w:tr w:rsidR="007C47A7" w:rsidRPr="008010B8" w14:paraId="1A33067E" w14:textId="71AEE6AC" w:rsidTr="005821EF">
        <w:trPr>
          <w:trHeight w:val="20"/>
        </w:trPr>
        <w:tc>
          <w:tcPr>
            <w:tcW w:w="4012" w:type="dxa"/>
          </w:tcPr>
          <w:p w14:paraId="2B10F5A0" w14:textId="45A04602" w:rsidR="007C47A7" w:rsidRPr="004A1431" w:rsidRDefault="007C47A7" w:rsidP="007C47A7">
            <w:pPr>
              <w:ind w:left="330" w:hanging="330"/>
              <w:rPr>
                <w:rFonts w:ascii="Arial" w:hAnsi="Arial" w:cs="Arial"/>
                <w:b/>
                <w:sz w:val="20"/>
                <w:szCs w:val="20"/>
              </w:rPr>
            </w:pPr>
          </w:p>
        </w:tc>
        <w:tc>
          <w:tcPr>
            <w:tcW w:w="1375" w:type="dxa"/>
            <w:tcBorders>
              <w:top w:val="single" w:sz="4" w:space="0" w:color="auto"/>
            </w:tcBorders>
            <w:shd w:val="clear" w:color="auto" w:fill="auto"/>
            <w:vAlign w:val="bottom"/>
          </w:tcPr>
          <w:p w14:paraId="0C193BCE" w14:textId="30AA9D09" w:rsidR="007C47A7" w:rsidRPr="004A1431" w:rsidRDefault="007C47A7" w:rsidP="007C47A7">
            <w:pPr>
              <w:tabs>
                <w:tab w:val="decimal" w:pos="1022"/>
              </w:tabs>
              <w:jc w:val="both"/>
              <w:rPr>
                <w:rFonts w:ascii="Arial" w:hAnsi="Arial" w:cs="Arial"/>
                <w:sz w:val="20"/>
                <w:szCs w:val="20"/>
              </w:rPr>
            </w:pPr>
          </w:p>
        </w:tc>
        <w:tc>
          <w:tcPr>
            <w:tcW w:w="1418" w:type="dxa"/>
            <w:tcBorders>
              <w:top w:val="single" w:sz="4" w:space="0" w:color="auto"/>
            </w:tcBorders>
          </w:tcPr>
          <w:p w14:paraId="3F1816E4" w14:textId="1C5721BC" w:rsidR="007C47A7" w:rsidRPr="004A1431" w:rsidRDefault="007C47A7" w:rsidP="007C47A7">
            <w:pPr>
              <w:tabs>
                <w:tab w:val="decimal" w:pos="1022"/>
              </w:tabs>
              <w:jc w:val="both"/>
              <w:rPr>
                <w:rFonts w:ascii="Arial" w:hAnsi="Arial" w:cs="Arial"/>
                <w:sz w:val="20"/>
                <w:szCs w:val="20"/>
              </w:rPr>
            </w:pPr>
          </w:p>
        </w:tc>
        <w:tc>
          <w:tcPr>
            <w:tcW w:w="1417" w:type="dxa"/>
            <w:tcBorders>
              <w:top w:val="single" w:sz="4" w:space="0" w:color="auto"/>
            </w:tcBorders>
            <w:vAlign w:val="bottom"/>
          </w:tcPr>
          <w:p w14:paraId="58A57424" w14:textId="55B5FD5E" w:rsidR="007C47A7" w:rsidRPr="008010B8" w:rsidRDefault="007C47A7" w:rsidP="007C47A7">
            <w:pPr>
              <w:tabs>
                <w:tab w:val="decimal" w:pos="1022"/>
              </w:tabs>
              <w:jc w:val="both"/>
              <w:rPr>
                <w:rFonts w:ascii="Arial" w:hAnsi="Arial" w:cs="Arial"/>
                <w:sz w:val="20"/>
                <w:szCs w:val="20"/>
              </w:rPr>
            </w:pPr>
          </w:p>
        </w:tc>
        <w:tc>
          <w:tcPr>
            <w:tcW w:w="1418" w:type="dxa"/>
            <w:tcBorders>
              <w:top w:val="single" w:sz="4" w:space="0" w:color="auto"/>
            </w:tcBorders>
          </w:tcPr>
          <w:p w14:paraId="5DD44B3F" w14:textId="41C5D158" w:rsidR="007C47A7" w:rsidRPr="00BF5CC0" w:rsidRDefault="007C47A7" w:rsidP="007C47A7">
            <w:pPr>
              <w:tabs>
                <w:tab w:val="decimal" w:pos="1022"/>
              </w:tabs>
              <w:jc w:val="both"/>
              <w:rPr>
                <w:rFonts w:ascii="Arial" w:hAnsi="Arial" w:cs="Arial"/>
                <w:sz w:val="20"/>
                <w:szCs w:val="20"/>
              </w:rPr>
            </w:pPr>
          </w:p>
        </w:tc>
      </w:tr>
      <w:tr w:rsidR="007C47A7" w:rsidRPr="008010B8" w14:paraId="6285AA4C" w14:textId="345785FB" w:rsidTr="005821EF">
        <w:trPr>
          <w:trHeight w:val="20"/>
        </w:trPr>
        <w:tc>
          <w:tcPr>
            <w:tcW w:w="4012" w:type="dxa"/>
          </w:tcPr>
          <w:p w14:paraId="59908463" w14:textId="77777777" w:rsidR="007C47A7" w:rsidRPr="004A1431" w:rsidRDefault="007C47A7" w:rsidP="007C47A7">
            <w:pPr>
              <w:rPr>
                <w:rFonts w:ascii="Arial" w:hAnsi="Arial" w:cs="Arial"/>
                <w:sz w:val="20"/>
                <w:szCs w:val="20"/>
              </w:rPr>
            </w:pPr>
          </w:p>
        </w:tc>
        <w:tc>
          <w:tcPr>
            <w:tcW w:w="1375" w:type="dxa"/>
            <w:tcBorders>
              <w:bottom w:val="double" w:sz="4" w:space="0" w:color="auto"/>
            </w:tcBorders>
            <w:shd w:val="clear" w:color="auto" w:fill="auto"/>
            <w:vAlign w:val="bottom"/>
          </w:tcPr>
          <w:p w14:paraId="623B1B89" w14:textId="7E084332" w:rsidR="007C47A7" w:rsidRPr="001456DC" w:rsidRDefault="007C47A7" w:rsidP="00C56631">
            <w:pPr>
              <w:tabs>
                <w:tab w:val="decimal" w:pos="1022"/>
              </w:tabs>
              <w:jc w:val="both"/>
              <w:rPr>
                <w:rFonts w:ascii="Arial" w:hAnsi="Arial" w:cs="Arial"/>
                <w:b/>
                <w:sz w:val="20"/>
                <w:szCs w:val="20"/>
              </w:rPr>
            </w:pPr>
            <w:r>
              <w:rPr>
                <w:rFonts w:ascii="Arial" w:hAnsi="Arial" w:cs="Arial"/>
                <w:b/>
                <w:sz w:val="20"/>
                <w:szCs w:val="20"/>
              </w:rPr>
              <w:t>1,</w:t>
            </w:r>
            <w:r w:rsidR="00C56631">
              <w:rPr>
                <w:rFonts w:ascii="Arial" w:hAnsi="Arial" w:cs="Arial"/>
                <w:b/>
                <w:sz w:val="20"/>
                <w:szCs w:val="20"/>
              </w:rPr>
              <w:t>816</w:t>
            </w:r>
          </w:p>
        </w:tc>
        <w:tc>
          <w:tcPr>
            <w:tcW w:w="1418" w:type="dxa"/>
            <w:tcBorders>
              <w:bottom w:val="double" w:sz="4" w:space="0" w:color="auto"/>
            </w:tcBorders>
          </w:tcPr>
          <w:p w14:paraId="41241F88" w14:textId="4F9D9657" w:rsidR="007C47A7" w:rsidRPr="004A1431" w:rsidRDefault="007C47A7" w:rsidP="007C47A7">
            <w:pPr>
              <w:tabs>
                <w:tab w:val="decimal" w:pos="1022"/>
              </w:tabs>
              <w:jc w:val="both"/>
              <w:rPr>
                <w:rFonts w:ascii="Arial" w:hAnsi="Arial" w:cs="Arial"/>
                <w:sz w:val="20"/>
                <w:szCs w:val="20"/>
              </w:rPr>
            </w:pPr>
            <w:r>
              <w:rPr>
                <w:rFonts w:ascii="Arial" w:hAnsi="Arial" w:cs="Arial"/>
                <w:sz w:val="20"/>
                <w:szCs w:val="20"/>
              </w:rPr>
              <w:t>1,853</w:t>
            </w:r>
          </w:p>
        </w:tc>
        <w:tc>
          <w:tcPr>
            <w:tcW w:w="1417" w:type="dxa"/>
            <w:tcBorders>
              <w:bottom w:val="double" w:sz="4" w:space="0" w:color="auto"/>
            </w:tcBorders>
            <w:vAlign w:val="bottom"/>
          </w:tcPr>
          <w:p w14:paraId="71F56A06" w14:textId="071D49EF" w:rsidR="007C47A7" w:rsidRPr="001456DC" w:rsidRDefault="007C47A7" w:rsidP="007C47A7">
            <w:pPr>
              <w:tabs>
                <w:tab w:val="decimal" w:pos="1022"/>
              </w:tabs>
              <w:jc w:val="both"/>
              <w:rPr>
                <w:rFonts w:ascii="Arial" w:hAnsi="Arial" w:cs="Arial"/>
                <w:b/>
                <w:sz w:val="20"/>
                <w:szCs w:val="20"/>
              </w:rPr>
            </w:pPr>
            <w:r>
              <w:rPr>
                <w:rFonts w:ascii="Arial" w:hAnsi="Arial" w:cs="Arial"/>
                <w:b/>
                <w:sz w:val="20"/>
                <w:szCs w:val="20"/>
              </w:rPr>
              <w:t>1,8</w:t>
            </w:r>
            <w:r w:rsidR="00C56631">
              <w:rPr>
                <w:rFonts w:ascii="Arial" w:hAnsi="Arial" w:cs="Arial"/>
                <w:b/>
                <w:sz w:val="20"/>
                <w:szCs w:val="20"/>
              </w:rPr>
              <w:t>1</w:t>
            </w:r>
            <w:r w:rsidR="009F3DB9">
              <w:rPr>
                <w:rFonts w:ascii="Arial" w:hAnsi="Arial" w:cs="Arial"/>
                <w:b/>
                <w:sz w:val="20"/>
                <w:szCs w:val="20"/>
              </w:rPr>
              <w:t>6</w:t>
            </w:r>
          </w:p>
        </w:tc>
        <w:tc>
          <w:tcPr>
            <w:tcW w:w="1418" w:type="dxa"/>
            <w:tcBorders>
              <w:bottom w:val="double" w:sz="4" w:space="0" w:color="auto"/>
            </w:tcBorders>
          </w:tcPr>
          <w:p w14:paraId="1CBBBCB6" w14:textId="40EA618B" w:rsidR="007C47A7" w:rsidRPr="00BF5CC0" w:rsidRDefault="007C47A7" w:rsidP="007C47A7">
            <w:pPr>
              <w:tabs>
                <w:tab w:val="decimal" w:pos="1022"/>
              </w:tabs>
              <w:jc w:val="both"/>
              <w:rPr>
                <w:rFonts w:ascii="Arial" w:hAnsi="Arial" w:cs="Arial"/>
                <w:sz w:val="20"/>
                <w:szCs w:val="20"/>
              </w:rPr>
            </w:pPr>
            <w:r>
              <w:rPr>
                <w:rFonts w:ascii="Arial" w:hAnsi="Arial" w:cs="Arial"/>
                <w:sz w:val="20"/>
                <w:szCs w:val="20"/>
              </w:rPr>
              <w:t>1,853</w:t>
            </w:r>
          </w:p>
        </w:tc>
      </w:tr>
      <w:tr w:rsidR="005C36B6" w:rsidRPr="008010B8" w14:paraId="150AB58F" w14:textId="69435361" w:rsidTr="005821EF">
        <w:trPr>
          <w:trHeight w:val="20"/>
        </w:trPr>
        <w:tc>
          <w:tcPr>
            <w:tcW w:w="4012" w:type="dxa"/>
          </w:tcPr>
          <w:p w14:paraId="10DC4E28" w14:textId="77777777" w:rsidR="005C36B6" w:rsidRPr="004A1431" w:rsidRDefault="005C36B6" w:rsidP="005C36B6">
            <w:pPr>
              <w:rPr>
                <w:rFonts w:ascii="Arial" w:hAnsi="Arial" w:cs="Arial"/>
                <w:sz w:val="20"/>
                <w:szCs w:val="20"/>
              </w:rPr>
            </w:pPr>
          </w:p>
        </w:tc>
        <w:tc>
          <w:tcPr>
            <w:tcW w:w="1375" w:type="dxa"/>
            <w:tcBorders>
              <w:top w:val="double" w:sz="4" w:space="0" w:color="auto"/>
            </w:tcBorders>
            <w:shd w:val="clear" w:color="auto" w:fill="auto"/>
          </w:tcPr>
          <w:p w14:paraId="4CD2DAE3" w14:textId="6D1CBA82" w:rsidR="005C36B6" w:rsidRPr="00B6121F" w:rsidRDefault="005C36B6" w:rsidP="005C36B6">
            <w:pPr>
              <w:tabs>
                <w:tab w:val="decimal" w:pos="1022"/>
              </w:tabs>
              <w:jc w:val="both"/>
              <w:rPr>
                <w:rFonts w:ascii="Arial" w:hAnsi="Arial" w:cs="Arial"/>
                <w:b/>
                <w:sz w:val="20"/>
                <w:szCs w:val="20"/>
              </w:rPr>
            </w:pPr>
          </w:p>
        </w:tc>
        <w:tc>
          <w:tcPr>
            <w:tcW w:w="1418" w:type="dxa"/>
            <w:tcBorders>
              <w:top w:val="double" w:sz="4" w:space="0" w:color="auto"/>
            </w:tcBorders>
          </w:tcPr>
          <w:p w14:paraId="502420CA" w14:textId="022C0CFC" w:rsidR="005C36B6" w:rsidRPr="001456DC" w:rsidRDefault="005C36B6" w:rsidP="005C36B6">
            <w:pPr>
              <w:tabs>
                <w:tab w:val="decimal" w:pos="1022"/>
              </w:tabs>
              <w:jc w:val="both"/>
              <w:rPr>
                <w:rFonts w:ascii="Arial" w:hAnsi="Arial" w:cs="Arial"/>
                <w:sz w:val="20"/>
                <w:szCs w:val="20"/>
              </w:rPr>
            </w:pPr>
          </w:p>
        </w:tc>
        <w:tc>
          <w:tcPr>
            <w:tcW w:w="1417" w:type="dxa"/>
            <w:tcBorders>
              <w:top w:val="double" w:sz="4" w:space="0" w:color="auto"/>
            </w:tcBorders>
          </w:tcPr>
          <w:p w14:paraId="3D07D751" w14:textId="6EFAC77B" w:rsidR="005C36B6" w:rsidRPr="008010B8" w:rsidRDefault="005C36B6" w:rsidP="005C36B6">
            <w:pPr>
              <w:tabs>
                <w:tab w:val="decimal" w:pos="1022"/>
              </w:tabs>
              <w:jc w:val="both"/>
              <w:rPr>
                <w:rFonts w:ascii="Arial" w:hAnsi="Arial" w:cs="Arial"/>
                <w:b/>
                <w:sz w:val="20"/>
                <w:szCs w:val="20"/>
              </w:rPr>
            </w:pPr>
          </w:p>
        </w:tc>
        <w:tc>
          <w:tcPr>
            <w:tcW w:w="1418" w:type="dxa"/>
            <w:tcBorders>
              <w:top w:val="double" w:sz="4" w:space="0" w:color="auto"/>
            </w:tcBorders>
          </w:tcPr>
          <w:p w14:paraId="56E29218" w14:textId="25C3B2C6" w:rsidR="005C36B6" w:rsidRPr="001456DC" w:rsidRDefault="005C36B6" w:rsidP="005C36B6">
            <w:pPr>
              <w:tabs>
                <w:tab w:val="decimal" w:pos="1022"/>
              </w:tabs>
              <w:jc w:val="both"/>
              <w:rPr>
                <w:rFonts w:ascii="Arial" w:hAnsi="Arial" w:cs="Arial"/>
                <w:sz w:val="20"/>
                <w:szCs w:val="20"/>
              </w:rPr>
            </w:pPr>
          </w:p>
        </w:tc>
      </w:tr>
      <w:tr w:rsidR="00523EAC" w:rsidRPr="008010B8" w14:paraId="62BEA64A" w14:textId="4D0B8519" w:rsidTr="005821EF">
        <w:trPr>
          <w:trHeight w:val="20"/>
        </w:trPr>
        <w:tc>
          <w:tcPr>
            <w:tcW w:w="4012" w:type="dxa"/>
            <w:vAlign w:val="bottom"/>
          </w:tcPr>
          <w:p w14:paraId="0D1EC1FE" w14:textId="5FAE0E80" w:rsidR="00523EAC" w:rsidRPr="004A1431" w:rsidRDefault="00523EAC" w:rsidP="00523EAC">
            <w:pPr>
              <w:rPr>
                <w:rFonts w:ascii="Arial" w:hAnsi="Arial" w:cs="Arial"/>
                <w:sz w:val="20"/>
                <w:szCs w:val="20"/>
              </w:rPr>
            </w:pPr>
            <w:r w:rsidRPr="004A1431">
              <w:rPr>
                <w:rFonts w:ascii="Arial" w:hAnsi="Arial" w:cs="Arial"/>
                <w:bCs/>
                <w:sz w:val="20"/>
                <w:szCs w:val="20"/>
              </w:rPr>
              <w:t>GP margin (%)</w:t>
            </w:r>
          </w:p>
        </w:tc>
        <w:tc>
          <w:tcPr>
            <w:tcW w:w="1375" w:type="dxa"/>
          </w:tcPr>
          <w:p w14:paraId="64521F98" w14:textId="1AE09ED3" w:rsidR="00523EAC" w:rsidRPr="004A1431" w:rsidRDefault="00523EAC" w:rsidP="00523EAC">
            <w:pPr>
              <w:jc w:val="right"/>
              <w:rPr>
                <w:rFonts w:ascii="Arial" w:hAnsi="Arial" w:cs="Arial"/>
                <w:sz w:val="20"/>
                <w:szCs w:val="20"/>
              </w:rPr>
            </w:pPr>
            <w:r>
              <w:rPr>
                <w:rFonts w:ascii="Arial" w:hAnsi="Arial" w:cs="Arial"/>
                <w:sz w:val="20"/>
                <w:szCs w:val="20"/>
              </w:rPr>
              <w:t>16.16</w:t>
            </w:r>
          </w:p>
        </w:tc>
        <w:tc>
          <w:tcPr>
            <w:tcW w:w="1418" w:type="dxa"/>
          </w:tcPr>
          <w:p w14:paraId="56F61F60" w14:textId="5BFB2437" w:rsidR="00523EAC" w:rsidRPr="004A1431" w:rsidRDefault="00523EAC" w:rsidP="00523EAC">
            <w:pPr>
              <w:tabs>
                <w:tab w:val="decimal" w:pos="1022"/>
              </w:tabs>
              <w:jc w:val="right"/>
              <w:rPr>
                <w:rFonts w:ascii="Arial" w:hAnsi="Arial" w:cs="Arial"/>
                <w:sz w:val="20"/>
                <w:szCs w:val="20"/>
              </w:rPr>
            </w:pPr>
            <w:r>
              <w:rPr>
                <w:rFonts w:ascii="Arial" w:hAnsi="Arial" w:cs="Arial"/>
                <w:sz w:val="20"/>
                <w:szCs w:val="20"/>
              </w:rPr>
              <w:t>23.16</w:t>
            </w:r>
          </w:p>
        </w:tc>
        <w:tc>
          <w:tcPr>
            <w:tcW w:w="1417" w:type="dxa"/>
          </w:tcPr>
          <w:p w14:paraId="454E4960" w14:textId="1F9858A7" w:rsidR="00523EAC" w:rsidRPr="008010B8" w:rsidRDefault="00523EAC" w:rsidP="00523EAC">
            <w:pPr>
              <w:jc w:val="right"/>
              <w:rPr>
                <w:rFonts w:ascii="Arial" w:hAnsi="Arial" w:cs="Arial"/>
                <w:sz w:val="20"/>
                <w:szCs w:val="20"/>
              </w:rPr>
            </w:pPr>
            <w:r>
              <w:rPr>
                <w:rFonts w:ascii="Arial" w:hAnsi="Arial" w:cs="Arial"/>
                <w:sz w:val="20"/>
                <w:szCs w:val="20"/>
              </w:rPr>
              <w:t>16.16</w:t>
            </w:r>
          </w:p>
        </w:tc>
        <w:tc>
          <w:tcPr>
            <w:tcW w:w="1418" w:type="dxa"/>
          </w:tcPr>
          <w:p w14:paraId="4DFDFCE1" w14:textId="3DA7A038" w:rsidR="00523EAC" w:rsidRPr="00BF5CC0" w:rsidRDefault="00523EAC" w:rsidP="00523EAC">
            <w:pPr>
              <w:tabs>
                <w:tab w:val="decimal" w:pos="1022"/>
              </w:tabs>
              <w:jc w:val="right"/>
              <w:rPr>
                <w:rFonts w:ascii="Arial" w:hAnsi="Arial" w:cs="Arial"/>
                <w:sz w:val="20"/>
                <w:szCs w:val="20"/>
              </w:rPr>
            </w:pPr>
            <w:r>
              <w:rPr>
                <w:rFonts w:ascii="Arial" w:hAnsi="Arial" w:cs="Arial"/>
                <w:sz w:val="20"/>
                <w:szCs w:val="20"/>
              </w:rPr>
              <w:t>23.16</w:t>
            </w:r>
          </w:p>
        </w:tc>
      </w:tr>
      <w:tr w:rsidR="00523EAC" w:rsidRPr="008010B8" w14:paraId="448483A7" w14:textId="00AEF3D3" w:rsidTr="00EC0D63">
        <w:trPr>
          <w:trHeight w:val="20"/>
        </w:trPr>
        <w:tc>
          <w:tcPr>
            <w:tcW w:w="4012" w:type="dxa"/>
            <w:vAlign w:val="bottom"/>
          </w:tcPr>
          <w:p w14:paraId="4B33DC7F" w14:textId="107A9BDA" w:rsidR="00523EAC" w:rsidRPr="004A1431" w:rsidRDefault="00523EAC" w:rsidP="00523EAC">
            <w:pPr>
              <w:rPr>
                <w:rFonts w:ascii="Arial" w:hAnsi="Arial" w:cs="Arial"/>
                <w:sz w:val="20"/>
                <w:szCs w:val="20"/>
              </w:rPr>
            </w:pPr>
            <w:r w:rsidRPr="004A1431">
              <w:rPr>
                <w:rFonts w:ascii="Arial" w:hAnsi="Arial" w:cs="Arial"/>
                <w:bCs/>
                <w:sz w:val="20"/>
                <w:szCs w:val="20"/>
              </w:rPr>
              <w:t>PBT margin (%)</w:t>
            </w:r>
          </w:p>
        </w:tc>
        <w:tc>
          <w:tcPr>
            <w:tcW w:w="1375" w:type="dxa"/>
          </w:tcPr>
          <w:p w14:paraId="5D887795" w14:textId="3639C8C3" w:rsidR="00523EAC" w:rsidRPr="004A1431" w:rsidRDefault="00523EAC" w:rsidP="00523EAC">
            <w:pPr>
              <w:jc w:val="right"/>
              <w:rPr>
                <w:rFonts w:ascii="Arial" w:hAnsi="Arial" w:cs="Arial"/>
                <w:sz w:val="20"/>
                <w:szCs w:val="20"/>
              </w:rPr>
            </w:pPr>
            <w:r>
              <w:rPr>
                <w:rFonts w:ascii="Arial" w:hAnsi="Arial" w:cs="Arial"/>
                <w:sz w:val="20"/>
                <w:szCs w:val="20"/>
              </w:rPr>
              <w:t>9.93</w:t>
            </w:r>
          </w:p>
        </w:tc>
        <w:tc>
          <w:tcPr>
            <w:tcW w:w="1418" w:type="dxa"/>
          </w:tcPr>
          <w:p w14:paraId="15AAEF1E" w14:textId="4CA948BE" w:rsidR="00523EAC" w:rsidRPr="004A1431" w:rsidRDefault="00523EAC" w:rsidP="00523EAC">
            <w:pPr>
              <w:tabs>
                <w:tab w:val="decimal" w:pos="1022"/>
              </w:tabs>
              <w:jc w:val="right"/>
              <w:rPr>
                <w:rFonts w:ascii="Arial" w:hAnsi="Arial" w:cs="Arial"/>
                <w:sz w:val="20"/>
                <w:szCs w:val="20"/>
              </w:rPr>
            </w:pPr>
            <w:r>
              <w:rPr>
                <w:rFonts w:ascii="Arial" w:hAnsi="Arial" w:cs="Arial"/>
                <w:sz w:val="20"/>
                <w:szCs w:val="20"/>
              </w:rPr>
              <w:t>11.74</w:t>
            </w:r>
          </w:p>
        </w:tc>
        <w:tc>
          <w:tcPr>
            <w:tcW w:w="1417" w:type="dxa"/>
          </w:tcPr>
          <w:p w14:paraId="1B2D51CB" w14:textId="328DCD32" w:rsidR="00523EAC" w:rsidRPr="008010B8" w:rsidRDefault="00523EAC" w:rsidP="00523EAC">
            <w:pPr>
              <w:jc w:val="right"/>
              <w:rPr>
                <w:rFonts w:ascii="Arial" w:hAnsi="Arial" w:cs="Arial"/>
                <w:sz w:val="20"/>
                <w:szCs w:val="20"/>
              </w:rPr>
            </w:pPr>
            <w:r>
              <w:rPr>
                <w:rFonts w:ascii="Arial" w:hAnsi="Arial" w:cs="Arial"/>
                <w:sz w:val="20"/>
                <w:szCs w:val="20"/>
              </w:rPr>
              <w:t>9.93</w:t>
            </w:r>
          </w:p>
        </w:tc>
        <w:tc>
          <w:tcPr>
            <w:tcW w:w="1418" w:type="dxa"/>
          </w:tcPr>
          <w:p w14:paraId="52CC875F" w14:textId="2A4BEA7D" w:rsidR="00523EAC" w:rsidRPr="00BF5CC0" w:rsidRDefault="00523EAC" w:rsidP="00523EAC">
            <w:pPr>
              <w:tabs>
                <w:tab w:val="decimal" w:pos="1022"/>
              </w:tabs>
              <w:jc w:val="right"/>
              <w:rPr>
                <w:rFonts w:ascii="Arial" w:hAnsi="Arial" w:cs="Arial"/>
                <w:sz w:val="20"/>
                <w:szCs w:val="20"/>
              </w:rPr>
            </w:pPr>
            <w:r>
              <w:rPr>
                <w:rFonts w:ascii="Arial" w:hAnsi="Arial" w:cs="Arial"/>
                <w:sz w:val="20"/>
                <w:szCs w:val="20"/>
              </w:rPr>
              <w:t>11.74</w:t>
            </w:r>
          </w:p>
        </w:tc>
      </w:tr>
      <w:tr w:rsidR="00523EAC" w:rsidRPr="008010B8" w14:paraId="253CC55D" w14:textId="0B721751" w:rsidTr="00EC0D63">
        <w:trPr>
          <w:trHeight w:val="20"/>
        </w:trPr>
        <w:tc>
          <w:tcPr>
            <w:tcW w:w="4012" w:type="dxa"/>
            <w:vAlign w:val="bottom"/>
          </w:tcPr>
          <w:p w14:paraId="5F13A506" w14:textId="7A0EF94E" w:rsidR="00523EAC" w:rsidRPr="004A1431" w:rsidRDefault="00523EAC" w:rsidP="00523EAC">
            <w:pPr>
              <w:rPr>
                <w:rFonts w:ascii="Arial" w:hAnsi="Arial" w:cs="Arial"/>
                <w:sz w:val="20"/>
                <w:szCs w:val="20"/>
              </w:rPr>
            </w:pPr>
            <w:r w:rsidRPr="004A1431">
              <w:rPr>
                <w:rFonts w:ascii="Arial" w:hAnsi="Arial" w:cs="Arial"/>
                <w:bCs/>
                <w:sz w:val="20"/>
                <w:szCs w:val="20"/>
              </w:rPr>
              <w:t>PAT margin (%)</w:t>
            </w:r>
          </w:p>
        </w:tc>
        <w:tc>
          <w:tcPr>
            <w:tcW w:w="1375" w:type="dxa"/>
          </w:tcPr>
          <w:p w14:paraId="40EB8363" w14:textId="65599A99" w:rsidR="00523EAC" w:rsidRPr="004A1431" w:rsidRDefault="00142DEC" w:rsidP="00523EAC">
            <w:pPr>
              <w:jc w:val="right"/>
              <w:rPr>
                <w:rFonts w:ascii="Arial" w:hAnsi="Arial" w:cs="Arial"/>
                <w:sz w:val="20"/>
                <w:szCs w:val="20"/>
              </w:rPr>
            </w:pPr>
            <w:r>
              <w:rPr>
                <w:rFonts w:ascii="Arial" w:hAnsi="Arial" w:cs="Arial"/>
                <w:sz w:val="20"/>
                <w:szCs w:val="20"/>
              </w:rPr>
              <w:t>7.67</w:t>
            </w:r>
          </w:p>
        </w:tc>
        <w:tc>
          <w:tcPr>
            <w:tcW w:w="1418" w:type="dxa"/>
          </w:tcPr>
          <w:p w14:paraId="261C42D6" w14:textId="1558770B" w:rsidR="00523EAC" w:rsidRPr="004A1431" w:rsidRDefault="00523EAC" w:rsidP="00523EAC">
            <w:pPr>
              <w:tabs>
                <w:tab w:val="decimal" w:pos="1022"/>
              </w:tabs>
              <w:jc w:val="right"/>
              <w:rPr>
                <w:rFonts w:ascii="Arial" w:hAnsi="Arial" w:cs="Arial"/>
                <w:sz w:val="20"/>
                <w:szCs w:val="20"/>
              </w:rPr>
            </w:pPr>
            <w:r>
              <w:rPr>
                <w:rFonts w:ascii="Arial" w:hAnsi="Arial" w:cs="Arial"/>
                <w:sz w:val="20"/>
                <w:szCs w:val="20"/>
              </w:rPr>
              <w:t>8.85</w:t>
            </w:r>
          </w:p>
        </w:tc>
        <w:tc>
          <w:tcPr>
            <w:tcW w:w="1417" w:type="dxa"/>
          </w:tcPr>
          <w:p w14:paraId="1EB7AA78" w14:textId="527F1AD0" w:rsidR="00523EAC" w:rsidRPr="008010B8" w:rsidRDefault="00142DEC" w:rsidP="00523EAC">
            <w:pPr>
              <w:jc w:val="right"/>
              <w:rPr>
                <w:rFonts w:ascii="Arial" w:hAnsi="Arial" w:cs="Arial"/>
                <w:sz w:val="20"/>
                <w:szCs w:val="20"/>
              </w:rPr>
            </w:pPr>
            <w:r>
              <w:rPr>
                <w:rFonts w:ascii="Arial" w:hAnsi="Arial" w:cs="Arial"/>
                <w:sz w:val="20"/>
                <w:szCs w:val="20"/>
              </w:rPr>
              <w:t>7.67</w:t>
            </w:r>
          </w:p>
        </w:tc>
        <w:tc>
          <w:tcPr>
            <w:tcW w:w="1418" w:type="dxa"/>
          </w:tcPr>
          <w:p w14:paraId="32F52829" w14:textId="3A07DED2" w:rsidR="00523EAC" w:rsidRPr="00BF5CC0" w:rsidRDefault="00523EAC" w:rsidP="00523EAC">
            <w:pPr>
              <w:tabs>
                <w:tab w:val="decimal" w:pos="1022"/>
              </w:tabs>
              <w:jc w:val="right"/>
              <w:rPr>
                <w:rFonts w:ascii="Arial" w:hAnsi="Arial" w:cs="Arial"/>
                <w:sz w:val="20"/>
                <w:szCs w:val="20"/>
              </w:rPr>
            </w:pPr>
            <w:r>
              <w:rPr>
                <w:rFonts w:ascii="Arial" w:hAnsi="Arial" w:cs="Arial"/>
                <w:sz w:val="20"/>
                <w:szCs w:val="20"/>
              </w:rPr>
              <w:t>8.85</w:t>
            </w:r>
          </w:p>
        </w:tc>
      </w:tr>
      <w:tr w:rsidR="00523EAC" w:rsidRPr="008010B8" w14:paraId="2AE3B89C" w14:textId="02128D68" w:rsidTr="00EC0D63">
        <w:trPr>
          <w:trHeight w:val="20"/>
        </w:trPr>
        <w:tc>
          <w:tcPr>
            <w:tcW w:w="4012" w:type="dxa"/>
            <w:vAlign w:val="bottom"/>
          </w:tcPr>
          <w:p w14:paraId="65305951" w14:textId="091CD44B" w:rsidR="00523EAC" w:rsidRPr="004A1431" w:rsidRDefault="00523EAC" w:rsidP="00523EAC">
            <w:pPr>
              <w:rPr>
                <w:rFonts w:ascii="Arial" w:hAnsi="Arial" w:cs="Arial"/>
                <w:sz w:val="20"/>
                <w:szCs w:val="20"/>
              </w:rPr>
            </w:pPr>
            <w:r w:rsidRPr="004A1431">
              <w:rPr>
                <w:rFonts w:ascii="Arial" w:hAnsi="Arial" w:cs="Arial"/>
                <w:bCs/>
                <w:sz w:val="20"/>
                <w:szCs w:val="20"/>
              </w:rPr>
              <w:t>Basic/diluted earnings per share (</w:t>
            </w:r>
            <w:proofErr w:type="spellStart"/>
            <w:r w:rsidRPr="004A1431">
              <w:rPr>
                <w:rFonts w:ascii="Arial" w:hAnsi="Arial" w:cs="Arial"/>
                <w:bCs/>
                <w:sz w:val="20"/>
                <w:szCs w:val="20"/>
              </w:rPr>
              <w:t>sen</w:t>
            </w:r>
            <w:proofErr w:type="spellEnd"/>
            <w:r w:rsidRPr="004A1431">
              <w:rPr>
                <w:rFonts w:ascii="Arial" w:hAnsi="Arial" w:cs="Arial"/>
                <w:bCs/>
                <w:sz w:val="20"/>
                <w:szCs w:val="20"/>
              </w:rPr>
              <w:t>)</w:t>
            </w:r>
            <w:r w:rsidRPr="004A1431">
              <w:rPr>
                <w:rFonts w:ascii="Arial" w:hAnsi="Arial" w:cs="Arial"/>
                <w:bCs/>
                <w:sz w:val="20"/>
                <w:szCs w:val="20"/>
                <w:vertAlign w:val="superscript"/>
              </w:rPr>
              <w:t>(2)</w:t>
            </w:r>
          </w:p>
        </w:tc>
        <w:tc>
          <w:tcPr>
            <w:tcW w:w="1375" w:type="dxa"/>
          </w:tcPr>
          <w:p w14:paraId="37240CB1" w14:textId="7B2C0760" w:rsidR="00523EAC" w:rsidRPr="004A1431" w:rsidRDefault="00142DEC" w:rsidP="00523EAC">
            <w:pPr>
              <w:jc w:val="right"/>
              <w:rPr>
                <w:rFonts w:ascii="Arial" w:hAnsi="Arial" w:cs="Arial"/>
                <w:sz w:val="20"/>
                <w:szCs w:val="20"/>
              </w:rPr>
            </w:pPr>
            <w:r>
              <w:rPr>
                <w:rFonts w:ascii="Arial" w:hAnsi="Arial" w:cs="Arial"/>
                <w:sz w:val="20"/>
                <w:szCs w:val="20"/>
              </w:rPr>
              <w:t>0.35</w:t>
            </w:r>
          </w:p>
        </w:tc>
        <w:tc>
          <w:tcPr>
            <w:tcW w:w="1418" w:type="dxa"/>
          </w:tcPr>
          <w:p w14:paraId="7D07AF79" w14:textId="7DDBA88D" w:rsidR="00523EAC" w:rsidRPr="004A1431" w:rsidRDefault="00523EAC" w:rsidP="00523EAC">
            <w:pPr>
              <w:tabs>
                <w:tab w:val="decimal" w:pos="1022"/>
              </w:tabs>
              <w:jc w:val="right"/>
              <w:rPr>
                <w:rFonts w:ascii="Arial" w:hAnsi="Arial" w:cs="Arial"/>
                <w:sz w:val="20"/>
                <w:szCs w:val="20"/>
              </w:rPr>
            </w:pPr>
            <w:r>
              <w:rPr>
                <w:rFonts w:ascii="Arial" w:hAnsi="Arial" w:cs="Arial"/>
                <w:sz w:val="20"/>
                <w:szCs w:val="20"/>
              </w:rPr>
              <w:t>0.36</w:t>
            </w:r>
          </w:p>
        </w:tc>
        <w:tc>
          <w:tcPr>
            <w:tcW w:w="1417" w:type="dxa"/>
          </w:tcPr>
          <w:p w14:paraId="14CDB8B3" w14:textId="71B9A64E" w:rsidR="00523EAC" w:rsidRPr="008010B8" w:rsidRDefault="00142DEC" w:rsidP="00523EAC">
            <w:pPr>
              <w:jc w:val="right"/>
              <w:rPr>
                <w:rFonts w:ascii="Arial" w:hAnsi="Arial" w:cs="Arial"/>
                <w:sz w:val="20"/>
                <w:szCs w:val="20"/>
              </w:rPr>
            </w:pPr>
            <w:r>
              <w:rPr>
                <w:rFonts w:ascii="Arial" w:hAnsi="Arial" w:cs="Arial"/>
                <w:sz w:val="20"/>
                <w:szCs w:val="20"/>
              </w:rPr>
              <w:t>0.35</w:t>
            </w:r>
          </w:p>
        </w:tc>
        <w:tc>
          <w:tcPr>
            <w:tcW w:w="1418" w:type="dxa"/>
          </w:tcPr>
          <w:p w14:paraId="1CC78076" w14:textId="12CE70EB" w:rsidR="00523EAC" w:rsidRPr="00BF5CC0" w:rsidRDefault="00523EAC" w:rsidP="00523EAC">
            <w:pPr>
              <w:tabs>
                <w:tab w:val="decimal" w:pos="1022"/>
              </w:tabs>
              <w:jc w:val="right"/>
              <w:rPr>
                <w:rFonts w:ascii="Arial" w:hAnsi="Arial" w:cs="Arial"/>
                <w:sz w:val="20"/>
                <w:szCs w:val="20"/>
              </w:rPr>
            </w:pPr>
            <w:r>
              <w:rPr>
                <w:rFonts w:ascii="Arial" w:hAnsi="Arial" w:cs="Arial"/>
                <w:sz w:val="20"/>
                <w:szCs w:val="20"/>
              </w:rPr>
              <w:t>0.36</w:t>
            </w:r>
          </w:p>
        </w:tc>
      </w:tr>
      <w:tr w:rsidR="00523EAC" w:rsidRPr="008010B8" w14:paraId="090CCD54" w14:textId="2C97F2C2" w:rsidTr="005821EF">
        <w:trPr>
          <w:trHeight w:val="20"/>
        </w:trPr>
        <w:tc>
          <w:tcPr>
            <w:tcW w:w="4012" w:type="dxa"/>
          </w:tcPr>
          <w:p w14:paraId="4B72A2C9" w14:textId="53723B0D" w:rsidR="00523EAC" w:rsidRPr="004A1431" w:rsidRDefault="00523EAC" w:rsidP="00523EAC">
            <w:pPr>
              <w:rPr>
                <w:rFonts w:ascii="Arial" w:hAnsi="Arial" w:cs="Arial"/>
                <w:sz w:val="20"/>
                <w:szCs w:val="20"/>
              </w:rPr>
            </w:pPr>
            <w:r w:rsidRPr="004A1431">
              <w:rPr>
                <w:rFonts w:ascii="Arial" w:hAnsi="Arial" w:cs="Arial"/>
                <w:bCs/>
                <w:sz w:val="20"/>
                <w:szCs w:val="20"/>
              </w:rPr>
              <w:t>Number of shares in issue</w:t>
            </w:r>
            <w:r>
              <w:rPr>
                <w:rFonts w:ascii="Arial" w:hAnsi="Arial" w:cs="Arial"/>
                <w:bCs/>
                <w:sz w:val="20"/>
                <w:szCs w:val="20"/>
              </w:rPr>
              <w:t xml:space="preserve"> </w:t>
            </w:r>
            <w:r w:rsidRPr="00E0620D">
              <w:rPr>
                <w:rFonts w:ascii="Arial" w:hAnsi="Arial" w:cs="Arial"/>
                <w:bCs/>
                <w:sz w:val="20"/>
                <w:szCs w:val="20"/>
              </w:rPr>
              <w:t>after the Excluded Issue</w:t>
            </w:r>
            <w:r w:rsidRPr="004A1431">
              <w:rPr>
                <w:rFonts w:ascii="Arial" w:hAnsi="Arial" w:cs="Arial"/>
                <w:bCs/>
                <w:sz w:val="20"/>
                <w:szCs w:val="20"/>
              </w:rPr>
              <w:t xml:space="preserve"> (‘000)</w:t>
            </w:r>
          </w:p>
        </w:tc>
        <w:tc>
          <w:tcPr>
            <w:tcW w:w="1375" w:type="dxa"/>
          </w:tcPr>
          <w:p w14:paraId="1682DB9D" w14:textId="4F21CD83" w:rsidR="00523EAC" w:rsidRPr="004A1431" w:rsidRDefault="00523EAC" w:rsidP="00523EAC">
            <w:pPr>
              <w:jc w:val="right"/>
              <w:rPr>
                <w:rFonts w:ascii="Arial" w:hAnsi="Arial" w:cs="Arial"/>
                <w:sz w:val="20"/>
                <w:szCs w:val="20"/>
              </w:rPr>
            </w:pPr>
            <w:r>
              <w:rPr>
                <w:rFonts w:ascii="Arial" w:hAnsi="Arial" w:cs="Arial"/>
                <w:sz w:val="20"/>
                <w:szCs w:val="20"/>
              </w:rPr>
              <w:t>465,000</w:t>
            </w:r>
          </w:p>
        </w:tc>
        <w:tc>
          <w:tcPr>
            <w:tcW w:w="1418" w:type="dxa"/>
          </w:tcPr>
          <w:p w14:paraId="352FE263" w14:textId="6EDE14F8" w:rsidR="00523EAC" w:rsidRPr="004A1431" w:rsidRDefault="00523EAC" w:rsidP="00523EAC">
            <w:pPr>
              <w:tabs>
                <w:tab w:val="decimal" w:pos="1022"/>
              </w:tabs>
              <w:jc w:val="right"/>
              <w:rPr>
                <w:rFonts w:ascii="Arial" w:hAnsi="Arial" w:cs="Arial"/>
                <w:sz w:val="20"/>
                <w:szCs w:val="20"/>
              </w:rPr>
            </w:pPr>
            <w:r>
              <w:rPr>
                <w:rFonts w:ascii="Arial" w:hAnsi="Arial" w:cs="Arial"/>
                <w:sz w:val="20"/>
                <w:szCs w:val="20"/>
              </w:rPr>
              <w:t>465,000</w:t>
            </w:r>
          </w:p>
        </w:tc>
        <w:tc>
          <w:tcPr>
            <w:tcW w:w="1417" w:type="dxa"/>
          </w:tcPr>
          <w:p w14:paraId="54FF698F" w14:textId="73317C39" w:rsidR="00523EAC" w:rsidRPr="008010B8" w:rsidRDefault="00523EAC" w:rsidP="00523EAC">
            <w:pPr>
              <w:jc w:val="right"/>
              <w:rPr>
                <w:rFonts w:ascii="Arial" w:hAnsi="Arial" w:cs="Arial"/>
                <w:sz w:val="20"/>
                <w:szCs w:val="20"/>
              </w:rPr>
            </w:pPr>
            <w:r>
              <w:rPr>
                <w:rFonts w:ascii="Arial" w:hAnsi="Arial" w:cs="Arial"/>
                <w:sz w:val="20"/>
                <w:szCs w:val="20"/>
              </w:rPr>
              <w:t>465,000</w:t>
            </w:r>
          </w:p>
        </w:tc>
        <w:tc>
          <w:tcPr>
            <w:tcW w:w="1418" w:type="dxa"/>
          </w:tcPr>
          <w:p w14:paraId="5C48B652" w14:textId="62DEE00F" w:rsidR="00523EAC" w:rsidRPr="00BF5CC0" w:rsidRDefault="00523EAC" w:rsidP="00523EAC">
            <w:pPr>
              <w:tabs>
                <w:tab w:val="decimal" w:pos="1022"/>
              </w:tabs>
              <w:jc w:val="right"/>
              <w:rPr>
                <w:rFonts w:ascii="Arial" w:hAnsi="Arial" w:cs="Arial"/>
                <w:sz w:val="20"/>
                <w:szCs w:val="20"/>
              </w:rPr>
            </w:pPr>
            <w:r>
              <w:rPr>
                <w:rFonts w:ascii="Arial" w:hAnsi="Arial" w:cs="Arial"/>
                <w:sz w:val="20"/>
                <w:szCs w:val="20"/>
              </w:rPr>
              <w:t>465,000</w:t>
            </w:r>
          </w:p>
        </w:tc>
      </w:tr>
      <w:tr w:rsidR="00523EAC" w:rsidRPr="008010B8" w14:paraId="597F8DA2" w14:textId="6C874A51" w:rsidTr="00EC0D63">
        <w:trPr>
          <w:trHeight w:val="20"/>
        </w:trPr>
        <w:tc>
          <w:tcPr>
            <w:tcW w:w="4012" w:type="dxa"/>
          </w:tcPr>
          <w:p w14:paraId="3082A76D" w14:textId="35735DA1" w:rsidR="00523EAC" w:rsidRPr="004A1431" w:rsidRDefault="00523EAC" w:rsidP="00523EAC">
            <w:pPr>
              <w:rPr>
                <w:rFonts w:ascii="Arial" w:hAnsi="Arial" w:cs="Arial"/>
                <w:sz w:val="20"/>
                <w:szCs w:val="20"/>
              </w:rPr>
            </w:pPr>
          </w:p>
        </w:tc>
        <w:tc>
          <w:tcPr>
            <w:tcW w:w="1375" w:type="dxa"/>
          </w:tcPr>
          <w:p w14:paraId="6AE5D6A6" w14:textId="7D1BFAD9" w:rsidR="00523EAC" w:rsidRPr="004A1431" w:rsidRDefault="00523EAC" w:rsidP="00523EAC">
            <w:pPr>
              <w:jc w:val="right"/>
              <w:rPr>
                <w:rFonts w:ascii="Arial" w:hAnsi="Arial" w:cs="Arial"/>
                <w:sz w:val="20"/>
                <w:szCs w:val="20"/>
              </w:rPr>
            </w:pPr>
          </w:p>
        </w:tc>
        <w:tc>
          <w:tcPr>
            <w:tcW w:w="1418" w:type="dxa"/>
          </w:tcPr>
          <w:p w14:paraId="0E687C91" w14:textId="73E396C5" w:rsidR="00523EAC" w:rsidRPr="004A1431" w:rsidRDefault="00523EAC" w:rsidP="00523EAC">
            <w:pPr>
              <w:tabs>
                <w:tab w:val="decimal" w:pos="1022"/>
              </w:tabs>
              <w:jc w:val="both"/>
              <w:rPr>
                <w:rFonts w:ascii="Arial" w:hAnsi="Arial" w:cs="Arial"/>
                <w:sz w:val="20"/>
                <w:szCs w:val="20"/>
              </w:rPr>
            </w:pPr>
          </w:p>
        </w:tc>
        <w:tc>
          <w:tcPr>
            <w:tcW w:w="1417" w:type="dxa"/>
          </w:tcPr>
          <w:p w14:paraId="343110C9" w14:textId="1208BA66" w:rsidR="00523EAC" w:rsidRPr="008010B8" w:rsidRDefault="00523EAC" w:rsidP="00523EAC">
            <w:pPr>
              <w:jc w:val="right"/>
              <w:rPr>
                <w:rFonts w:ascii="Arial" w:hAnsi="Arial" w:cs="Arial"/>
                <w:sz w:val="20"/>
                <w:szCs w:val="20"/>
              </w:rPr>
            </w:pPr>
          </w:p>
        </w:tc>
        <w:tc>
          <w:tcPr>
            <w:tcW w:w="1418" w:type="dxa"/>
          </w:tcPr>
          <w:p w14:paraId="1D3B0029" w14:textId="4B979A56" w:rsidR="00523EAC" w:rsidRPr="00BF5CC0" w:rsidRDefault="00523EAC" w:rsidP="00523EAC">
            <w:pPr>
              <w:tabs>
                <w:tab w:val="decimal" w:pos="1022"/>
              </w:tabs>
              <w:jc w:val="both"/>
              <w:rPr>
                <w:rFonts w:ascii="Arial" w:hAnsi="Arial" w:cs="Arial"/>
                <w:sz w:val="20"/>
                <w:szCs w:val="20"/>
              </w:rPr>
            </w:pPr>
          </w:p>
        </w:tc>
      </w:tr>
    </w:tbl>
    <w:p w14:paraId="539A8E82" w14:textId="77777777" w:rsidR="002538A4" w:rsidRPr="004A1431" w:rsidRDefault="002538A4" w:rsidP="009451B8">
      <w:pPr>
        <w:spacing w:after="0" w:line="240" w:lineRule="auto"/>
        <w:rPr>
          <w:rFonts w:ascii="Arial" w:hAnsi="Arial" w:cs="Arial"/>
          <w:sz w:val="20"/>
          <w:szCs w:val="20"/>
        </w:rPr>
      </w:pPr>
    </w:p>
    <w:p w14:paraId="77DCF055" w14:textId="08F40442" w:rsidR="00FA7498" w:rsidRPr="004A1431" w:rsidRDefault="00FA7498" w:rsidP="00A13293">
      <w:pPr>
        <w:spacing w:after="0" w:line="240" w:lineRule="auto"/>
        <w:ind w:left="90"/>
        <w:rPr>
          <w:rFonts w:ascii="Arial" w:hAnsi="Arial" w:cs="Arial"/>
          <w:i/>
          <w:sz w:val="20"/>
          <w:szCs w:val="20"/>
          <w:u w:val="single"/>
        </w:rPr>
      </w:pPr>
      <w:r w:rsidRPr="004A1431">
        <w:rPr>
          <w:rFonts w:ascii="Arial" w:hAnsi="Arial" w:cs="Arial"/>
          <w:i/>
          <w:sz w:val="20"/>
          <w:szCs w:val="20"/>
          <w:u w:val="single"/>
        </w:rPr>
        <w:t>Note</w:t>
      </w:r>
      <w:r w:rsidR="00D6774E" w:rsidRPr="004A1431">
        <w:rPr>
          <w:rFonts w:ascii="Arial" w:hAnsi="Arial" w:cs="Arial"/>
          <w:i/>
          <w:sz w:val="20"/>
          <w:szCs w:val="20"/>
          <w:u w:val="single"/>
        </w:rPr>
        <w:t>s</w:t>
      </w:r>
      <w:r w:rsidRPr="004A1431">
        <w:rPr>
          <w:rFonts w:ascii="Arial" w:hAnsi="Arial" w:cs="Arial"/>
          <w:i/>
          <w:sz w:val="20"/>
          <w:szCs w:val="20"/>
          <w:u w:val="single"/>
        </w:rPr>
        <w:t>:</w:t>
      </w:r>
    </w:p>
    <w:p w14:paraId="769C3F35" w14:textId="2356168C" w:rsidR="00EC0D63" w:rsidRPr="00EE1CC3" w:rsidRDefault="00EC0D63" w:rsidP="00EC0D63">
      <w:pPr>
        <w:spacing w:after="0" w:line="240" w:lineRule="auto"/>
        <w:ind w:left="806" w:hanging="720"/>
        <w:jc w:val="both"/>
        <w:rPr>
          <w:rFonts w:ascii="Arial" w:hAnsi="Arial" w:cs="Arial"/>
          <w:i/>
          <w:sz w:val="20"/>
          <w:szCs w:val="20"/>
        </w:rPr>
      </w:pPr>
      <w:r>
        <w:rPr>
          <w:rFonts w:ascii="Arial" w:hAnsi="Arial" w:cs="Arial"/>
          <w:i/>
          <w:sz w:val="20"/>
          <w:szCs w:val="20"/>
        </w:rPr>
        <w:t>(1)</w:t>
      </w:r>
      <w:r>
        <w:rPr>
          <w:rFonts w:ascii="Arial" w:hAnsi="Arial" w:cs="Arial"/>
          <w:i/>
          <w:sz w:val="20"/>
          <w:szCs w:val="20"/>
        </w:rPr>
        <w:tab/>
      </w:r>
      <w:r w:rsidRPr="00EE1CC3">
        <w:rPr>
          <w:rFonts w:ascii="Arial" w:hAnsi="Arial" w:cs="Arial"/>
          <w:i/>
          <w:sz w:val="20"/>
          <w:szCs w:val="20"/>
        </w:rPr>
        <w:t xml:space="preserve">The unaudited Condensed Consolidated Statement of </w:t>
      </w:r>
      <w:r w:rsidR="00B548A5">
        <w:rPr>
          <w:rFonts w:ascii="Arial" w:hAnsi="Arial" w:cs="Arial"/>
          <w:i/>
          <w:sz w:val="20"/>
          <w:szCs w:val="20"/>
        </w:rPr>
        <w:t>Profit or Loss and Other Comprehensive Income</w:t>
      </w:r>
      <w:r w:rsidRPr="00EE1CC3">
        <w:rPr>
          <w:rFonts w:ascii="Arial" w:hAnsi="Arial" w:cs="Arial"/>
          <w:i/>
          <w:sz w:val="20"/>
          <w:szCs w:val="20"/>
        </w:rPr>
        <w:t xml:space="preserve"> should be read in conjunction with the Audited Financial Statements and the accompanying explanatory notes attached to this interim financial report.</w:t>
      </w:r>
    </w:p>
    <w:p w14:paraId="2A63B459" w14:textId="398CBFCA" w:rsidR="00D6774E" w:rsidRDefault="00D6774E" w:rsidP="00A13293">
      <w:pPr>
        <w:spacing w:after="0" w:line="240" w:lineRule="auto"/>
        <w:ind w:left="806" w:hanging="720"/>
        <w:jc w:val="both"/>
        <w:rPr>
          <w:rFonts w:ascii="Arial" w:hAnsi="Arial" w:cs="Arial"/>
          <w:i/>
          <w:sz w:val="20"/>
          <w:szCs w:val="20"/>
        </w:rPr>
      </w:pPr>
      <w:r w:rsidRPr="004A1431">
        <w:rPr>
          <w:rFonts w:ascii="Arial" w:hAnsi="Arial" w:cs="Arial"/>
          <w:i/>
          <w:sz w:val="20"/>
          <w:szCs w:val="20"/>
        </w:rPr>
        <w:t>(2)</w:t>
      </w:r>
      <w:r w:rsidR="001F6D0A">
        <w:rPr>
          <w:rFonts w:ascii="Arial" w:hAnsi="Arial" w:cs="Arial"/>
          <w:i/>
          <w:sz w:val="20"/>
          <w:szCs w:val="20"/>
        </w:rPr>
        <w:tab/>
      </w:r>
      <w:r w:rsidRPr="004A1431">
        <w:rPr>
          <w:rFonts w:ascii="Arial" w:hAnsi="Arial" w:cs="Arial"/>
          <w:i/>
          <w:sz w:val="20"/>
          <w:szCs w:val="20"/>
        </w:rPr>
        <w:t>Calculated based on</w:t>
      </w:r>
      <w:r w:rsidR="00401EBD" w:rsidRPr="004A1431">
        <w:rPr>
          <w:rFonts w:ascii="Arial" w:hAnsi="Arial" w:cs="Arial"/>
          <w:i/>
          <w:sz w:val="20"/>
          <w:szCs w:val="20"/>
        </w:rPr>
        <w:t xml:space="preserve"> the profit for the financial </w:t>
      </w:r>
      <w:r w:rsidR="00651D5A" w:rsidRPr="004A1431">
        <w:rPr>
          <w:rFonts w:ascii="Arial" w:hAnsi="Arial" w:cs="Arial"/>
          <w:i/>
          <w:sz w:val="20"/>
          <w:szCs w:val="20"/>
        </w:rPr>
        <w:t>period</w:t>
      </w:r>
      <w:r w:rsidR="00401EBD" w:rsidRPr="004A1431">
        <w:rPr>
          <w:rFonts w:ascii="Arial" w:hAnsi="Arial" w:cs="Arial"/>
          <w:i/>
          <w:sz w:val="20"/>
          <w:szCs w:val="20"/>
        </w:rPr>
        <w:t xml:space="preserve"> attributable to owners of </w:t>
      </w:r>
      <w:proofErr w:type="spellStart"/>
      <w:r w:rsidR="00101313">
        <w:rPr>
          <w:rFonts w:ascii="Arial" w:hAnsi="Arial" w:cs="Arial"/>
          <w:i/>
          <w:sz w:val="20"/>
          <w:szCs w:val="20"/>
        </w:rPr>
        <w:t>Enest</w:t>
      </w:r>
      <w:proofErr w:type="spellEnd"/>
      <w:r w:rsidR="00401EBD" w:rsidRPr="004A1431">
        <w:rPr>
          <w:rFonts w:ascii="Arial" w:hAnsi="Arial" w:cs="Arial"/>
          <w:i/>
          <w:sz w:val="20"/>
          <w:szCs w:val="20"/>
        </w:rPr>
        <w:t>, divided by</w:t>
      </w:r>
      <w:r w:rsidRPr="004A1431">
        <w:rPr>
          <w:rFonts w:ascii="Arial" w:hAnsi="Arial" w:cs="Arial"/>
          <w:i/>
          <w:sz w:val="20"/>
          <w:szCs w:val="20"/>
        </w:rPr>
        <w:t xml:space="preserve"> </w:t>
      </w:r>
      <w:r w:rsidR="00A13293" w:rsidRPr="004A1431">
        <w:rPr>
          <w:rFonts w:ascii="Arial" w:hAnsi="Arial" w:cs="Arial"/>
          <w:i/>
          <w:sz w:val="20"/>
          <w:szCs w:val="20"/>
        </w:rPr>
        <w:t xml:space="preserve">the </w:t>
      </w:r>
      <w:r w:rsidRPr="004A1431">
        <w:rPr>
          <w:rFonts w:ascii="Arial" w:hAnsi="Arial" w:cs="Arial"/>
          <w:i/>
          <w:sz w:val="20"/>
          <w:szCs w:val="20"/>
        </w:rPr>
        <w:t>number of shares in issue</w:t>
      </w:r>
      <w:r w:rsidR="001E6AFA">
        <w:rPr>
          <w:rFonts w:ascii="Arial" w:hAnsi="Arial" w:cs="Arial"/>
          <w:i/>
          <w:sz w:val="20"/>
          <w:szCs w:val="20"/>
        </w:rPr>
        <w:t xml:space="preserve"> after the Excluded Issue.</w:t>
      </w:r>
    </w:p>
    <w:p w14:paraId="0A90D50B" w14:textId="5251EEBC" w:rsidR="00AE598B" w:rsidRDefault="00AE598B">
      <w:pPr>
        <w:rPr>
          <w:rFonts w:ascii="Arial" w:hAnsi="Arial" w:cs="Arial"/>
          <w:sz w:val="20"/>
          <w:szCs w:val="20"/>
        </w:rPr>
      </w:pPr>
      <w:r>
        <w:rPr>
          <w:rFonts w:ascii="Arial" w:hAnsi="Arial" w:cs="Arial"/>
          <w:sz w:val="20"/>
          <w:szCs w:val="20"/>
        </w:rPr>
        <w:br w:type="page"/>
      </w:r>
    </w:p>
    <w:p w14:paraId="20B4713C" w14:textId="77777777" w:rsidR="00F24384" w:rsidRPr="004A1431" w:rsidRDefault="00F24384" w:rsidP="00F24384">
      <w:pPr>
        <w:tabs>
          <w:tab w:val="left" w:pos="540"/>
        </w:tabs>
        <w:spacing w:after="0" w:line="240" w:lineRule="auto"/>
        <w:jc w:val="both"/>
        <w:rPr>
          <w:rFonts w:ascii="Arial" w:hAnsi="Arial" w:cs="Arial"/>
        </w:rPr>
      </w:pPr>
    </w:p>
    <w:p w14:paraId="68A9EC24" w14:textId="77777777" w:rsidR="006733EE" w:rsidRDefault="0072361D" w:rsidP="00F43BA1">
      <w:pPr>
        <w:spacing w:after="0" w:line="240" w:lineRule="auto"/>
        <w:jc w:val="center"/>
        <w:rPr>
          <w:rFonts w:ascii="Arial" w:hAnsi="Arial" w:cs="Arial"/>
          <w:b/>
          <w:sz w:val="20"/>
          <w:szCs w:val="20"/>
        </w:rPr>
      </w:pPr>
      <w:r w:rsidRPr="004A1431">
        <w:rPr>
          <w:rFonts w:ascii="Arial" w:hAnsi="Arial" w:cs="Arial"/>
          <w:b/>
          <w:sz w:val="20"/>
          <w:szCs w:val="20"/>
        </w:rPr>
        <w:t xml:space="preserve">CONDENSED </w:t>
      </w:r>
      <w:r w:rsidR="00D947F6" w:rsidRPr="004A1431">
        <w:rPr>
          <w:rFonts w:ascii="Arial" w:hAnsi="Arial" w:cs="Arial"/>
          <w:b/>
          <w:sz w:val="20"/>
          <w:szCs w:val="20"/>
        </w:rPr>
        <w:t>CONSOLIDATED</w:t>
      </w:r>
      <w:r w:rsidR="00EC0637" w:rsidRPr="004A1431">
        <w:rPr>
          <w:rFonts w:ascii="Arial" w:hAnsi="Arial" w:cs="Arial"/>
          <w:b/>
          <w:sz w:val="20"/>
          <w:szCs w:val="20"/>
        </w:rPr>
        <w:t xml:space="preserve"> </w:t>
      </w:r>
      <w:r w:rsidRPr="004A1431">
        <w:rPr>
          <w:rFonts w:ascii="Arial" w:hAnsi="Arial" w:cs="Arial"/>
          <w:b/>
          <w:sz w:val="20"/>
          <w:szCs w:val="20"/>
        </w:rPr>
        <w:t>STATEMENT OF FINANCIAL POSITION</w:t>
      </w:r>
    </w:p>
    <w:p w14:paraId="374F456D" w14:textId="602B5BAC" w:rsidR="0072361D" w:rsidRPr="004A1431" w:rsidRDefault="006733EE" w:rsidP="00F43BA1">
      <w:pPr>
        <w:spacing w:after="0" w:line="240" w:lineRule="auto"/>
        <w:jc w:val="center"/>
        <w:rPr>
          <w:rFonts w:ascii="Arial" w:hAnsi="Arial" w:cs="Arial"/>
          <w:b/>
          <w:sz w:val="20"/>
          <w:szCs w:val="20"/>
        </w:rPr>
      </w:pPr>
      <w:r>
        <w:rPr>
          <w:rFonts w:ascii="Arial" w:hAnsi="Arial" w:cs="Arial"/>
          <w:b/>
          <w:sz w:val="20"/>
          <w:szCs w:val="20"/>
        </w:rPr>
        <w:t>(UNAUDITED)</w:t>
      </w:r>
      <w:r w:rsidR="0072361D" w:rsidRPr="004A1431">
        <w:rPr>
          <w:rFonts w:ascii="Arial" w:hAnsi="Arial" w:cs="Arial"/>
          <w:b/>
          <w:sz w:val="20"/>
          <w:szCs w:val="20"/>
        </w:rPr>
        <w:t xml:space="preserve"> </w:t>
      </w:r>
    </w:p>
    <w:p w14:paraId="772749BA" w14:textId="77777777" w:rsidR="0072361D" w:rsidRPr="004A1431" w:rsidRDefault="0072361D" w:rsidP="0093287C">
      <w:pPr>
        <w:spacing w:after="0" w:line="240" w:lineRule="auto"/>
        <w:rPr>
          <w:rFonts w:ascii="Arial" w:hAnsi="Arial" w:cs="Arial"/>
          <w:sz w:val="20"/>
          <w:szCs w:val="20"/>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1980"/>
        <w:gridCol w:w="1916"/>
      </w:tblGrid>
      <w:tr w:rsidR="00634A04" w:rsidRPr="008010B8" w14:paraId="36319A1A" w14:textId="6C9E1A10" w:rsidTr="00FE16F4">
        <w:tc>
          <w:tcPr>
            <w:tcW w:w="5130" w:type="dxa"/>
          </w:tcPr>
          <w:p w14:paraId="5445E57F" w14:textId="77777777" w:rsidR="00634A04" w:rsidRPr="004A1431" w:rsidRDefault="00634A04" w:rsidP="00634A04">
            <w:pPr>
              <w:rPr>
                <w:rFonts w:ascii="Arial" w:hAnsi="Arial" w:cs="Arial"/>
                <w:b/>
                <w:sz w:val="20"/>
                <w:szCs w:val="20"/>
              </w:rPr>
            </w:pPr>
          </w:p>
        </w:tc>
        <w:tc>
          <w:tcPr>
            <w:tcW w:w="1980" w:type="dxa"/>
          </w:tcPr>
          <w:p w14:paraId="6E941178" w14:textId="77777777" w:rsidR="00D45CD8" w:rsidRPr="00E66184" w:rsidRDefault="00D45CD8" w:rsidP="00634A04">
            <w:pPr>
              <w:ind w:left="108"/>
              <w:jc w:val="center"/>
              <w:rPr>
                <w:rFonts w:ascii="Arial" w:hAnsi="Arial" w:cs="Arial"/>
                <w:b/>
                <w:sz w:val="20"/>
                <w:szCs w:val="20"/>
              </w:rPr>
            </w:pPr>
            <w:r w:rsidRPr="00E66184">
              <w:rPr>
                <w:rFonts w:ascii="Arial" w:hAnsi="Arial" w:cs="Arial"/>
                <w:b/>
                <w:sz w:val="20"/>
                <w:szCs w:val="20"/>
              </w:rPr>
              <w:t xml:space="preserve">As at </w:t>
            </w:r>
          </w:p>
          <w:p w14:paraId="516F4EDF" w14:textId="2DBE71D4" w:rsidR="00634A04" w:rsidRPr="004A1431" w:rsidRDefault="00616B0C" w:rsidP="00DE1944">
            <w:pPr>
              <w:ind w:left="108"/>
              <w:jc w:val="center"/>
              <w:rPr>
                <w:rFonts w:ascii="Arial" w:hAnsi="Arial" w:cs="Arial"/>
                <w:b/>
                <w:sz w:val="20"/>
                <w:szCs w:val="20"/>
              </w:rPr>
            </w:pPr>
            <w:r w:rsidRPr="004A1431">
              <w:rPr>
                <w:rFonts w:ascii="Arial" w:hAnsi="Arial" w:cs="Arial"/>
                <w:b/>
                <w:sz w:val="20"/>
                <w:szCs w:val="20"/>
              </w:rPr>
              <w:t>3</w:t>
            </w:r>
            <w:r w:rsidR="00DE1944">
              <w:rPr>
                <w:rFonts w:ascii="Arial" w:hAnsi="Arial" w:cs="Arial"/>
                <w:b/>
                <w:sz w:val="20"/>
                <w:szCs w:val="20"/>
              </w:rPr>
              <w:t>0</w:t>
            </w:r>
            <w:r w:rsidRPr="004A1431">
              <w:rPr>
                <w:rFonts w:ascii="Arial" w:hAnsi="Arial" w:cs="Arial"/>
                <w:b/>
                <w:sz w:val="20"/>
                <w:szCs w:val="20"/>
              </w:rPr>
              <w:t>.</w:t>
            </w:r>
            <w:r w:rsidR="00DE1944">
              <w:rPr>
                <w:rFonts w:ascii="Arial" w:hAnsi="Arial" w:cs="Arial"/>
                <w:b/>
                <w:sz w:val="20"/>
                <w:szCs w:val="20"/>
              </w:rPr>
              <w:t>06</w:t>
            </w:r>
            <w:r w:rsidRPr="004A1431">
              <w:rPr>
                <w:rFonts w:ascii="Arial" w:hAnsi="Arial" w:cs="Arial"/>
                <w:b/>
                <w:sz w:val="20"/>
                <w:szCs w:val="20"/>
              </w:rPr>
              <w:t>.</w:t>
            </w:r>
            <w:r w:rsidR="00634A04" w:rsidRPr="004A1431">
              <w:rPr>
                <w:rFonts w:ascii="Arial" w:hAnsi="Arial" w:cs="Arial"/>
                <w:b/>
                <w:sz w:val="20"/>
                <w:szCs w:val="20"/>
              </w:rPr>
              <w:t>20</w:t>
            </w:r>
            <w:r w:rsidR="00DE1944">
              <w:rPr>
                <w:rFonts w:ascii="Arial" w:hAnsi="Arial" w:cs="Arial"/>
                <w:b/>
                <w:sz w:val="20"/>
                <w:szCs w:val="20"/>
              </w:rPr>
              <w:t>20</w:t>
            </w:r>
            <w:r w:rsidR="00BD73EB" w:rsidRPr="004A1431">
              <w:rPr>
                <w:rFonts w:ascii="Arial" w:hAnsi="Arial" w:cs="Arial"/>
                <w:b/>
                <w:sz w:val="20"/>
                <w:szCs w:val="20"/>
                <w:vertAlign w:val="superscript"/>
              </w:rPr>
              <w:t>(1)</w:t>
            </w:r>
          </w:p>
        </w:tc>
        <w:tc>
          <w:tcPr>
            <w:tcW w:w="1916" w:type="dxa"/>
          </w:tcPr>
          <w:p w14:paraId="60E6CEF7" w14:textId="77777777" w:rsidR="00D45CD8" w:rsidRPr="00E66184" w:rsidRDefault="00D45CD8" w:rsidP="00634A04">
            <w:pPr>
              <w:ind w:left="108"/>
              <w:jc w:val="center"/>
              <w:rPr>
                <w:rFonts w:ascii="Arial" w:hAnsi="Arial" w:cs="Arial"/>
                <w:b/>
                <w:sz w:val="20"/>
                <w:szCs w:val="20"/>
              </w:rPr>
            </w:pPr>
            <w:r w:rsidRPr="00E66184">
              <w:rPr>
                <w:rFonts w:ascii="Arial" w:hAnsi="Arial" w:cs="Arial"/>
                <w:b/>
                <w:sz w:val="20"/>
                <w:szCs w:val="20"/>
              </w:rPr>
              <w:t xml:space="preserve">As at </w:t>
            </w:r>
          </w:p>
          <w:p w14:paraId="1325A822" w14:textId="50C4FFEA" w:rsidR="00634A04" w:rsidRPr="004A1431" w:rsidRDefault="00101313" w:rsidP="00634A04">
            <w:pPr>
              <w:ind w:left="108"/>
              <w:jc w:val="center"/>
              <w:rPr>
                <w:rFonts w:ascii="Arial" w:hAnsi="Arial" w:cs="Arial"/>
                <w:b/>
                <w:sz w:val="20"/>
                <w:szCs w:val="20"/>
              </w:rPr>
            </w:pPr>
            <w:r>
              <w:rPr>
                <w:rFonts w:ascii="Arial" w:hAnsi="Arial" w:cs="Arial"/>
                <w:b/>
                <w:sz w:val="20"/>
                <w:szCs w:val="20"/>
              </w:rPr>
              <w:t>31.12</w:t>
            </w:r>
            <w:r w:rsidR="00616B0C" w:rsidRPr="004A1431">
              <w:rPr>
                <w:rFonts w:ascii="Arial" w:hAnsi="Arial" w:cs="Arial"/>
                <w:b/>
                <w:sz w:val="20"/>
                <w:szCs w:val="20"/>
              </w:rPr>
              <w:t>.</w:t>
            </w:r>
            <w:r w:rsidR="00634A04" w:rsidRPr="004A1431">
              <w:rPr>
                <w:rFonts w:ascii="Arial" w:hAnsi="Arial" w:cs="Arial"/>
                <w:b/>
                <w:sz w:val="20"/>
                <w:szCs w:val="20"/>
              </w:rPr>
              <w:t>2</w:t>
            </w:r>
            <w:r w:rsidR="00DE1944">
              <w:rPr>
                <w:rFonts w:ascii="Arial" w:hAnsi="Arial" w:cs="Arial"/>
                <w:b/>
                <w:sz w:val="20"/>
                <w:szCs w:val="20"/>
              </w:rPr>
              <w:t>019</w:t>
            </w:r>
          </w:p>
        </w:tc>
      </w:tr>
      <w:tr w:rsidR="005634D8" w:rsidRPr="008010B8" w14:paraId="4A190722" w14:textId="1ED35200" w:rsidTr="00FE16F4">
        <w:tc>
          <w:tcPr>
            <w:tcW w:w="5130" w:type="dxa"/>
          </w:tcPr>
          <w:p w14:paraId="27F1B02A" w14:textId="77777777" w:rsidR="005634D8" w:rsidRPr="004A1431" w:rsidRDefault="005634D8" w:rsidP="005634D8">
            <w:pPr>
              <w:jc w:val="center"/>
              <w:rPr>
                <w:rFonts w:ascii="Arial" w:hAnsi="Arial" w:cs="Arial"/>
                <w:b/>
                <w:sz w:val="20"/>
                <w:szCs w:val="20"/>
              </w:rPr>
            </w:pPr>
          </w:p>
        </w:tc>
        <w:tc>
          <w:tcPr>
            <w:tcW w:w="1980" w:type="dxa"/>
          </w:tcPr>
          <w:p w14:paraId="5ED26FD4" w14:textId="1B0E5C2D" w:rsidR="005634D8" w:rsidRPr="004A1431" w:rsidRDefault="005634D8" w:rsidP="005634D8">
            <w:pPr>
              <w:ind w:left="180"/>
              <w:jc w:val="center"/>
              <w:rPr>
                <w:rFonts w:ascii="Arial" w:hAnsi="Arial" w:cs="Arial"/>
                <w:b/>
                <w:sz w:val="20"/>
                <w:szCs w:val="20"/>
              </w:rPr>
            </w:pPr>
            <w:r w:rsidRPr="004A1431">
              <w:rPr>
                <w:rFonts w:ascii="Arial" w:hAnsi="Arial" w:cs="Arial"/>
                <w:b/>
                <w:sz w:val="20"/>
                <w:szCs w:val="20"/>
              </w:rPr>
              <w:t>RM’000</w:t>
            </w:r>
          </w:p>
        </w:tc>
        <w:tc>
          <w:tcPr>
            <w:tcW w:w="1916" w:type="dxa"/>
          </w:tcPr>
          <w:p w14:paraId="461E5DFE" w14:textId="547EC7EC" w:rsidR="005634D8" w:rsidRPr="004A1431" w:rsidRDefault="005634D8" w:rsidP="005634D8">
            <w:pPr>
              <w:ind w:left="180"/>
              <w:jc w:val="center"/>
              <w:rPr>
                <w:rFonts w:ascii="Arial" w:hAnsi="Arial" w:cs="Arial"/>
                <w:b/>
                <w:sz w:val="20"/>
                <w:szCs w:val="20"/>
              </w:rPr>
            </w:pPr>
            <w:r w:rsidRPr="004A1431">
              <w:rPr>
                <w:rFonts w:ascii="Arial" w:hAnsi="Arial" w:cs="Arial"/>
                <w:b/>
                <w:sz w:val="20"/>
                <w:szCs w:val="20"/>
              </w:rPr>
              <w:t>RM’000</w:t>
            </w:r>
          </w:p>
        </w:tc>
      </w:tr>
      <w:tr w:rsidR="006733EE" w:rsidRPr="008010B8" w14:paraId="4C9627BC" w14:textId="77777777" w:rsidTr="00FE16F4">
        <w:tc>
          <w:tcPr>
            <w:tcW w:w="5130" w:type="dxa"/>
          </w:tcPr>
          <w:p w14:paraId="477395CE" w14:textId="77777777" w:rsidR="006733EE" w:rsidRPr="00E66184" w:rsidRDefault="006733EE" w:rsidP="006733EE">
            <w:pPr>
              <w:jc w:val="center"/>
              <w:rPr>
                <w:rFonts w:ascii="Arial" w:hAnsi="Arial" w:cs="Arial"/>
                <w:b/>
                <w:sz w:val="20"/>
                <w:szCs w:val="20"/>
              </w:rPr>
            </w:pPr>
          </w:p>
        </w:tc>
        <w:tc>
          <w:tcPr>
            <w:tcW w:w="1980" w:type="dxa"/>
          </w:tcPr>
          <w:p w14:paraId="3846D63B" w14:textId="3D69FD7A" w:rsidR="006733EE" w:rsidRPr="00E66184" w:rsidRDefault="006733EE" w:rsidP="006733EE">
            <w:pPr>
              <w:ind w:left="180"/>
              <w:jc w:val="center"/>
              <w:rPr>
                <w:rFonts w:ascii="Arial" w:hAnsi="Arial" w:cs="Arial"/>
                <w:b/>
                <w:sz w:val="20"/>
                <w:szCs w:val="20"/>
              </w:rPr>
            </w:pPr>
            <w:r>
              <w:rPr>
                <w:rFonts w:ascii="Arial" w:hAnsi="Arial" w:cs="Arial"/>
                <w:b/>
                <w:sz w:val="20"/>
                <w:szCs w:val="20"/>
              </w:rPr>
              <w:t>(u</w:t>
            </w:r>
            <w:r w:rsidRPr="000F35F5">
              <w:rPr>
                <w:rFonts w:ascii="Arial" w:hAnsi="Arial" w:cs="Arial"/>
                <w:b/>
                <w:sz w:val="20"/>
                <w:szCs w:val="20"/>
              </w:rPr>
              <w:t>naudited</w:t>
            </w:r>
            <w:r>
              <w:rPr>
                <w:rFonts w:ascii="Arial" w:hAnsi="Arial" w:cs="Arial"/>
                <w:b/>
                <w:sz w:val="20"/>
                <w:szCs w:val="20"/>
              </w:rPr>
              <w:t>)</w:t>
            </w:r>
          </w:p>
        </w:tc>
        <w:tc>
          <w:tcPr>
            <w:tcW w:w="1916" w:type="dxa"/>
          </w:tcPr>
          <w:p w14:paraId="10955979" w14:textId="63675F08" w:rsidR="006733EE" w:rsidRPr="00E66184" w:rsidRDefault="006733EE" w:rsidP="006733EE">
            <w:pPr>
              <w:ind w:left="180"/>
              <w:jc w:val="center"/>
              <w:rPr>
                <w:rFonts w:ascii="Arial" w:hAnsi="Arial" w:cs="Arial"/>
                <w:b/>
                <w:sz w:val="20"/>
                <w:szCs w:val="20"/>
              </w:rPr>
            </w:pPr>
            <w:r>
              <w:rPr>
                <w:rFonts w:ascii="Arial" w:hAnsi="Arial" w:cs="Arial"/>
                <w:b/>
                <w:sz w:val="20"/>
                <w:szCs w:val="20"/>
              </w:rPr>
              <w:t>(a</w:t>
            </w:r>
            <w:r w:rsidRPr="000F35F5">
              <w:rPr>
                <w:rFonts w:ascii="Arial" w:hAnsi="Arial" w:cs="Arial"/>
                <w:b/>
                <w:sz w:val="20"/>
                <w:szCs w:val="20"/>
              </w:rPr>
              <w:t>udited</w:t>
            </w:r>
            <w:r>
              <w:rPr>
                <w:rFonts w:ascii="Arial" w:hAnsi="Arial" w:cs="Arial"/>
                <w:b/>
                <w:sz w:val="20"/>
                <w:szCs w:val="20"/>
              </w:rPr>
              <w:t>)</w:t>
            </w:r>
          </w:p>
        </w:tc>
      </w:tr>
      <w:tr w:rsidR="00634A04" w:rsidRPr="008010B8" w14:paraId="34FD95BD" w14:textId="20E0D278" w:rsidTr="00FE16F4">
        <w:trPr>
          <w:trHeight w:val="180"/>
        </w:trPr>
        <w:tc>
          <w:tcPr>
            <w:tcW w:w="5130" w:type="dxa"/>
          </w:tcPr>
          <w:p w14:paraId="175CEA2F" w14:textId="77777777" w:rsidR="00634A04" w:rsidRPr="004A1431" w:rsidRDefault="00634A04" w:rsidP="00634A04">
            <w:pPr>
              <w:rPr>
                <w:rFonts w:ascii="Arial" w:hAnsi="Arial" w:cs="Arial"/>
                <w:b/>
                <w:sz w:val="20"/>
                <w:szCs w:val="20"/>
              </w:rPr>
            </w:pPr>
            <w:r w:rsidRPr="004A1431">
              <w:rPr>
                <w:rFonts w:ascii="Arial" w:hAnsi="Arial" w:cs="Arial"/>
                <w:b/>
                <w:sz w:val="20"/>
                <w:szCs w:val="20"/>
              </w:rPr>
              <w:t>Non-Current Assets</w:t>
            </w:r>
          </w:p>
        </w:tc>
        <w:tc>
          <w:tcPr>
            <w:tcW w:w="1980" w:type="dxa"/>
          </w:tcPr>
          <w:p w14:paraId="66826F88" w14:textId="77777777" w:rsidR="00634A04" w:rsidRPr="004A1431" w:rsidRDefault="00634A04" w:rsidP="00634A04">
            <w:pPr>
              <w:rPr>
                <w:rFonts w:ascii="Arial" w:hAnsi="Arial" w:cs="Arial"/>
                <w:b/>
                <w:sz w:val="20"/>
                <w:szCs w:val="20"/>
              </w:rPr>
            </w:pPr>
          </w:p>
        </w:tc>
        <w:tc>
          <w:tcPr>
            <w:tcW w:w="1916" w:type="dxa"/>
          </w:tcPr>
          <w:p w14:paraId="41CA631C" w14:textId="77777777" w:rsidR="00634A04" w:rsidRPr="004A1431" w:rsidRDefault="00634A04" w:rsidP="00634A04">
            <w:pPr>
              <w:rPr>
                <w:rFonts w:ascii="Arial" w:hAnsi="Arial" w:cs="Arial"/>
                <w:b/>
                <w:sz w:val="20"/>
                <w:szCs w:val="20"/>
              </w:rPr>
            </w:pPr>
          </w:p>
        </w:tc>
      </w:tr>
      <w:tr w:rsidR="004C59CD" w:rsidRPr="008010B8" w14:paraId="4DC7C9E7" w14:textId="00027395" w:rsidTr="00FE16F4">
        <w:tc>
          <w:tcPr>
            <w:tcW w:w="5130" w:type="dxa"/>
          </w:tcPr>
          <w:p w14:paraId="7F664B9F" w14:textId="37BC6B06" w:rsidR="004C59CD" w:rsidRPr="004A1431" w:rsidRDefault="004C59CD" w:rsidP="004C59CD">
            <w:pPr>
              <w:rPr>
                <w:rFonts w:ascii="Arial" w:hAnsi="Arial" w:cs="Arial"/>
                <w:sz w:val="20"/>
                <w:szCs w:val="20"/>
              </w:rPr>
            </w:pPr>
            <w:r w:rsidRPr="00FE16F4">
              <w:rPr>
                <w:rFonts w:ascii="Arial" w:hAnsi="Arial" w:cs="Arial"/>
                <w:sz w:val="20"/>
                <w:szCs w:val="20"/>
              </w:rPr>
              <w:t>Property, plant and equipment</w:t>
            </w:r>
          </w:p>
        </w:tc>
        <w:tc>
          <w:tcPr>
            <w:tcW w:w="1980" w:type="dxa"/>
          </w:tcPr>
          <w:p w14:paraId="71FE8F2E" w14:textId="6FA018DA" w:rsidR="004C59CD" w:rsidRPr="004A1431" w:rsidRDefault="007C47A7" w:rsidP="00414553">
            <w:pPr>
              <w:ind w:right="72"/>
              <w:jc w:val="right"/>
              <w:rPr>
                <w:rFonts w:ascii="Arial" w:hAnsi="Arial" w:cs="Arial"/>
                <w:sz w:val="20"/>
                <w:szCs w:val="20"/>
              </w:rPr>
            </w:pPr>
            <w:r>
              <w:rPr>
                <w:rFonts w:ascii="Arial" w:hAnsi="Arial" w:cs="Arial"/>
                <w:sz w:val="20"/>
                <w:szCs w:val="20"/>
              </w:rPr>
              <w:t>3,713</w:t>
            </w:r>
          </w:p>
        </w:tc>
        <w:tc>
          <w:tcPr>
            <w:tcW w:w="1916" w:type="dxa"/>
          </w:tcPr>
          <w:p w14:paraId="65703981" w14:textId="1FABAAFC" w:rsidR="004C59CD" w:rsidRPr="004A1431" w:rsidRDefault="00DE1944" w:rsidP="00414553">
            <w:pPr>
              <w:ind w:right="72"/>
              <w:jc w:val="right"/>
              <w:rPr>
                <w:rFonts w:ascii="Arial" w:hAnsi="Arial" w:cs="Arial"/>
                <w:sz w:val="20"/>
                <w:szCs w:val="20"/>
              </w:rPr>
            </w:pPr>
            <w:r>
              <w:rPr>
                <w:rFonts w:ascii="Arial" w:hAnsi="Arial" w:cs="Arial"/>
                <w:sz w:val="20"/>
                <w:szCs w:val="20"/>
              </w:rPr>
              <w:t>4,049</w:t>
            </w:r>
          </w:p>
        </w:tc>
      </w:tr>
      <w:tr w:rsidR="004C59CD" w:rsidRPr="008010B8" w14:paraId="131D68BD" w14:textId="462E33D4" w:rsidTr="00FE16F4">
        <w:tc>
          <w:tcPr>
            <w:tcW w:w="5130" w:type="dxa"/>
          </w:tcPr>
          <w:p w14:paraId="049975DE" w14:textId="28A440B8" w:rsidR="004C59CD" w:rsidRPr="004A1431" w:rsidRDefault="004C59CD" w:rsidP="004C59CD">
            <w:pPr>
              <w:rPr>
                <w:rFonts w:ascii="Arial" w:hAnsi="Arial" w:cs="Arial"/>
                <w:sz w:val="20"/>
                <w:szCs w:val="20"/>
              </w:rPr>
            </w:pPr>
            <w:r>
              <w:rPr>
                <w:rFonts w:ascii="Arial" w:hAnsi="Arial" w:cs="Arial"/>
                <w:sz w:val="20"/>
                <w:szCs w:val="20"/>
              </w:rPr>
              <w:t>Goodwill</w:t>
            </w:r>
          </w:p>
        </w:tc>
        <w:tc>
          <w:tcPr>
            <w:tcW w:w="1980" w:type="dxa"/>
            <w:tcBorders>
              <w:bottom w:val="single" w:sz="4" w:space="0" w:color="auto"/>
            </w:tcBorders>
          </w:tcPr>
          <w:p w14:paraId="00E2AD42" w14:textId="5DA718A5" w:rsidR="004C59CD" w:rsidRPr="004A1431" w:rsidRDefault="005C36B6" w:rsidP="00414553">
            <w:pPr>
              <w:ind w:right="72"/>
              <w:jc w:val="right"/>
              <w:rPr>
                <w:rFonts w:ascii="Arial" w:hAnsi="Arial" w:cs="Arial"/>
                <w:sz w:val="20"/>
                <w:szCs w:val="20"/>
              </w:rPr>
            </w:pPr>
            <w:r>
              <w:rPr>
                <w:rFonts w:ascii="Arial" w:hAnsi="Arial" w:cs="Arial"/>
                <w:sz w:val="20"/>
                <w:szCs w:val="20"/>
              </w:rPr>
              <w:t>1,840</w:t>
            </w:r>
          </w:p>
        </w:tc>
        <w:tc>
          <w:tcPr>
            <w:tcW w:w="1916" w:type="dxa"/>
            <w:tcBorders>
              <w:bottom w:val="single" w:sz="4" w:space="0" w:color="auto"/>
            </w:tcBorders>
          </w:tcPr>
          <w:p w14:paraId="46DD9406" w14:textId="6F56ADDA" w:rsidR="004C59CD" w:rsidRPr="004A1431" w:rsidRDefault="004C59CD" w:rsidP="00414553">
            <w:pPr>
              <w:ind w:right="72"/>
              <w:jc w:val="right"/>
              <w:rPr>
                <w:rFonts w:ascii="Arial" w:hAnsi="Arial" w:cs="Arial"/>
                <w:sz w:val="20"/>
                <w:szCs w:val="20"/>
              </w:rPr>
            </w:pPr>
            <w:r>
              <w:rPr>
                <w:rFonts w:ascii="Arial" w:hAnsi="Arial" w:cs="Arial"/>
                <w:sz w:val="20"/>
                <w:szCs w:val="20"/>
              </w:rPr>
              <w:t>1,840</w:t>
            </w:r>
          </w:p>
        </w:tc>
      </w:tr>
      <w:tr w:rsidR="004C59CD" w:rsidRPr="008010B8" w14:paraId="0892FAE5" w14:textId="57B94320" w:rsidTr="00FE16F4">
        <w:tc>
          <w:tcPr>
            <w:tcW w:w="5130" w:type="dxa"/>
          </w:tcPr>
          <w:p w14:paraId="73043736" w14:textId="77777777" w:rsidR="004C59CD" w:rsidRPr="004A1431" w:rsidRDefault="004C59CD" w:rsidP="004C59CD">
            <w:pPr>
              <w:rPr>
                <w:rFonts w:ascii="Arial" w:hAnsi="Arial" w:cs="Arial"/>
                <w:sz w:val="20"/>
                <w:szCs w:val="20"/>
              </w:rPr>
            </w:pPr>
          </w:p>
        </w:tc>
        <w:tc>
          <w:tcPr>
            <w:tcW w:w="1980" w:type="dxa"/>
            <w:tcBorders>
              <w:bottom w:val="single" w:sz="4" w:space="0" w:color="auto"/>
            </w:tcBorders>
          </w:tcPr>
          <w:p w14:paraId="0532CA99" w14:textId="6F99AD69" w:rsidR="004C59CD" w:rsidRPr="004A1431" w:rsidRDefault="005C36B6" w:rsidP="00414553">
            <w:pPr>
              <w:ind w:right="72"/>
              <w:jc w:val="right"/>
              <w:rPr>
                <w:rFonts w:ascii="Arial" w:hAnsi="Arial" w:cs="Arial"/>
                <w:b/>
                <w:sz w:val="20"/>
                <w:szCs w:val="20"/>
              </w:rPr>
            </w:pPr>
            <w:r>
              <w:rPr>
                <w:rFonts w:ascii="Arial" w:hAnsi="Arial" w:cs="Arial"/>
                <w:b/>
                <w:sz w:val="20"/>
                <w:szCs w:val="20"/>
              </w:rPr>
              <w:t>5,</w:t>
            </w:r>
            <w:r w:rsidR="007C47A7">
              <w:rPr>
                <w:rFonts w:ascii="Arial" w:hAnsi="Arial" w:cs="Arial"/>
                <w:b/>
                <w:sz w:val="20"/>
                <w:szCs w:val="20"/>
              </w:rPr>
              <w:t>553</w:t>
            </w:r>
          </w:p>
        </w:tc>
        <w:tc>
          <w:tcPr>
            <w:tcW w:w="1916" w:type="dxa"/>
            <w:tcBorders>
              <w:bottom w:val="single" w:sz="4" w:space="0" w:color="auto"/>
            </w:tcBorders>
          </w:tcPr>
          <w:p w14:paraId="7045FD56" w14:textId="4057DA16" w:rsidR="004C59CD" w:rsidRPr="004A1431" w:rsidRDefault="00DE1944" w:rsidP="00414553">
            <w:pPr>
              <w:ind w:right="72"/>
              <w:jc w:val="right"/>
              <w:rPr>
                <w:rFonts w:ascii="Arial" w:hAnsi="Arial" w:cs="Arial"/>
                <w:b/>
                <w:sz w:val="20"/>
                <w:szCs w:val="20"/>
              </w:rPr>
            </w:pPr>
            <w:r>
              <w:rPr>
                <w:rFonts w:ascii="Arial" w:hAnsi="Arial" w:cs="Arial"/>
                <w:b/>
                <w:sz w:val="20"/>
                <w:szCs w:val="20"/>
              </w:rPr>
              <w:t>5,889</w:t>
            </w:r>
          </w:p>
        </w:tc>
      </w:tr>
      <w:tr w:rsidR="00F43BA1" w:rsidRPr="008010B8" w14:paraId="457923B9" w14:textId="35145A55" w:rsidTr="00FE16F4">
        <w:tc>
          <w:tcPr>
            <w:tcW w:w="5130" w:type="dxa"/>
          </w:tcPr>
          <w:p w14:paraId="09AFD639" w14:textId="77777777" w:rsidR="00F43BA1" w:rsidRPr="004A1431" w:rsidRDefault="00F43BA1" w:rsidP="00F43BA1">
            <w:pPr>
              <w:rPr>
                <w:rFonts w:ascii="Arial" w:hAnsi="Arial" w:cs="Arial"/>
                <w:b/>
                <w:sz w:val="20"/>
                <w:szCs w:val="20"/>
              </w:rPr>
            </w:pPr>
            <w:r w:rsidRPr="004A1431">
              <w:rPr>
                <w:rFonts w:ascii="Arial" w:hAnsi="Arial" w:cs="Arial"/>
                <w:b/>
                <w:sz w:val="20"/>
                <w:szCs w:val="20"/>
              </w:rPr>
              <w:t>Current Assets</w:t>
            </w:r>
          </w:p>
        </w:tc>
        <w:tc>
          <w:tcPr>
            <w:tcW w:w="1980" w:type="dxa"/>
          </w:tcPr>
          <w:p w14:paraId="2D4EDCCB" w14:textId="77777777" w:rsidR="00F43BA1" w:rsidRPr="004A1431" w:rsidRDefault="00F43BA1" w:rsidP="00414553">
            <w:pPr>
              <w:ind w:right="72"/>
              <w:rPr>
                <w:rFonts w:ascii="Arial" w:hAnsi="Arial" w:cs="Arial"/>
                <w:sz w:val="20"/>
                <w:szCs w:val="20"/>
              </w:rPr>
            </w:pPr>
          </w:p>
        </w:tc>
        <w:tc>
          <w:tcPr>
            <w:tcW w:w="1916" w:type="dxa"/>
          </w:tcPr>
          <w:p w14:paraId="5E75DFDF" w14:textId="77777777" w:rsidR="00F43BA1" w:rsidRPr="004A1431" w:rsidRDefault="00F43BA1" w:rsidP="00414553">
            <w:pPr>
              <w:ind w:right="72"/>
              <w:jc w:val="right"/>
              <w:rPr>
                <w:rFonts w:ascii="Arial" w:hAnsi="Arial" w:cs="Arial"/>
                <w:sz w:val="20"/>
                <w:szCs w:val="20"/>
              </w:rPr>
            </w:pPr>
          </w:p>
        </w:tc>
      </w:tr>
      <w:tr w:rsidR="004C59CD" w:rsidRPr="008010B8" w14:paraId="5EBD80E5" w14:textId="16B7A874" w:rsidTr="00FE16F4">
        <w:tc>
          <w:tcPr>
            <w:tcW w:w="5130" w:type="dxa"/>
          </w:tcPr>
          <w:p w14:paraId="535C5117" w14:textId="3F2A8EC5" w:rsidR="004C59CD" w:rsidRPr="004A1431" w:rsidRDefault="004C59CD" w:rsidP="004C59CD">
            <w:pPr>
              <w:rPr>
                <w:rFonts w:ascii="Arial" w:hAnsi="Arial" w:cs="Arial"/>
                <w:sz w:val="20"/>
                <w:szCs w:val="20"/>
              </w:rPr>
            </w:pPr>
            <w:r w:rsidRPr="00FE16F4">
              <w:rPr>
                <w:rFonts w:ascii="Arial" w:hAnsi="Arial" w:cs="Arial"/>
                <w:sz w:val="20"/>
                <w:szCs w:val="20"/>
              </w:rPr>
              <w:t>Inventories</w:t>
            </w:r>
          </w:p>
        </w:tc>
        <w:tc>
          <w:tcPr>
            <w:tcW w:w="1980" w:type="dxa"/>
          </w:tcPr>
          <w:p w14:paraId="64C46E04" w14:textId="56F10A1F" w:rsidR="004C59CD" w:rsidRPr="004A1431" w:rsidRDefault="007C47A7" w:rsidP="00414553">
            <w:pPr>
              <w:ind w:right="72"/>
              <w:jc w:val="right"/>
              <w:rPr>
                <w:rFonts w:ascii="Arial" w:hAnsi="Arial" w:cs="Arial"/>
                <w:sz w:val="20"/>
                <w:szCs w:val="20"/>
              </w:rPr>
            </w:pPr>
            <w:r>
              <w:rPr>
                <w:rFonts w:ascii="Arial" w:hAnsi="Arial" w:cs="Arial"/>
                <w:sz w:val="20"/>
                <w:szCs w:val="20"/>
              </w:rPr>
              <w:t>6,393</w:t>
            </w:r>
          </w:p>
        </w:tc>
        <w:tc>
          <w:tcPr>
            <w:tcW w:w="1916" w:type="dxa"/>
          </w:tcPr>
          <w:p w14:paraId="6A5D26B3" w14:textId="3CFF7A1F" w:rsidR="004C59CD" w:rsidRPr="004A1431" w:rsidRDefault="00DE1944" w:rsidP="00414553">
            <w:pPr>
              <w:ind w:right="72"/>
              <w:jc w:val="right"/>
              <w:rPr>
                <w:rFonts w:ascii="Arial" w:hAnsi="Arial" w:cs="Arial"/>
                <w:sz w:val="20"/>
                <w:szCs w:val="20"/>
              </w:rPr>
            </w:pPr>
            <w:r>
              <w:rPr>
                <w:rFonts w:ascii="Arial" w:hAnsi="Arial" w:cs="Arial"/>
                <w:sz w:val="20"/>
                <w:szCs w:val="20"/>
              </w:rPr>
              <w:t>5,398</w:t>
            </w:r>
          </w:p>
        </w:tc>
      </w:tr>
      <w:tr w:rsidR="004C59CD" w:rsidRPr="008010B8" w14:paraId="0C0915DF" w14:textId="3284BB66" w:rsidTr="00FE16F4">
        <w:tc>
          <w:tcPr>
            <w:tcW w:w="5130" w:type="dxa"/>
          </w:tcPr>
          <w:p w14:paraId="6E3F8A1F" w14:textId="382DF037" w:rsidR="004C59CD" w:rsidRPr="004A1431" w:rsidRDefault="004C59CD" w:rsidP="004C59CD">
            <w:pPr>
              <w:rPr>
                <w:rFonts w:ascii="Arial" w:hAnsi="Arial" w:cs="Arial"/>
                <w:sz w:val="20"/>
                <w:szCs w:val="20"/>
              </w:rPr>
            </w:pPr>
            <w:r w:rsidRPr="00FE16F4">
              <w:rPr>
                <w:rFonts w:ascii="Arial" w:hAnsi="Arial" w:cs="Arial"/>
                <w:sz w:val="20"/>
                <w:szCs w:val="20"/>
              </w:rPr>
              <w:t>Trade receivables</w:t>
            </w:r>
          </w:p>
        </w:tc>
        <w:tc>
          <w:tcPr>
            <w:tcW w:w="1980" w:type="dxa"/>
          </w:tcPr>
          <w:p w14:paraId="78E88A28" w14:textId="732E0D9E" w:rsidR="004C59CD" w:rsidRPr="004A1431" w:rsidRDefault="007C47A7" w:rsidP="00414553">
            <w:pPr>
              <w:ind w:right="72"/>
              <w:jc w:val="right"/>
              <w:rPr>
                <w:rFonts w:ascii="Arial" w:hAnsi="Arial" w:cs="Arial"/>
                <w:sz w:val="20"/>
                <w:szCs w:val="20"/>
              </w:rPr>
            </w:pPr>
            <w:r>
              <w:rPr>
                <w:rFonts w:ascii="Arial" w:hAnsi="Arial" w:cs="Arial"/>
                <w:sz w:val="20"/>
                <w:szCs w:val="20"/>
              </w:rPr>
              <w:t>13,642</w:t>
            </w:r>
          </w:p>
        </w:tc>
        <w:tc>
          <w:tcPr>
            <w:tcW w:w="1916" w:type="dxa"/>
          </w:tcPr>
          <w:p w14:paraId="0432A48F" w14:textId="54EB9015" w:rsidR="004C59CD" w:rsidRPr="004A1431" w:rsidRDefault="00DE1944" w:rsidP="00414553">
            <w:pPr>
              <w:ind w:right="72"/>
              <w:jc w:val="right"/>
              <w:rPr>
                <w:rFonts w:ascii="Arial" w:hAnsi="Arial" w:cs="Arial"/>
                <w:sz w:val="20"/>
                <w:szCs w:val="20"/>
              </w:rPr>
            </w:pPr>
            <w:r>
              <w:rPr>
                <w:rFonts w:ascii="Arial" w:hAnsi="Arial" w:cs="Arial"/>
                <w:sz w:val="20"/>
                <w:szCs w:val="20"/>
              </w:rPr>
              <w:t>3,711</w:t>
            </w:r>
          </w:p>
        </w:tc>
      </w:tr>
      <w:tr w:rsidR="004C59CD" w:rsidRPr="008010B8" w14:paraId="2D1D732A" w14:textId="4B9FF38F" w:rsidTr="00FE16F4">
        <w:tc>
          <w:tcPr>
            <w:tcW w:w="5130" w:type="dxa"/>
          </w:tcPr>
          <w:p w14:paraId="2706AB2F" w14:textId="263F7A78" w:rsidR="004C59CD" w:rsidRPr="004A1431" w:rsidRDefault="004C59CD" w:rsidP="004C59CD">
            <w:pPr>
              <w:rPr>
                <w:rFonts w:ascii="Arial" w:hAnsi="Arial" w:cs="Arial"/>
                <w:sz w:val="20"/>
                <w:szCs w:val="20"/>
              </w:rPr>
            </w:pPr>
            <w:r w:rsidRPr="00FE16F4">
              <w:rPr>
                <w:rFonts w:ascii="Arial" w:hAnsi="Arial" w:cs="Arial"/>
                <w:sz w:val="20"/>
                <w:szCs w:val="20"/>
              </w:rPr>
              <w:t>Other receivables</w:t>
            </w:r>
          </w:p>
        </w:tc>
        <w:tc>
          <w:tcPr>
            <w:tcW w:w="1980" w:type="dxa"/>
          </w:tcPr>
          <w:p w14:paraId="05DA91F1" w14:textId="4C27A78F" w:rsidR="004C59CD" w:rsidRPr="004A1431" w:rsidRDefault="007C47A7" w:rsidP="00414553">
            <w:pPr>
              <w:ind w:right="72"/>
              <w:jc w:val="right"/>
              <w:rPr>
                <w:rFonts w:ascii="Arial" w:hAnsi="Arial" w:cs="Arial"/>
                <w:sz w:val="20"/>
                <w:szCs w:val="20"/>
              </w:rPr>
            </w:pPr>
            <w:r>
              <w:rPr>
                <w:rFonts w:ascii="Arial" w:hAnsi="Arial" w:cs="Arial"/>
                <w:sz w:val="20"/>
                <w:szCs w:val="20"/>
              </w:rPr>
              <w:t>1,119</w:t>
            </w:r>
          </w:p>
        </w:tc>
        <w:tc>
          <w:tcPr>
            <w:tcW w:w="1916" w:type="dxa"/>
          </w:tcPr>
          <w:p w14:paraId="10853C30" w14:textId="187D86E3" w:rsidR="004C59CD" w:rsidRPr="004A1431" w:rsidRDefault="00DE1944" w:rsidP="00414553">
            <w:pPr>
              <w:ind w:right="72"/>
              <w:jc w:val="right"/>
              <w:rPr>
                <w:rFonts w:ascii="Arial" w:hAnsi="Arial" w:cs="Arial"/>
                <w:sz w:val="20"/>
                <w:szCs w:val="20"/>
              </w:rPr>
            </w:pPr>
            <w:r>
              <w:rPr>
                <w:rFonts w:ascii="Arial" w:hAnsi="Arial" w:cs="Arial"/>
                <w:sz w:val="20"/>
                <w:szCs w:val="20"/>
              </w:rPr>
              <w:t>6,040</w:t>
            </w:r>
          </w:p>
        </w:tc>
      </w:tr>
      <w:tr w:rsidR="004C59CD" w:rsidRPr="008010B8" w14:paraId="72AECE27" w14:textId="5C548FD4" w:rsidTr="00FE16F4">
        <w:tc>
          <w:tcPr>
            <w:tcW w:w="5130" w:type="dxa"/>
          </w:tcPr>
          <w:p w14:paraId="57902824" w14:textId="6EE6D7E6" w:rsidR="004C59CD" w:rsidRPr="004A1431" w:rsidRDefault="004C59CD" w:rsidP="004C59CD">
            <w:pPr>
              <w:rPr>
                <w:rFonts w:ascii="Arial" w:hAnsi="Arial" w:cs="Arial"/>
                <w:sz w:val="20"/>
                <w:szCs w:val="20"/>
              </w:rPr>
            </w:pPr>
            <w:r>
              <w:rPr>
                <w:rFonts w:ascii="Arial" w:hAnsi="Arial" w:cs="Arial"/>
                <w:sz w:val="20"/>
                <w:szCs w:val="20"/>
              </w:rPr>
              <w:t>Financial assets at fair value through profit or loss</w:t>
            </w:r>
          </w:p>
        </w:tc>
        <w:tc>
          <w:tcPr>
            <w:tcW w:w="1980" w:type="dxa"/>
          </w:tcPr>
          <w:p w14:paraId="2C5FCFAC" w14:textId="1146BA15" w:rsidR="004C59CD" w:rsidRPr="004A1431" w:rsidRDefault="005C36B6" w:rsidP="00414553">
            <w:pPr>
              <w:ind w:right="72"/>
              <w:jc w:val="right"/>
              <w:rPr>
                <w:rFonts w:ascii="Arial" w:hAnsi="Arial" w:cs="Arial"/>
                <w:sz w:val="20"/>
                <w:szCs w:val="20"/>
              </w:rPr>
            </w:pPr>
            <w:r>
              <w:rPr>
                <w:rFonts w:ascii="Arial" w:hAnsi="Arial" w:cs="Arial"/>
                <w:sz w:val="20"/>
                <w:szCs w:val="20"/>
              </w:rPr>
              <w:t>1,515</w:t>
            </w:r>
          </w:p>
        </w:tc>
        <w:tc>
          <w:tcPr>
            <w:tcW w:w="1916" w:type="dxa"/>
          </w:tcPr>
          <w:p w14:paraId="2644B754" w14:textId="61A5C4BB" w:rsidR="004C59CD" w:rsidRPr="004A1431" w:rsidRDefault="00DE1944" w:rsidP="00414553">
            <w:pPr>
              <w:ind w:right="72"/>
              <w:jc w:val="right"/>
              <w:rPr>
                <w:rFonts w:ascii="Arial" w:hAnsi="Arial" w:cs="Arial"/>
                <w:sz w:val="20"/>
                <w:szCs w:val="20"/>
              </w:rPr>
            </w:pPr>
            <w:r>
              <w:rPr>
                <w:rFonts w:ascii="Arial" w:hAnsi="Arial" w:cs="Arial"/>
                <w:sz w:val="20"/>
                <w:szCs w:val="20"/>
              </w:rPr>
              <w:t>2,030</w:t>
            </w:r>
          </w:p>
        </w:tc>
      </w:tr>
      <w:tr w:rsidR="004C59CD" w:rsidRPr="008010B8" w14:paraId="2560022A" w14:textId="3ADEE16A" w:rsidTr="00AE598B">
        <w:tc>
          <w:tcPr>
            <w:tcW w:w="5130" w:type="dxa"/>
          </w:tcPr>
          <w:p w14:paraId="52A1BF13" w14:textId="6BC79F5D" w:rsidR="004C59CD" w:rsidRPr="004A1431" w:rsidRDefault="004C59CD" w:rsidP="004C59CD">
            <w:pPr>
              <w:rPr>
                <w:rFonts w:ascii="Arial" w:hAnsi="Arial" w:cs="Arial"/>
                <w:sz w:val="20"/>
                <w:szCs w:val="20"/>
              </w:rPr>
            </w:pPr>
            <w:r w:rsidRPr="00FE16F4">
              <w:rPr>
                <w:rFonts w:ascii="Arial" w:hAnsi="Arial" w:cs="Arial"/>
                <w:sz w:val="20"/>
                <w:szCs w:val="20"/>
              </w:rPr>
              <w:t>Cash and bank balances</w:t>
            </w:r>
          </w:p>
        </w:tc>
        <w:tc>
          <w:tcPr>
            <w:tcW w:w="1980" w:type="dxa"/>
            <w:tcBorders>
              <w:bottom w:val="single" w:sz="4" w:space="0" w:color="auto"/>
            </w:tcBorders>
          </w:tcPr>
          <w:p w14:paraId="0F90141B" w14:textId="18C7CCBA" w:rsidR="004C59CD" w:rsidRPr="004A1431" w:rsidRDefault="007C47A7" w:rsidP="00414553">
            <w:pPr>
              <w:ind w:right="72"/>
              <w:jc w:val="right"/>
              <w:rPr>
                <w:rFonts w:ascii="Arial" w:hAnsi="Arial" w:cs="Arial"/>
                <w:sz w:val="20"/>
                <w:szCs w:val="20"/>
              </w:rPr>
            </w:pPr>
            <w:r>
              <w:rPr>
                <w:rFonts w:ascii="Arial" w:hAnsi="Arial" w:cs="Arial"/>
                <w:sz w:val="20"/>
                <w:szCs w:val="20"/>
              </w:rPr>
              <w:t>224</w:t>
            </w:r>
          </w:p>
        </w:tc>
        <w:tc>
          <w:tcPr>
            <w:tcW w:w="1916" w:type="dxa"/>
            <w:tcBorders>
              <w:bottom w:val="single" w:sz="4" w:space="0" w:color="auto"/>
            </w:tcBorders>
          </w:tcPr>
          <w:p w14:paraId="05CB247D" w14:textId="16E502BB" w:rsidR="004C59CD" w:rsidRPr="004A1431" w:rsidRDefault="00DE1944" w:rsidP="00414553">
            <w:pPr>
              <w:ind w:right="72"/>
              <w:jc w:val="right"/>
              <w:rPr>
                <w:rFonts w:ascii="Arial" w:hAnsi="Arial" w:cs="Arial"/>
                <w:sz w:val="20"/>
                <w:szCs w:val="20"/>
              </w:rPr>
            </w:pPr>
            <w:r>
              <w:rPr>
                <w:rFonts w:ascii="Arial" w:hAnsi="Arial" w:cs="Arial"/>
                <w:sz w:val="20"/>
                <w:szCs w:val="20"/>
              </w:rPr>
              <w:t>38</w:t>
            </w:r>
            <w:r w:rsidR="000375A0">
              <w:rPr>
                <w:rFonts w:ascii="Arial" w:hAnsi="Arial" w:cs="Arial"/>
                <w:sz w:val="20"/>
                <w:szCs w:val="20"/>
              </w:rPr>
              <w:t>5</w:t>
            </w:r>
          </w:p>
        </w:tc>
      </w:tr>
      <w:tr w:rsidR="004C59CD" w:rsidRPr="008010B8" w14:paraId="2628D8BF" w14:textId="1F1F3F89" w:rsidTr="00AE598B">
        <w:tc>
          <w:tcPr>
            <w:tcW w:w="5130" w:type="dxa"/>
          </w:tcPr>
          <w:p w14:paraId="54475F8C" w14:textId="77777777" w:rsidR="004C59CD" w:rsidRPr="004A1431" w:rsidRDefault="004C59CD" w:rsidP="004C59CD">
            <w:pPr>
              <w:rPr>
                <w:rFonts w:ascii="Arial" w:hAnsi="Arial" w:cs="Arial"/>
                <w:sz w:val="20"/>
                <w:szCs w:val="20"/>
              </w:rPr>
            </w:pPr>
          </w:p>
        </w:tc>
        <w:tc>
          <w:tcPr>
            <w:tcW w:w="1980" w:type="dxa"/>
            <w:tcBorders>
              <w:top w:val="single" w:sz="4" w:space="0" w:color="auto"/>
              <w:bottom w:val="single" w:sz="4" w:space="0" w:color="auto"/>
            </w:tcBorders>
          </w:tcPr>
          <w:p w14:paraId="3955A85D" w14:textId="30D8B08C" w:rsidR="004C59CD" w:rsidRPr="004A1431" w:rsidRDefault="007C47A7" w:rsidP="00414553">
            <w:pPr>
              <w:ind w:right="72"/>
              <w:jc w:val="right"/>
              <w:rPr>
                <w:rFonts w:ascii="Arial" w:hAnsi="Arial" w:cs="Arial"/>
                <w:b/>
                <w:sz w:val="20"/>
                <w:szCs w:val="20"/>
              </w:rPr>
            </w:pPr>
            <w:r>
              <w:rPr>
                <w:rFonts w:ascii="Arial" w:hAnsi="Arial" w:cs="Arial"/>
                <w:b/>
                <w:sz w:val="20"/>
                <w:szCs w:val="20"/>
              </w:rPr>
              <w:t>22,893</w:t>
            </w:r>
          </w:p>
        </w:tc>
        <w:tc>
          <w:tcPr>
            <w:tcW w:w="1916" w:type="dxa"/>
            <w:tcBorders>
              <w:top w:val="single" w:sz="4" w:space="0" w:color="auto"/>
              <w:bottom w:val="single" w:sz="4" w:space="0" w:color="auto"/>
            </w:tcBorders>
          </w:tcPr>
          <w:p w14:paraId="4DBBE8DC" w14:textId="79933B02" w:rsidR="004C59CD" w:rsidRPr="004A1431" w:rsidRDefault="000375A0" w:rsidP="00414553">
            <w:pPr>
              <w:ind w:right="72"/>
              <w:jc w:val="right"/>
              <w:rPr>
                <w:rFonts w:ascii="Arial" w:hAnsi="Arial" w:cs="Arial"/>
                <w:b/>
                <w:sz w:val="20"/>
                <w:szCs w:val="20"/>
              </w:rPr>
            </w:pPr>
            <w:r>
              <w:rPr>
                <w:rFonts w:ascii="Arial" w:hAnsi="Arial" w:cs="Arial"/>
                <w:b/>
                <w:sz w:val="20"/>
                <w:szCs w:val="20"/>
              </w:rPr>
              <w:t>17,564</w:t>
            </w:r>
          </w:p>
        </w:tc>
      </w:tr>
      <w:tr w:rsidR="004C59CD" w:rsidRPr="008010B8" w14:paraId="2DAEBE61" w14:textId="6B1DB8B5" w:rsidTr="00FE16F4">
        <w:tc>
          <w:tcPr>
            <w:tcW w:w="5130" w:type="dxa"/>
          </w:tcPr>
          <w:p w14:paraId="080FCC84" w14:textId="77777777" w:rsidR="004C59CD" w:rsidRPr="004A1431" w:rsidRDefault="004C59CD" w:rsidP="004C59CD">
            <w:pPr>
              <w:rPr>
                <w:rFonts w:ascii="Arial" w:hAnsi="Arial" w:cs="Arial"/>
                <w:sz w:val="20"/>
                <w:szCs w:val="20"/>
              </w:rPr>
            </w:pPr>
          </w:p>
        </w:tc>
        <w:tc>
          <w:tcPr>
            <w:tcW w:w="1980" w:type="dxa"/>
            <w:tcBorders>
              <w:top w:val="single" w:sz="4" w:space="0" w:color="auto"/>
            </w:tcBorders>
          </w:tcPr>
          <w:p w14:paraId="78F016FC" w14:textId="77777777" w:rsidR="004C59CD" w:rsidRPr="004A1431" w:rsidRDefault="004C59CD" w:rsidP="00414553">
            <w:pPr>
              <w:ind w:right="72"/>
              <w:jc w:val="right"/>
              <w:rPr>
                <w:rFonts w:ascii="Arial" w:hAnsi="Arial" w:cs="Arial"/>
                <w:sz w:val="20"/>
                <w:szCs w:val="20"/>
              </w:rPr>
            </w:pPr>
          </w:p>
        </w:tc>
        <w:tc>
          <w:tcPr>
            <w:tcW w:w="1916" w:type="dxa"/>
            <w:tcBorders>
              <w:top w:val="single" w:sz="4" w:space="0" w:color="auto"/>
            </w:tcBorders>
          </w:tcPr>
          <w:p w14:paraId="24A008C1" w14:textId="77777777" w:rsidR="004C59CD" w:rsidRPr="004A1431" w:rsidRDefault="004C59CD" w:rsidP="00414553">
            <w:pPr>
              <w:ind w:right="72"/>
              <w:rPr>
                <w:rFonts w:ascii="Arial" w:hAnsi="Arial" w:cs="Arial"/>
                <w:sz w:val="20"/>
                <w:szCs w:val="20"/>
              </w:rPr>
            </w:pPr>
          </w:p>
        </w:tc>
      </w:tr>
      <w:tr w:rsidR="004C59CD" w:rsidRPr="008010B8" w14:paraId="30478140" w14:textId="3C30F5EE" w:rsidTr="00FE16F4">
        <w:tc>
          <w:tcPr>
            <w:tcW w:w="5130" w:type="dxa"/>
          </w:tcPr>
          <w:p w14:paraId="23CA5A65" w14:textId="77777777" w:rsidR="004C59CD" w:rsidRPr="004A1431" w:rsidRDefault="004C59CD" w:rsidP="004C59CD">
            <w:pPr>
              <w:rPr>
                <w:rFonts w:ascii="Arial" w:hAnsi="Arial" w:cs="Arial"/>
                <w:b/>
                <w:sz w:val="20"/>
                <w:szCs w:val="20"/>
              </w:rPr>
            </w:pPr>
            <w:r w:rsidRPr="004A1431">
              <w:rPr>
                <w:rFonts w:ascii="Arial" w:hAnsi="Arial" w:cs="Arial"/>
                <w:b/>
                <w:sz w:val="20"/>
                <w:szCs w:val="20"/>
              </w:rPr>
              <w:t>TOTAL ASSETS</w:t>
            </w:r>
          </w:p>
        </w:tc>
        <w:tc>
          <w:tcPr>
            <w:tcW w:w="1980" w:type="dxa"/>
            <w:tcBorders>
              <w:bottom w:val="double" w:sz="4" w:space="0" w:color="auto"/>
            </w:tcBorders>
          </w:tcPr>
          <w:p w14:paraId="3B57BF02" w14:textId="1D51925E" w:rsidR="004C59CD" w:rsidRPr="004A1431" w:rsidRDefault="00DF379A" w:rsidP="00414553">
            <w:pPr>
              <w:ind w:right="72"/>
              <w:jc w:val="right"/>
              <w:rPr>
                <w:rFonts w:ascii="Arial" w:hAnsi="Arial" w:cs="Arial"/>
                <w:b/>
                <w:sz w:val="20"/>
                <w:szCs w:val="20"/>
              </w:rPr>
            </w:pPr>
            <w:r>
              <w:rPr>
                <w:rFonts w:ascii="Arial" w:hAnsi="Arial" w:cs="Arial"/>
                <w:b/>
                <w:sz w:val="20"/>
                <w:szCs w:val="20"/>
              </w:rPr>
              <w:t>2</w:t>
            </w:r>
            <w:r w:rsidR="007C47A7">
              <w:rPr>
                <w:rFonts w:ascii="Arial" w:hAnsi="Arial" w:cs="Arial"/>
                <w:b/>
                <w:sz w:val="20"/>
                <w:szCs w:val="20"/>
              </w:rPr>
              <w:t>8,446</w:t>
            </w:r>
          </w:p>
        </w:tc>
        <w:tc>
          <w:tcPr>
            <w:tcW w:w="1916" w:type="dxa"/>
            <w:tcBorders>
              <w:bottom w:val="double" w:sz="4" w:space="0" w:color="auto"/>
            </w:tcBorders>
          </w:tcPr>
          <w:p w14:paraId="06E33819" w14:textId="5DB653E9" w:rsidR="004C59CD" w:rsidRPr="004A1431" w:rsidRDefault="000375A0" w:rsidP="00414553">
            <w:pPr>
              <w:ind w:right="72"/>
              <w:jc w:val="right"/>
              <w:rPr>
                <w:rFonts w:ascii="Arial" w:hAnsi="Arial" w:cs="Arial"/>
                <w:b/>
                <w:sz w:val="20"/>
                <w:szCs w:val="20"/>
              </w:rPr>
            </w:pPr>
            <w:r>
              <w:rPr>
                <w:rFonts w:ascii="Arial" w:hAnsi="Arial" w:cs="Arial"/>
                <w:b/>
                <w:sz w:val="20"/>
                <w:szCs w:val="20"/>
              </w:rPr>
              <w:t>23,453</w:t>
            </w:r>
          </w:p>
        </w:tc>
      </w:tr>
      <w:tr w:rsidR="00F43BA1" w:rsidRPr="008010B8" w14:paraId="05F7931F" w14:textId="60C73679" w:rsidTr="00FE16F4">
        <w:tc>
          <w:tcPr>
            <w:tcW w:w="5130" w:type="dxa"/>
          </w:tcPr>
          <w:p w14:paraId="42363FB4" w14:textId="77777777" w:rsidR="00F43BA1" w:rsidRPr="004A1431" w:rsidRDefault="00F43BA1" w:rsidP="00F43BA1">
            <w:pPr>
              <w:rPr>
                <w:rFonts w:ascii="Arial" w:hAnsi="Arial" w:cs="Arial"/>
                <w:sz w:val="20"/>
                <w:szCs w:val="20"/>
              </w:rPr>
            </w:pPr>
          </w:p>
        </w:tc>
        <w:tc>
          <w:tcPr>
            <w:tcW w:w="1980" w:type="dxa"/>
            <w:tcBorders>
              <w:top w:val="double" w:sz="4" w:space="0" w:color="auto"/>
            </w:tcBorders>
          </w:tcPr>
          <w:p w14:paraId="6B786CEC" w14:textId="77777777" w:rsidR="00F43BA1" w:rsidRPr="004A1431" w:rsidRDefault="00F43BA1" w:rsidP="00414553">
            <w:pPr>
              <w:ind w:right="72"/>
              <w:rPr>
                <w:rFonts w:ascii="Arial" w:hAnsi="Arial" w:cs="Arial"/>
                <w:sz w:val="20"/>
                <w:szCs w:val="20"/>
              </w:rPr>
            </w:pPr>
          </w:p>
        </w:tc>
        <w:tc>
          <w:tcPr>
            <w:tcW w:w="1916" w:type="dxa"/>
            <w:tcBorders>
              <w:top w:val="double" w:sz="4" w:space="0" w:color="auto"/>
            </w:tcBorders>
          </w:tcPr>
          <w:p w14:paraId="54840211" w14:textId="77777777" w:rsidR="00F43BA1" w:rsidRPr="004A1431" w:rsidRDefault="00F43BA1" w:rsidP="00414553">
            <w:pPr>
              <w:ind w:right="72"/>
              <w:rPr>
                <w:rFonts w:ascii="Arial" w:hAnsi="Arial" w:cs="Arial"/>
                <w:sz w:val="20"/>
                <w:szCs w:val="20"/>
              </w:rPr>
            </w:pPr>
          </w:p>
        </w:tc>
      </w:tr>
      <w:tr w:rsidR="00F43BA1" w:rsidRPr="008010B8" w14:paraId="793BFD0E" w14:textId="68D62EB1" w:rsidTr="00FE16F4">
        <w:tc>
          <w:tcPr>
            <w:tcW w:w="5130" w:type="dxa"/>
          </w:tcPr>
          <w:p w14:paraId="05D3C9A2" w14:textId="77777777" w:rsidR="00F43BA1" w:rsidRPr="004A1431" w:rsidRDefault="00F43BA1" w:rsidP="00F43BA1">
            <w:pPr>
              <w:rPr>
                <w:rFonts w:ascii="Arial" w:hAnsi="Arial" w:cs="Arial"/>
                <w:b/>
                <w:sz w:val="20"/>
                <w:szCs w:val="20"/>
              </w:rPr>
            </w:pPr>
            <w:r w:rsidRPr="004A1431">
              <w:rPr>
                <w:rFonts w:ascii="Arial" w:hAnsi="Arial" w:cs="Arial"/>
                <w:b/>
                <w:sz w:val="20"/>
                <w:szCs w:val="20"/>
              </w:rPr>
              <w:t>Equity</w:t>
            </w:r>
          </w:p>
        </w:tc>
        <w:tc>
          <w:tcPr>
            <w:tcW w:w="1980" w:type="dxa"/>
          </w:tcPr>
          <w:p w14:paraId="58F63AD6" w14:textId="77777777" w:rsidR="00F43BA1" w:rsidRPr="004A1431" w:rsidRDefault="00F43BA1" w:rsidP="00414553">
            <w:pPr>
              <w:ind w:right="72"/>
              <w:rPr>
                <w:rFonts w:ascii="Arial" w:hAnsi="Arial" w:cs="Arial"/>
                <w:sz w:val="20"/>
                <w:szCs w:val="20"/>
              </w:rPr>
            </w:pPr>
          </w:p>
        </w:tc>
        <w:tc>
          <w:tcPr>
            <w:tcW w:w="1916" w:type="dxa"/>
          </w:tcPr>
          <w:p w14:paraId="06A159DF" w14:textId="77777777" w:rsidR="00F43BA1" w:rsidRPr="004A1431" w:rsidRDefault="00F43BA1" w:rsidP="00414553">
            <w:pPr>
              <w:ind w:right="72"/>
              <w:rPr>
                <w:rFonts w:ascii="Arial" w:hAnsi="Arial" w:cs="Arial"/>
                <w:sz w:val="20"/>
                <w:szCs w:val="20"/>
              </w:rPr>
            </w:pPr>
          </w:p>
        </w:tc>
      </w:tr>
      <w:tr w:rsidR="004C59CD" w:rsidRPr="008010B8" w14:paraId="7255CEA6" w14:textId="16410C67" w:rsidTr="00FE16F4">
        <w:tc>
          <w:tcPr>
            <w:tcW w:w="5130" w:type="dxa"/>
          </w:tcPr>
          <w:p w14:paraId="0D67EFB6" w14:textId="4884A70A" w:rsidR="004C59CD" w:rsidRPr="004A1431" w:rsidRDefault="004C59CD" w:rsidP="004C59CD">
            <w:pPr>
              <w:rPr>
                <w:rFonts w:ascii="Arial" w:hAnsi="Arial" w:cs="Arial"/>
                <w:sz w:val="20"/>
                <w:szCs w:val="20"/>
              </w:rPr>
            </w:pPr>
            <w:r w:rsidRPr="00FE16F4">
              <w:rPr>
                <w:rFonts w:ascii="Arial" w:hAnsi="Arial" w:cs="Arial"/>
                <w:sz w:val="20"/>
                <w:szCs w:val="20"/>
              </w:rPr>
              <w:t>Share capital</w:t>
            </w:r>
          </w:p>
        </w:tc>
        <w:tc>
          <w:tcPr>
            <w:tcW w:w="1980" w:type="dxa"/>
          </w:tcPr>
          <w:p w14:paraId="793145F5" w14:textId="36869BDF" w:rsidR="004C59CD" w:rsidRPr="004A1431" w:rsidRDefault="00DF379A" w:rsidP="00414553">
            <w:pPr>
              <w:ind w:right="72"/>
              <w:jc w:val="right"/>
              <w:rPr>
                <w:rFonts w:ascii="Arial" w:hAnsi="Arial" w:cs="Arial"/>
                <w:sz w:val="20"/>
                <w:szCs w:val="20"/>
              </w:rPr>
            </w:pPr>
            <w:r>
              <w:rPr>
                <w:rFonts w:ascii="Arial" w:hAnsi="Arial" w:cs="Arial"/>
                <w:sz w:val="20"/>
                <w:szCs w:val="20"/>
              </w:rPr>
              <w:t>5,431</w:t>
            </w:r>
          </w:p>
        </w:tc>
        <w:tc>
          <w:tcPr>
            <w:tcW w:w="1916" w:type="dxa"/>
          </w:tcPr>
          <w:p w14:paraId="0F114491" w14:textId="561AFAC6" w:rsidR="004C59CD" w:rsidRPr="004A1431" w:rsidRDefault="000375A0" w:rsidP="00414553">
            <w:pPr>
              <w:ind w:right="72"/>
              <w:jc w:val="right"/>
              <w:rPr>
                <w:rFonts w:ascii="Arial" w:hAnsi="Arial" w:cs="Arial"/>
                <w:sz w:val="20"/>
                <w:szCs w:val="20"/>
              </w:rPr>
            </w:pPr>
            <w:r>
              <w:rPr>
                <w:rFonts w:ascii="Arial" w:hAnsi="Arial" w:cs="Arial"/>
                <w:sz w:val="20"/>
                <w:szCs w:val="20"/>
              </w:rPr>
              <w:t>5,431</w:t>
            </w:r>
          </w:p>
        </w:tc>
      </w:tr>
      <w:tr w:rsidR="004C59CD" w:rsidRPr="008010B8" w14:paraId="577C9EE1" w14:textId="77777777" w:rsidTr="00FE16F4">
        <w:tc>
          <w:tcPr>
            <w:tcW w:w="5130" w:type="dxa"/>
          </w:tcPr>
          <w:p w14:paraId="5C2777F0" w14:textId="074E3B08" w:rsidR="004C59CD" w:rsidRPr="004A1431" w:rsidRDefault="004C59CD" w:rsidP="004C59CD">
            <w:pPr>
              <w:rPr>
                <w:rFonts w:ascii="Arial" w:hAnsi="Arial" w:cs="Arial"/>
                <w:sz w:val="20"/>
                <w:szCs w:val="20"/>
              </w:rPr>
            </w:pPr>
            <w:r>
              <w:rPr>
                <w:rFonts w:ascii="Arial" w:hAnsi="Arial" w:cs="Arial"/>
                <w:sz w:val="20"/>
                <w:szCs w:val="20"/>
              </w:rPr>
              <w:t>Merger deficit</w:t>
            </w:r>
          </w:p>
        </w:tc>
        <w:tc>
          <w:tcPr>
            <w:tcW w:w="1980" w:type="dxa"/>
          </w:tcPr>
          <w:p w14:paraId="713127D2" w14:textId="5DF82F55" w:rsidR="004C59CD" w:rsidRPr="004A1431" w:rsidRDefault="00DF379A" w:rsidP="00414553">
            <w:pPr>
              <w:jc w:val="right"/>
              <w:rPr>
                <w:rFonts w:ascii="Arial" w:hAnsi="Arial" w:cs="Arial"/>
                <w:sz w:val="20"/>
                <w:szCs w:val="20"/>
              </w:rPr>
            </w:pPr>
            <w:r>
              <w:rPr>
                <w:rFonts w:ascii="Arial" w:hAnsi="Arial" w:cs="Arial"/>
                <w:sz w:val="20"/>
                <w:szCs w:val="20"/>
              </w:rPr>
              <w:t>(375)</w:t>
            </w:r>
          </w:p>
        </w:tc>
        <w:tc>
          <w:tcPr>
            <w:tcW w:w="1916" w:type="dxa"/>
          </w:tcPr>
          <w:p w14:paraId="05D1AA3D" w14:textId="6C43B8CB" w:rsidR="004C59CD" w:rsidRPr="004A1431" w:rsidRDefault="004C59CD" w:rsidP="00414553">
            <w:pPr>
              <w:jc w:val="right"/>
              <w:rPr>
                <w:rFonts w:ascii="Arial" w:hAnsi="Arial" w:cs="Arial"/>
                <w:sz w:val="20"/>
                <w:szCs w:val="20"/>
              </w:rPr>
            </w:pPr>
            <w:r>
              <w:rPr>
                <w:rFonts w:ascii="Arial" w:hAnsi="Arial" w:cs="Arial"/>
                <w:sz w:val="20"/>
                <w:szCs w:val="20"/>
              </w:rPr>
              <w:t>(375)</w:t>
            </w:r>
          </w:p>
        </w:tc>
      </w:tr>
      <w:tr w:rsidR="004C59CD" w:rsidRPr="008010B8" w14:paraId="0E9D6EE3" w14:textId="77777777" w:rsidTr="00FE16F4">
        <w:tc>
          <w:tcPr>
            <w:tcW w:w="5130" w:type="dxa"/>
          </w:tcPr>
          <w:p w14:paraId="6DA0B6B2" w14:textId="5F3B5947" w:rsidR="004C59CD" w:rsidRPr="004A1431" w:rsidRDefault="004C59CD" w:rsidP="004C59CD">
            <w:pPr>
              <w:rPr>
                <w:rFonts w:ascii="Arial" w:hAnsi="Arial" w:cs="Arial"/>
                <w:sz w:val="20"/>
                <w:szCs w:val="20"/>
              </w:rPr>
            </w:pPr>
            <w:r>
              <w:rPr>
                <w:rFonts w:ascii="Arial" w:hAnsi="Arial" w:cs="Arial"/>
                <w:sz w:val="20"/>
                <w:szCs w:val="20"/>
              </w:rPr>
              <w:t>Foreign currency translation reserve</w:t>
            </w:r>
          </w:p>
        </w:tc>
        <w:tc>
          <w:tcPr>
            <w:tcW w:w="1980" w:type="dxa"/>
          </w:tcPr>
          <w:p w14:paraId="498DBA88" w14:textId="2B89D4E8" w:rsidR="004C59CD" w:rsidRPr="004A1431" w:rsidRDefault="00DF379A" w:rsidP="00DF379A">
            <w:pPr>
              <w:jc w:val="right"/>
              <w:rPr>
                <w:rFonts w:ascii="Arial" w:hAnsi="Arial" w:cs="Arial"/>
                <w:sz w:val="20"/>
                <w:szCs w:val="20"/>
              </w:rPr>
            </w:pPr>
            <w:r>
              <w:rPr>
                <w:rFonts w:ascii="Arial" w:hAnsi="Arial" w:cs="Arial"/>
                <w:sz w:val="20"/>
                <w:szCs w:val="20"/>
              </w:rPr>
              <w:t>(1)</w:t>
            </w:r>
          </w:p>
        </w:tc>
        <w:tc>
          <w:tcPr>
            <w:tcW w:w="1916" w:type="dxa"/>
          </w:tcPr>
          <w:p w14:paraId="5D39D496" w14:textId="56A7A064" w:rsidR="004C59CD" w:rsidRPr="004A1431" w:rsidRDefault="000375A0" w:rsidP="00414553">
            <w:pPr>
              <w:ind w:right="72"/>
              <w:jc w:val="right"/>
              <w:rPr>
                <w:rFonts w:ascii="Arial" w:hAnsi="Arial" w:cs="Arial"/>
                <w:sz w:val="20"/>
                <w:szCs w:val="20"/>
              </w:rPr>
            </w:pPr>
            <w:r>
              <w:rPr>
                <w:rFonts w:ascii="Arial" w:hAnsi="Arial" w:cs="Arial"/>
                <w:sz w:val="20"/>
                <w:szCs w:val="20"/>
              </w:rPr>
              <w:t>4</w:t>
            </w:r>
          </w:p>
        </w:tc>
      </w:tr>
      <w:tr w:rsidR="004C59CD" w:rsidRPr="008010B8" w14:paraId="7E0A8533" w14:textId="171F4950" w:rsidTr="001B62D7">
        <w:tc>
          <w:tcPr>
            <w:tcW w:w="5130" w:type="dxa"/>
          </w:tcPr>
          <w:p w14:paraId="6F2AD229" w14:textId="6DDF7322" w:rsidR="004C59CD" w:rsidRPr="004A1431" w:rsidRDefault="004C59CD" w:rsidP="004C59CD">
            <w:pPr>
              <w:rPr>
                <w:rFonts w:ascii="Arial" w:hAnsi="Arial" w:cs="Arial"/>
                <w:sz w:val="20"/>
                <w:szCs w:val="20"/>
              </w:rPr>
            </w:pPr>
            <w:r w:rsidRPr="00FE16F4">
              <w:rPr>
                <w:rFonts w:ascii="Arial" w:hAnsi="Arial" w:cs="Arial"/>
                <w:sz w:val="20"/>
                <w:szCs w:val="20"/>
              </w:rPr>
              <w:t>Retained earnings</w:t>
            </w:r>
          </w:p>
        </w:tc>
        <w:tc>
          <w:tcPr>
            <w:tcW w:w="1980" w:type="dxa"/>
            <w:tcBorders>
              <w:bottom w:val="single" w:sz="4" w:space="0" w:color="auto"/>
            </w:tcBorders>
          </w:tcPr>
          <w:p w14:paraId="579158DA" w14:textId="5B5EBEB4" w:rsidR="004C59CD" w:rsidRPr="004A1431" w:rsidRDefault="00C56631" w:rsidP="007C47A7">
            <w:pPr>
              <w:ind w:right="72"/>
              <w:jc w:val="right"/>
              <w:rPr>
                <w:rFonts w:ascii="Arial" w:hAnsi="Arial" w:cs="Arial"/>
                <w:sz w:val="20"/>
                <w:szCs w:val="20"/>
              </w:rPr>
            </w:pPr>
            <w:r>
              <w:rPr>
                <w:rFonts w:ascii="Arial" w:hAnsi="Arial" w:cs="Arial"/>
                <w:sz w:val="20"/>
                <w:szCs w:val="20"/>
              </w:rPr>
              <w:t>6,222</w:t>
            </w:r>
          </w:p>
        </w:tc>
        <w:tc>
          <w:tcPr>
            <w:tcW w:w="1916" w:type="dxa"/>
            <w:tcBorders>
              <w:bottom w:val="single" w:sz="4" w:space="0" w:color="auto"/>
            </w:tcBorders>
          </w:tcPr>
          <w:p w14:paraId="63407D1D" w14:textId="3F7122C9" w:rsidR="004C59CD" w:rsidRPr="004A1431" w:rsidRDefault="000375A0" w:rsidP="00414553">
            <w:pPr>
              <w:ind w:right="72"/>
              <w:jc w:val="right"/>
              <w:rPr>
                <w:rFonts w:ascii="Arial" w:hAnsi="Arial" w:cs="Arial"/>
                <w:sz w:val="20"/>
                <w:szCs w:val="20"/>
              </w:rPr>
            </w:pPr>
            <w:r>
              <w:rPr>
                <w:rFonts w:ascii="Arial" w:hAnsi="Arial" w:cs="Arial"/>
                <w:sz w:val="20"/>
                <w:szCs w:val="20"/>
              </w:rPr>
              <w:t>4,572</w:t>
            </w:r>
          </w:p>
        </w:tc>
      </w:tr>
      <w:tr w:rsidR="004C59CD" w:rsidRPr="008010B8" w14:paraId="73DC2EB5" w14:textId="77777777" w:rsidTr="001F602B">
        <w:tc>
          <w:tcPr>
            <w:tcW w:w="5130" w:type="dxa"/>
          </w:tcPr>
          <w:p w14:paraId="73F3FDDF" w14:textId="280B742F" w:rsidR="004C59CD" w:rsidRPr="004A1431" w:rsidRDefault="004C59CD" w:rsidP="004C59CD">
            <w:pPr>
              <w:rPr>
                <w:rFonts w:ascii="Arial" w:hAnsi="Arial" w:cs="Arial"/>
                <w:sz w:val="20"/>
                <w:szCs w:val="20"/>
              </w:rPr>
            </w:pPr>
          </w:p>
        </w:tc>
        <w:tc>
          <w:tcPr>
            <w:tcW w:w="1980" w:type="dxa"/>
            <w:tcBorders>
              <w:top w:val="single" w:sz="4" w:space="0" w:color="auto"/>
            </w:tcBorders>
          </w:tcPr>
          <w:p w14:paraId="725F5064" w14:textId="55B34525" w:rsidR="004C59CD" w:rsidRPr="004A1431" w:rsidRDefault="00C56631" w:rsidP="00414553">
            <w:pPr>
              <w:ind w:right="72"/>
              <w:jc w:val="right"/>
              <w:rPr>
                <w:rFonts w:ascii="Arial" w:hAnsi="Arial" w:cs="Arial"/>
                <w:sz w:val="20"/>
                <w:szCs w:val="20"/>
              </w:rPr>
            </w:pPr>
            <w:r>
              <w:rPr>
                <w:rFonts w:ascii="Arial" w:hAnsi="Arial" w:cs="Arial"/>
                <w:sz w:val="20"/>
                <w:szCs w:val="20"/>
              </w:rPr>
              <w:t>11,277</w:t>
            </w:r>
          </w:p>
        </w:tc>
        <w:tc>
          <w:tcPr>
            <w:tcW w:w="1916" w:type="dxa"/>
            <w:tcBorders>
              <w:top w:val="single" w:sz="4" w:space="0" w:color="auto"/>
            </w:tcBorders>
          </w:tcPr>
          <w:p w14:paraId="4D9BFA3F" w14:textId="2D3B73D6" w:rsidR="004C59CD" w:rsidRPr="004A1431" w:rsidRDefault="000375A0" w:rsidP="00414553">
            <w:pPr>
              <w:ind w:right="72"/>
              <w:jc w:val="right"/>
              <w:rPr>
                <w:rFonts w:ascii="Arial" w:hAnsi="Arial" w:cs="Arial"/>
                <w:sz w:val="20"/>
                <w:szCs w:val="20"/>
              </w:rPr>
            </w:pPr>
            <w:r>
              <w:rPr>
                <w:rFonts w:ascii="Arial" w:hAnsi="Arial" w:cs="Arial"/>
                <w:sz w:val="20"/>
                <w:szCs w:val="20"/>
              </w:rPr>
              <w:t>9,632</w:t>
            </w:r>
          </w:p>
        </w:tc>
      </w:tr>
      <w:tr w:rsidR="004C59CD" w:rsidRPr="008010B8" w14:paraId="4E00BFCC" w14:textId="77777777" w:rsidTr="001F602B">
        <w:tc>
          <w:tcPr>
            <w:tcW w:w="5130" w:type="dxa"/>
          </w:tcPr>
          <w:p w14:paraId="49C92E66" w14:textId="62F5A7DA" w:rsidR="004C59CD" w:rsidRPr="004A1431" w:rsidRDefault="004C59CD" w:rsidP="004C59CD">
            <w:pPr>
              <w:rPr>
                <w:rFonts w:ascii="Arial" w:hAnsi="Arial" w:cs="Arial"/>
                <w:sz w:val="20"/>
                <w:szCs w:val="20"/>
              </w:rPr>
            </w:pPr>
            <w:r w:rsidRPr="004A1431">
              <w:rPr>
                <w:rFonts w:ascii="Arial" w:hAnsi="Arial" w:cs="Arial"/>
                <w:sz w:val="20"/>
                <w:szCs w:val="20"/>
              </w:rPr>
              <w:t>NCI</w:t>
            </w:r>
          </w:p>
        </w:tc>
        <w:tc>
          <w:tcPr>
            <w:tcW w:w="1980" w:type="dxa"/>
            <w:tcBorders>
              <w:bottom w:val="single" w:sz="4" w:space="0" w:color="auto"/>
            </w:tcBorders>
          </w:tcPr>
          <w:p w14:paraId="4605D4B3" w14:textId="4BEF08E3" w:rsidR="004C59CD" w:rsidRPr="004A1431" w:rsidRDefault="00C56631" w:rsidP="00414553">
            <w:pPr>
              <w:ind w:right="72"/>
              <w:jc w:val="right"/>
              <w:rPr>
                <w:rFonts w:ascii="Arial" w:hAnsi="Arial" w:cs="Arial"/>
                <w:sz w:val="20"/>
                <w:szCs w:val="20"/>
              </w:rPr>
            </w:pPr>
            <w:r>
              <w:rPr>
                <w:rFonts w:ascii="Arial" w:hAnsi="Arial" w:cs="Arial"/>
                <w:sz w:val="20"/>
                <w:szCs w:val="20"/>
              </w:rPr>
              <w:t>929</w:t>
            </w:r>
          </w:p>
        </w:tc>
        <w:tc>
          <w:tcPr>
            <w:tcW w:w="1916" w:type="dxa"/>
            <w:tcBorders>
              <w:bottom w:val="single" w:sz="4" w:space="0" w:color="auto"/>
            </w:tcBorders>
          </w:tcPr>
          <w:p w14:paraId="68BDA21A" w14:textId="701BD80E" w:rsidR="004C59CD" w:rsidRPr="004A1431" w:rsidRDefault="000375A0" w:rsidP="00414553">
            <w:pPr>
              <w:ind w:right="72"/>
              <w:jc w:val="right"/>
              <w:rPr>
                <w:rFonts w:ascii="Arial" w:hAnsi="Arial" w:cs="Arial"/>
                <w:sz w:val="20"/>
                <w:szCs w:val="20"/>
              </w:rPr>
            </w:pPr>
            <w:r>
              <w:rPr>
                <w:rFonts w:ascii="Arial" w:hAnsi="Arial" w:cs="Arial"/>
                <w:sz w:val="20"/>
                <w:szCs w:val="20"/>
              </w:rPr>
              <w:t>758</w:t>
            </w:r>
          </w:p>
        </w:tc>
      </w:tr>
      <w:tr w:rsidR="004C59CD" w:rsidRPr="008010B8" w14:paraId="0E672188" w14:textId="4040602E" w:rsidTr="001B62D7">
        <w:tc>
          <w:tcPr>
            <w:tcW w:w="5130" w:type="dxa"/>
          </w:tcPr>
          <w:p w14:paraId="400AD92D" w14:textId="77777777" w:rsidR="004C59CD" w:rsidRPr="004A1431" w:rsidRDefault="004C59CD" w:rsidP="004C59CD">
            <w:pPr>
              <w:rPr>
                <w:rFonts w:ascii="Arial" w:hAnsi="Arial" w:cs="Arial"/>
                <w:b/>
                <w:sz w:val="20"/>
                <w:szCs w:val="20"/>
              </w:rPr>
            </w:pPr>
            <w:r w:rsidRPr="004A1431">
              <w:rPr>
                <w:rFonts w:ascii="Arial" w:hAnsi="Arial" w:cs="Arial"/>
                <w:b/>
                <w:sz w:val="20"/>
                <w:szCs w:val="20"/>
              </w:rPr>
              <w:t>Total Equity</w:t>
            </w:r>
          </w:p>
        </w:tc>
        <w:tc>
          <w:tcPr>
            <w:tcW w:w="1980" w:type="dxa"/>
            <w:tcBorders>
              <w:bottom w:val="single" w:sz="4" w:space="0" w:color="auto"/>
            </w:tcBorders>
          </w:tcPr>
          <w:p w14:paraId="0B7E7BFC" w14:textId="7F2CD591" w:rsidR="004C59CD" w:rsidRPr="004A1431" w:rsidRDefault="00DF379A" w:rsidP="00414553">
            <w:pPr>
              <w:ind w:right="72"/>
              <w:jc w:val="right"/>
              <w:rPr>
                <w:rFonts w:ascii="Arial" w:hAnsi="Arial" w:cs="Arial"/>
                <w:b/>
                <w:sz w:val="20"/>
                <w:szCs w:val="20"/>
              </w:rPr>
            </w:pPr>
            <w:r>
              <w:rPr>
                <w:rFonts w:ascii="Arial" w:hAnsi="Arial" w:cs="Arial"/>
                <w:b/>
                <w:sz w:val="20"/>
                <w:szCs w:val="20"/>
              </w:rPr>
              <w:t>1</w:t>
            </w:r>
            <w:r w:rsidR="00C56631">
              <w:rPr>
                <w:rFonts w:ascii="Arial" w:hAnsi="Arial" w:cs="Arial"/>
                <w:b/>
                <w:sz w:val="20"/>
                <w:szCs w:val="20"/>
              </w:rPr>
              <w:t>2,206</w:t>
            </w:r>
          </w:p>
        </w:tc>
        <w:tc>
          <w:tcPr>
            <w:tcW w:w="1916" w:type="dxa"/>
            <w:tcBorders>
              <w:bottom w:val="single" w:sz="4" w:space="0" w:color="auto"/>
            </w:tcBorders>
          </w:tcPr>
          <w:p w14:paraId="1357CE40" w14:textId="41F7ACE6" w:rsidR="004C59CD" w:rsidRPr="004A1431" w:rsidRDefault="000375A0" w:rsidP="00414553">
            <w:pPr>
              <w:ind w:right="72"/>
              <w:jc w:val="right"/>
              <w:rPr>
                <w:rFonts w:ascii="Arial" w:hAnsi="Arial" w:cs="Arial"/>
                <w:b/>
                <w:sz w:val="20"/>
                <w:szCs w:val="20"/>
              </w:rPr>
            </w:pPr>
            <w:r>
              <w:rPr>
                <w:rFonts w:ascii="Arial" w:hAnsi="Arial" w:cs="Arial"/>
                <w:b/>
                <w:sz w:val="20"/>
                <w:szCs w:val="20"/>
              </w:rPr>
              <w:t>10,390</w:t>
            </w:r>
          </w:p>
        </w:tc>
      </w:tr>
      <w:tr w:rsidR="00F43BA1" w:rsidRPr="008010B8" w14:paraId="28E44975" w14:textId="797D126D" w:rsidTr="00FE16F4">
        <w:trPr>
          <w:trHeight w:val="70"/>
        </w:trPr>
        <w:tc>
          <w:tcPr>
            <w:tcW w:w="5130" w:type="dxa"/>
          </w:tcPr>
          <w:p w14:paraId="257E0D9D" w14:textId="77777777" w:rsidR="00F43BA1" w:rsidRPr="004A1431" w:rsidRDefault="00F43BA1" w:rsidP="00F43BA1">
            <w:pPr>
              <w:rPr>
                <w:rFonts w:ascii="Arial" w:hAnsi="Arial" w:cs="Arial"/>
                <w:sz w:val="20"/>
                <w:szCs w:val="20"/>
              </w:rPr>
            </w:pPr>
          </w:p>
        </w:tc>
        <w:tc>
          <w:tcPr>
            <w:tcW w:w="1980" w:type="dxa"/>
            <w:tcBorders>
              <w:top w:val="single" w:sz="4" w:space="0" w:color="auto"/>
            </w:tcBorders>
          </w:tcPr>
          <w:p w14:paraId="0CF4DD8E" w14:textId="77777777" w:rsidR="00F43BA1" w:rsidRPr="004A1431" w:rsidRDefault="00F43BA1" w:rsidP="00414553">
            <w:pPr>
              <w:ind w:right="72"/>
              <w:rPr>
                <w:rFonts w:ascii="Arial" w:hAnsi="Arial" w:cs="Arial"/>
                <w:sz w:val="20"/>
                <w:szCs w:val="20"/>
              </w:rPr>
            </w:pPr>
          </w:p>
        </w:tc>
        <w:tc>
          <w:tcPr>
            <w:tcW w:w="1916" w:type="dxa"/>
            <w:tcBorders>
              <w:top w:val="single" w:sz="4" w:space="0" w:color="auto"/>
            </w:tcBorders>
          </w:tcPr>
          <w:p w14:paraId="74AC239B" w14:textId="77777777" w:rsidR="00F43BA1" w:rsidRPr="004A1431" w:rsidRDefault="00F43BA1" w:rsidP="00414553">
            <w:pPr>
              <w:ind w:right="72"/>
              <w:rPr>
                <w:rFonts w:ascii="Arial" w:hAnsi="Arial" w:cs="Arial"/>
                <w:sz w:val="20"/>
                <w:szCs w:val="20"/>
              </w:rPr>
            </w:pPr>
          </w:p>
        </w:tc>
      </w:tr>
      <w:tr w:rsidR="00F43BA1" w:rsidRPr="008010B8" w14:paraId="414EE254" w14:textId="74BB321A" w:rsidTr="00FE16F4">
        <w:tc>
          <w:tcPr>
            <w:tcW w:w="5130" w:type="dxa"/>
          </w:tcPr>
          <w:p w14:paraId="58E2E22C" w14:textId="77777777" w:rsidR="00F43BA1" w:rsidRPr="004A1431" w:rsidRDefault="00F43BA1" w:rsidP="00F43BA1">
            <w:pPr>
              <w:rPr>
                <w:rFonts w:ascii="Arial" w:hAnsi="Arial" w:cs="Arial"/>
                <w:b/>
                <w:sz w:val="20"/>
                <w:szCs w:val="20"/>
              </w:rPr>
            </w:pPr>
            <w:r w:rsidRPr="004A1431">
              <w:rPr>
                <w:rFonts w:ascii="Arial" w:hAnsi="Arial" w:cs="Arial"/>
                <w:b/>
                <w:sz w:val="20"/>
                <w:szCs w:val="20"/>
              </w:rPr>
              <w:t>Non-Current Liabilities</w:t>
            </w:r>
          </w:p>
        </w:tc>
        <w:tc>
          <w:tcPr>
            <w:tcW w:w="1980" w:type="dxa"/>
          </w:tcPr>
          <w:p w14:paraId="3E759E83" w14:textId="77777777" w:rsidR="00F43BA1" w:rsidRPr="004A1431" w:rsidRDefault="00F43BA1" w:rsidP="00414553">
            <w:pPr>
              <w:ind w:right="72"/>
              <w:rPr>
                <w:rFonts w:ascii="Arial" w:hAnsi="Arial" w:cs="Arial"/>
                <w:sz w:val="20"/>
                <w:szCs w:val="20"/>
              </w:rPr>
            </w:pPr>
          </w:p>
        </w:tc>
        <w:tc>
          <w:tcPr>
            <w:tcW w:w="1916" w:type="dxa"/>
          </w:tcPr>
          <w:p w14:paraId="2188B284" w14:textId="77777777" w:rsidR="00F43BA1" w:rsidRPr="004A1431" w:rsidRDefault="00F43BA1" w:rsidP="00414553">
            <w:pPr>
              <w:ind w:right="72"/>
              <w:rPr>
                <w:rFonts w:ascii="Arial" w:hAnsi="Arial" w:cs="Arial"/>
                <w:sz w:val="20"/>
                <w:szCs w:val="20"/>
              </w:rPr>
            </w:pPr>
          </w:p>
        </w:tc>
      </w:tr>
      <w:tr w:rsidR="005D4901" w:rsidRPr="008010B8" w14:paraId="2891CBF5" w14:textId="77777777" w:rsidTr="000375A0">
        <w:tc>
          <w:tcPr>
            <w:tcW w:w="5130" w:type="dxa"/>
          </w:tcPr>
          <w:p w14:paraId="0C9C93AE" w14:textId="0710D584" w:rsidR="005D4901" w:rsidRPr="004A1431" w:rsidRDefault="005D4901" w:rsidP="005D4901">
            <w:pPr>
              <w:rPr>
                <w:rFonts w:ascii="Arial" w:hAnsi="Arial" w:cs="Arial"/>
                <w:sz w:val="20"/>
                <w:szCs w:val="20"/>
              </w:rPr>
            </w:pPr>
            <w:r w:rsidRPr="00FE16F4">
              <w:rPr>
                <w:rFonts w:ascii="Arial" w:hAnsi="Arial" w:cs="Arial"/>
                <w:sz w:val="20"/>
                <w:szCs w:val="20"/>
              </w:rPr>
              <w:t>Borrowings</w:t>
            </w:r>
          </w:p>
        </w:tc>
        <w:tc>
          <w:tcPr>
            <w:tcW w:w="1980" w:type="dxa"/>
          </w:tcPr>
          <w:p w14:paraId="6DDA22E5" w14:textId="153FE6AC" w:rsidR="005D4901" w:rsidRPr="004A1431" w:rsidRDefault="007C47A7" w:rsidP="00414553">
            <w:pPr>
              <w:ind w:right="72"/>
              <w:jc w:val="right"/>
              <w:rPr>
                <w:rFonts w:ascii="Arial" w:hAnsi="Arial" w:cs="Arial"/>
                <w:sz w:val="20"/>
                <w:szCs w:val="20"/>
              </w:rPr>
            </w:pPr>
            <w:r>
              <w:rPr>
                <w:rFonts w:ascii="Arial" w:hAnsi="Arial" w:cs="Arial"/>
                <w:sz w:val="20"/>
                <w:szCs w:val="20"/>
              </w:rPr>
              <w:t>1,618</w:t>
            </w:r>
          </w:p>
        </w:tc>
        <w:tc>
          <w:tcPr>
            <w:tcW w:w="1916" w:type="dxa"/>
          </w:tcPr>
          <w:p w14:paraId="64799D3B" w14:textId="71D89618" w:rsidR="005D4901" w:rsidRPr="004A1431" w:rsidRDefault="000375A0" w:rsidP="00414553">
            <w:pPr>
              <w:ind w:right="72"/>
              <w:jc w:val="right"/>
              <w:rPr>
                <w:rFonts w:ascii="Arial" w:hAnsi="Arial" w:cs="Arial"/>
                <w:sz w:val="20"/>
                <w:szCs w:val="20"/>
              </w:rPr>
            </w:pPr>
            <w:r>
              <w:rPr>
                <w:rFonts w:ascii="Arial" w:hAnsi="Arial" w:cs="Arial"/>
                <w:sz w:val="20"/>
                <w:szCs w:val="20"/>
              </w:rPr>
              <w:t>1,633</w:t>
            </w:r>
          </w:p>
        </w:tc>
      </w:tr>
      <w:tr w:rsidR="005D4901" w:rsidRPr="008010B8" w14:paraId="6474202D" w14:textId="1ABABF3D" w:rsidTr="000375A0">
        <w:tc>
          <w:tcPr>
            <w:tcW w:w="5130" w:type="dxa"/>
          </w:tcPr>
          <w:p w14:paraId="4C7E92B8" w14:textId="2CC6B815" w:rsidR="005D4901" w:rsidRPr="004A1431" w:rsidRDefault="005D4901" w:rsidP="005D4901">
            <w:pPr>
              <w:rPr>
                <w:rFonts w:ascii="Arial" w:hAnsi="Arial" w:cs="Arial"/>
                <w:sz w:val="20"/>
                <w:szCs w:val="20"/>
              </w:rPr>
            </w:pPr>
            <w:r w:rsidRPr="00FE16F4">
              <w:rPr>
                <w:rFonts w:ascii="Arial" w:hAnsi="Arial" w:cs="Arial"/>
                <w:sz w:val="20"/>
                <w:szCs w:val="20"/>
              </w:rPr>
              <w:t>Deferred tax liabilities</w:t>
            </w:r>
          </w:p>
        </w:tc>
        <w:tc>
          <w:tcPr>
            <w:tcW w:w="1980" w:type="dxa"/>
          </w:tcPr>
          <w:p w14:paraId="66B5B881" w14:textId="7A9A928D" w:rsidR="005D4901" w:rsidRPr="004A1431" w:rsidRDefault="00C56631" w:rsidP="00414553">
            <w:pPr>
              <w:ind w:right="72"/>
              <w:jc w:val="right"/>
              <w:rPr>
                <w:rFonts w:ascii="Arial" w:hAnsi="Arial" w:cs="Arial"/>
                <w:sz w:val="20"/>
                <w:szCs w:val="20"/>
              </w:rPr>
            </w:pPr>
            <w:r>
              <w:rPr>
                <w:rFonts w:ascii="Arial" w:hAnsi="Arial" w:cs="Arial"/>
                <w:sz w:val="20"/>
                <w:szCs w:val="20"/>
              </w:rPr>
              <w:t>60</w:t>
            </w:r>
          </w:p>
        </w:tc>
        <w:tc>
          <w:tcPr>
            <w:tcW w:w="1916" w:type="dxa"/>
          </w:tcPr>
          <w:p w14:paraId="7E941424" w14:textId="66EBE345" w:rsidR="005D4901" w:rsidRPr="004A1431" w:rsidRDefault="000375A0" w:rsidP="00414553">
            <w:pPr>
              <w:ind w:right="72"/>
              <w:jc w:val="right"/>
              <w:rPr>
                <w:rFonts w:ascii="Arial" w:hAnsi="Arial" w:cs="Arial"/>
                <w:sz w:val="20"/>
                <w:szCs w:val="20"/>
              </w:rPr>
            </w:pPr>
            <w:r>
              <w:rPr>
                <w:rFonts w:ascii="Arial" w:hAnsi="Arial" w:cs="Arial"/>
                <w:sz w:val="20"/>
                <w:szCs w:val="20"/>
              </w:rPr>
              <w:t>69</w:t>
            </w:r>
          </w:p>
        </w:tc>
      </w:tr>
      <w:tr w:rsidR="000375A0" w:rsidRPr="008010B8" w14:paraId="12B5A99F" w14:textId="77777777" w:rsidTr="000375A0">
        <w:tc>
          <w:tcPr>
            <w:tcW w:w="5130" w:type="dxa"/>
          </w:tcPr>
          <w:p w14:paraId="26E96FF4" w14:textId="731D9DE9" w:rsidR="000375A0" w:rsidRPr="00FE16F4" w:rsidRDefault="000375A0" w:rsidP="005D4901">
            <w:pPr>
              <w:rPr>
                <w:rFonts w:ascii="Arial" w:hAnsi="Arial" w:cs="Arial"/>
                <w:sz w:val="20"/>
                <w:szCs w:val="20"/>
              </w:rPr>
            </w:pPr>
            <w:r>
              <w:rPr>
                <w:rFonts w:ascii="Arial" w:hAnsi="Arial" w:cs="Arial"/>
                <w:sz w:val="20"/>
                <w:szCs w:val="20"/>
              </w:rPr>
              <w:t>Lease liabilities</w:t>
            </w:r>
          </w:p>
        </w:tc>
        <w:tc>
          <w:tcPr>
            <w:tcW w:w="1980" w:type="dxa"/>
            <w:tcBorders>
              <w:bottom w:val="single" w:sz="4" w:space="0" w:color="auto"/>
            </w:tcBorders>
          </w:tcPr>
          <w:p w14:paraId="6478B682" w14:textId="16C387DD" w:rsidR="000375A0" w:rsidRDefault="009F3DB9" w:rsidP="00414553">
            <w:pPr>
              <w:ind w:right="72"/>
              <w:jc w:val="right"/>
              <w:rPr>
                <w:rFonts w:ascii="Arial" w:hAnsi="Arial" w:cs="Arial"/>
                <w:sz w:val="20"/>
                <w:szCs w:val="20"/>
              </w:rPr>
            </w:pPr>
            <w:r>
              <w:rPr>
                <w:rFonts w:ascii="Arial" w:hAnsi="Arial" w:cs="Arial"/>
                <w:sz w:val="20"/>
                <w:szCs w:val="20"/>
              </w:rPr>
              <w:t>774</w:t>
            </w:r>
          </w:p>
        </w:tc>
        <w:tc>
          <w:tcPr>
            <w:tcW w:w="1916" w:type="dxa"/>
            <w:tcBorders>
              <w:bottom w:val="single" w:sz="4" w:space="0" w:color="auto"/>
            </w:tcBorders>
          </w:tcPr>
          <w:p w14:paraId="05FE9563" w14:textId="06263918" w:rsidR="000375A0" w:rsidRDefault="000375A0" w:rsidP="00414553">
            <w:pPr>
              <w:ind w:right="72"/>
              <w:jc w:val="right"/>
              <w:rPr>
                <w:rFonts w:ascii="Arial" w:hAnsi="Arial" w:cs="Arial"/>
                <w:sz w:val="20"/>
                <w:szCs w:val="20"/>
              </w:rPr>
            </w:pPr>
            <w:r>
              <w:rPr>
                <w:rFonts w:ascii="Arial" w:hAnsi="Arial" w:cs="Arial"/>
                <w:sz w:val="20"/>
                <w:szCs w:val="20"/>
              </w:rPr>
              <w:t>763</w:t>
            </w:r>
          </w:p>
        </w:tc>
      </w:tr>
      <w:tr w:rsidR="005D4901" w:rsidRPr="008010B8" w14:paraId="7CA2EEC2" w14:textId="655034BF" w:rsidTr="00FE16F4">
        <w:tc>
          <w:tcPr>
            <w:tcW w:w="5130" w:type="dxa"/>
          </w:tcPr>
          <w:p w14:paraId="7BDB35D5" w14:textId="77777777" w:rsidR="005D4901" w:rsidRPr="004A1431" w:rsidRDefault="005D4901" w:rsidP="005D4901">
            <w:pPr>
              <w:rPr>
                <w:rFonts w:ascii="Arial" w:hAnsi="Arial" w:cs="Arial"/>
                <w:sz w:val="20"/>
                <w:szCs w:val="20"/>
              </w:rPr>
            </w:pPr>
          </w:p>
        </w:tc>
        <w:tc>
          <w:tcPr>
            <w:tcW w:w="1980" w:type="dxa"/>
            <w:tcBorders>
              <w:bottom w:val="single" w:sz="4" w:space="0" w:color="auto"/>
            </w:tcBorders>
          </w:tcPr>
          <w:p w14:paraId="4457F01A" w14:textId="563F49F7" w:rsidR="005D4901" w:rsidRPr="004A1431" w:rsidRDefault="00C56631" w:rsidP="00414553">
            <w:pPr>
              <w:ind w:right="72"/>
              <w:jc w:val="right"/>
              <w:rPr>
                <w:rFonts w:ascii="Arial" w:hAnsi="Arial" w:cs="Arial"/>
                <w:b/>
                <w:sz w:val="20"/>
                <w:szCs w:val="20"/>
              </w:rPr>
            </w:pPr>
            <w:r>
              <w:rPr>
                <w:rFonts w:ascii="Arial" w:hAnsi="Arial" w:cs="Arial"/>
                <w:b/>
                <w:sz w:val="20"/>
                <w:szCs w:val="20"/>
              </w:rPr>
              <w:t>2,452</w:t>
            </w:r>
          </w:p>
        </w:tc>
        <w:tc>
          <w:tcPr>
            <w:tcW w:w="1916" w:type="dxa"/>
            <w:tcBorders>
              <w:bottom w:val="single" w:sz="4" w:space="0" w:color="auto"/>
            </w:tcBorders>
          </w:tcPr>
          <w:p w14:paraId="26941849" w14:textId="628E2C8F" w:rsidR="005D4901" w:rsidRPr="004A1431" w:rsidRDefault="000375A0" w:rsidP="00414553">
            <w:pPr>
              <w:ind w:right="72"/>
              <w:jc w:val="right"/>
              <w:rPr>
                <w:rFonts w:ascii="Arial" w:hAnsi="Arial" w:cs="Arial"/>
                <w:b/>
                <w:sz w:val="20"/>
                <w:szCs w:val="20"/>
              </w:rPr>
            </w:pPr>
            <w:r>
              <w:rPr>
                <w:rFonts w:ascii="Arial" w:hAnsi="Arial" w:cs="Arial"/>
                <w:b/>
                <w:sz w:val="20"/>
                <w:szCs w:val="20"/>
              </w:rPr>
              <w:t>2,465</w:t>
            </w:r>
          </w:p>
        </w:tc>
      </w:tr>
      <w:tr w:rsidR="00F43BA1" w:rsidRPr="008010B8" w14:paraId="15208EC2" w14:textId="30B85D63" w:rsidTr="00FE16F4">
        <w:tc>
          <w:tcPr>
            <w:tcW w:w="5130" w:type="dxa"/>
          </w:tcPr>
          <w:p w14:paraId="11AE761A" w14:textId="77777777" w:rsidR="00F43BA1" w:rsidRPr="004A1431" w:rsidRDefault="00F43BA1" w:rsidP="00F43BA1">
            <w:pPr>
              <w:rPr>
                <w:rFonts w:ascii="Arial" w:hAnsi="Arial" w:cs="Arial"/>
                <w:b/>
                <w:sz w:val="20"/>
                <w:szCs w:val="20"/>
              </w:rPr>
            </w:pPr>
            <w:r w:rsidRPr="004A1431">
              <w:rPr>
                <w:rFonts w:ascii="Arial" w:hAnsi="Arial" w:cs="Arial"/>
                <w:b/>
                <w:sz w:val="20"/>
                <w:szCs w:val="20"/>
              </w:rPr>
              <w:t>Current Liabilities</w:t>
            </w:r>
          </w:p>
        </w:tc>
        <w:tc>
          <w:tcPr>
            <w:tcW w:w="1980" w:type="dxa"/>
          </w:tcPr>
          <w:p w14:paraId="1E649E7B" w14:textId="77777777" w:rsidR="00F43BA1" w:rsidRPr="004A1431" w:rsidRDefault="00F43BA1" w:rsidP="00414553">
            <w:pPr>
              <w:ind w:right="72"/>
              <w:rPr>
                <w:rFonts w:ascii="Arial" w:hAnsi="Arial" w:cs="Arial"/>
                <w:sz w:val="20"/>
                <w:szCs w:val="20"/>
              </w:rPr>
            </w:pPr>
          </w:p>
        </w:tc>
        <w:tc>
          <w:tcPr>
            <w:tcW w:w="1916" w:type="dxa"/>
          </w:tcPr>
          <w:p w14:paraId="009A8D8A" w14:textId="77777777" w:rsidR="00F43BA1" w:rsidRPr="004A1431" w:rsidRDefault="00F43BA1" w:rsidP="00414553">
            <w:pPr>
              <w:ind w:right="72"/>
              <w:rPr>
                <w:rFonts w:ascii="Arial" w:hAnsi="Arial" w:cs="Arial"/>
                <w:sz w:val="20"/>
                <w:szCs w:val="20"/>
              </w:rPr>
            </w:pPr>
          </w:p>
        </w:tc>
      </w:tr>
      <w:tr w:rsidR="005D4901" w:rsidRPr="008010B8" w14:paraId="4B617059" w14:textId="4ADCB3A1" w:rsidTr="00FE16F4">
        <w:tc>
          <w:tcPr>
            <w:tcW w:w="5130" w:type="dxa"/>
          </w:tcPr>
          <w:p w14:paraId="63BC9458" w14:textId="25D1A206" w:rsidR="005D4901" w:rsidRPr="004A1431" w:rsidRDefault="005D4901" w:rsidP="005D4901">
            <w:pPr>
              <w:rPr>
                <w:rFonts w:ascii="Arial" w:hAnsi="Arial" w:cs="Arial"/>
                <w:sz w:val="20"/>
                <w:szCs w:val="20"/>
              </w:rPr>
            </w:pPr>
            <w:r>
              <w:rPr>
                <w:rFonts w:ascii="Arial" w:hAnsi="Arial" w:cs="Arial"/>
                <w:sz w:val="20"/>
                <w:szCs w:val="20"/>
              </w:rPr>
              <w:t xml:space="preserve">Trade </w:t>
            </w:r>
            <w:r w:rsidRPr="00FE16F4">
              <w:rPr>
                <w:rFonts w:ascii="Arial" w:hAnsi="Arial" w:cs="Arial"/>
                <w:sz w:val="20"/>
                <w:szCs w:val="20"/>
              </w:rPr>
              <w:t>payables</w:t>
            </w:r>
          </w:p>
        </w:tc>
        <w:tc>
          <w:tcPr>
            <w:tcW w:w="1980" w:type="dxa"/>
          </w:tcPr>
          <w:p w14:paraId="487BAB24" w14:textId="4BA8E0F1" w:rsidR="005D4901" w:rsidRPr="004A1431" w:rsidRDefault="007C47A7" w:rsidP="00414553">
            <w:pPr>
              <w:ind w:right="72"/>
              <w:jc w:val="right"/>
              <w:rPr>
                <w:rFonts w:ascii="Arial" w:hAnsi="Arial" w:cs="Arial"/>
                <w:sz w:val="20"/>
                <w:szCs w:val="20"/>
              </w:rPr>
            </w:pPr>
            <w:r>
              <w:rPr>
                <w:rFonts w:ascii="Arial" w:hAnsi="Arial" w:cs="Arial"/>
                <w:sz w:val="20"/>
                <w:szCs w:val="20"/>
              </w:rPr>
              <w:t>9,17</w:t>
            </w:r>
            <w:r w:rsidR="00C56631">
              <w:rPr>
                <w:rFonts w:ascii="Arial" w:hAnsi="Arial" w:cs="Arial"/>
                <w:sz w:val="20"/>
                <w:szCs w:val="20"/>
              </w:rPr>
              <w:t>1</w:t>
            </w:r>
          </w:p>
        </w:tc>
        <w:tc>
          <w:tcPr>
            <w:tcW w:w="1916" w:type="dxa"/>
          </w:tcPr>
          <w:p w14:paraId="71C28795" w14:textId="13E97CC7" w:rsidR="005D4901" w:rsidRPr="004A1431" w:rsidRDefault="000375A0" w:rsidP="00414553">
            <w:pPr>
              <w:ind w:right="72"/>
              <w:jc w:val="right"/>
              <w:rPr>
                <w:rFonts w:ascii="Arial" w:hAnsi="Arial" w:cs="Arial"/>
                <w:sz w:val="20"/>
                <w:szCs w:val="20"/>
              </w:rPr>
            </w:pPr>
            <w:r>
              <w:rPr>
                <w:rFonts w:ascii="Arial" w:hAnsi="Arial" w:cs="Arial"/>
                <w:sz w:val="20"/>
                <w:szCs w:val="20"/>
              </w:rPr>
              <w:t>465</w:t>
            </w:r>
          </w:p>
        </w:tc>
      </w:tr>
      <w:tr w:rsidR="005D4901" w:rsidRPr="008010B8" w14:paraId="379DF1B9" w14:textId="77777777" w:rsidTr="00FE16F4">
        <w:tc>
          <w:tcPr>
            <w:tcW w:w="5130" w:type="dxa"/>
          </w:tcPr>
          <w:p w14:paraId="56ADFCA1" w14:textId="4BEFB84F" w:rsidR="005D4901" w:rsidRPr="004A1431" w:rsidRDefault="005D4901" w:rsidP="005D4901">
            <w:pPr>
              <w:rPr>
                <w:rFonts w:ascii="Arial" w:hAnsi="Arial" w:cs="Arial"/>
                <w:sz w:val="20"/>
                <w:szCs w:val="20"/>
              </w:rPr>
            </w:pPr>
            <w:r>
              <w:rPr>
                <w:rFonts w:ascii="Arial" w:hAnsi="Arial" w:cs="Arial"/>
                <w:sz w:val="20"/>
                <w:szCs w:val="20"/>
              </w:rPr>
              <w:t>O</w:t>
            </w:r>
            <w:r w:rsidRPr="00FE16F4">
              <w:rPr>
                <w:rFonts w:ascii="Arial" w:hAnsi="Arial" w:cs="Arial"/>
                <w:sz w:val="20"/>
                <w:szCs w:val="20"/>
              </w:rPr>
              <w:t>ther payables</w:t>
            </w:r>
          </w:p>
        </w:tc>
        <w:tc>
          <w:tcPr>
            <w:tcW w:w="1980" w:type="dxa"/>
          </w:tcPr>
          <w:p w14:paraId="6BC18055" w14:textId="76C0BAE7" w:rsidR="005D4901" w:rsidRPr="004A1431" w:rsidRDefault="00C56631" w:rsidP="00414553">
            <w:pPr>
              <w:ind w:right="72"/>
              <w:jc w:val="right"/>
              <w:rPr>
                <w:rFonts w:ascii="Arial" w:hAnsi="Arial" w:cs="Arial"/>
                <w:sz w:val="20"/>
                <w:szCs w:val="20"/>
              </w:rPr>
            </w:pPr>
            <w:r>
              <w:rPr>
                <w:rFonts w:ascii="Arial" w:hAnsi="Arial" w:cs="Arial"/>
                <w:sz w:val="20"/>
                <w:szCs w:val="20"/>
              </w:rPr>
              <w:t>3,234</w:t>
            </w:r>
          </w:p>
        </w:tc>
        <w:tc>
          <w:tcPr>
            <w:tcW w:w="1916" w:type="dxa"/>
          </w:tcPr>
          <w:p w14:paraId="79652088" w14:textId="6D1E746F" w:rsidR="005D4901" w:rsidRPr="004A1431" w:rsidRDefault="000375A0" w:rsidP="00414553">
            <w:pPr>
              <w:ind w:right="72"/>
              <w:jc w:val="right"/>
              <w:rPr>
                <w:rFonts w:ascii="Arial" w:hAnsi="Arial" w:cs="Arial"/>
                <w:sz w:val="20"/>
                <w:szCs w:val="20"/>
              </w:rPr>
            </w:pPr>
            <w:r>
              <w:rPr>
                <w:rFonts w:ascii="Arial" w:hAnsi="Arial" w:cs="Arial"/>
                <w:sz w:val="20"/>
                <w:szCs w:val="20"/>
              </w:rPr>
              <w:t>8,796</w:t>
            </w:r>
          </w:p>
        </w:tc>
      </w:tr>
      <w:tr w:rsidR="000375A0" w:rsidRPr="008010B8" w14:paraId="3D43D5D6" w14:textId="77777777" w:rsidTr="00FE16F4">
        <w:tc>
          <w:tcPr>
            <w:tcW w:w="5130" w:type="dxa"/>
          </w:tcPr>
          <w:p w14:paraId="0D8DC25E" w14:textId="2EF35DF1" w:rsidR="000375A0" w:rsidRDefault="000375A0" w:rsidP="005D4901">
            <w:pPr>
              <w:rPr>
                <w:rFonts w:ascii="Arial" w:hAnsi="Arial" w:cs="Arial"/>
                <w:sz w:val="20"/>
                <w:szCs w:val="20"/>
              </w:rPr>
            </w:pPr>
            <w:r>
              <w:rPr>
                <w:rFonts w:ascii="Arial" w:hAnsi="Arial" w:cs="Arial"/>
                <w:sz w:val="20"/>
                <w:szCs w:val="20"/>
              </w:rPr>
              <w:t>Lease liabilities</w:t>
            </w:r>
          </w:p>
        </w:tc>
        <w:tc>
          <w:tcPr>
            <w:tcW w:w="1980" w:type="dxa"/>
          </w:tcPr>
          <w:p w14:paraId="126635B1" w14:textId="78500951" w:rsidR="000375A0" w:rsidRDefault="00DF379A" w:rsidP="00414553">
            <w:pPr>
              <w:ind w:right="72"/>
              <w:jc w:val="right"/>
              <w:rPr>
                <w:rFonts w:ascii="Arial" w:hAnsi="Arial" w:cs="Arial"/>
                <w:sz w:val="20"/>
                <w:szCs w:val="20"/>
              </w:rPr>
            </w:pPr>
            <w:r>
              <w:rPr>
                <w:rFonts w:ascii="Arial" w:hAnsi="Arial" w:cs="Arial"/>
                <w:sz w:val="20"/>
                <w:szCs w:val="20"/>
              </w:rPr>
              <w:t>2</w:t>
            </w:r>
            <w:r w:rsidR="007C47A7">
              <w:rPr>
                <w:rFonts w:ascii="Arial" w:hAnsi="Arial" w:cs="Arial"/>
                <w:sz w:val="20"/>
                <w:szCs w:val="20"/>
              </w:rPr>
              <w:t>05</w:t>
            </w:r>
          </w:p>
        </w:tc>
        <w:tc>
          <w:tcPr>
            <w:tcW w:w="1916" w:type="dxa"/>
          </w:tcPr>
          <w:p w14:paraId="76267AD9" w14:textId="180F6C02" w:rsidR="000375A0" w:rsidRDefault="000375A0" w:rsidP="00414553">
            <w:pPr>
              <w:ind w:right="72"/>
              <w:jc w:val="right"/>
              <w:rPr>
                <w:rFonts w:ascii="Arial" w:hAnsi="Arial" w:cs="Arial"/>
                <w:sz w:val="20"/>
                <w:szCs w:val="20"/>
              </w:rPr>
            </w:pPr>
            <w:r>
              <w:rPr>
                <w:rFonts w:ascii="Arial" w:hAnsi="Arial" w:cs="Arial"/>
                <w:sz w:val="20"/>
                <w:szCs w:val="20"/>
              </w:rPr>
              <w:t>233</w:t>
            </w:r>
          </w:p>
        </w:tc>
      </w:tr>
      <w:tr w:rsidR="005D4901" w:rsidRPr="008010B8" w14:paraId="3FC23CD6" w14:textId="37E5F2C4" w:rsidTr="00FE16F4">
        <w:tc>
          <w:tcPr>
            <w:tcW w:w="5130" w:type="dxa"/>
          </w:tcPr>
          <w:p w14:paraId="28BD3097" w14:textId="00EC94ED" w:rsidR="005D4901" w:rsidRPr="00C56631" w:rsidRDefault="005D4901" w:rsidP="005D4901">
            <w:pPr>
              <w:rPr>
                <w:rFonts w:ascii="Arial" w:hAnsi="Arial" w:cs="Arial"/>
                <w:sz w:val="20"/>
                <w:szCs w:val="20"/>
              </w:rPr>
            </w:pPr>
            <w:r w:rsidRPr="00C56631">
              <w:rPr>
                <w:rFonts w:ascii="Arial" w:hAnsi="Arial" w:cs="Arial"/>
                <w:sz w:val="20"/>
                <w:szCs w:val="20"/>
              </w:rPr>
              <w:t>Amount due to Directors</w:t>
            </w:r>
          </w:p>
        </w:tc>
        <w:tc>
          <w:tcPr>
            <w:tcW w:w="1980" w:type="dxa"/>
          </w:tcPr>
          <w:p w14:paraId="31A91CCA" w14:textId="07D9F0A3" w:rsidR="005D4901" w:rsidRPr="00C56631" w:rsidRDefault="00C56631" w:rsidP="00414553">
            <w:pPr>
              <w:ind w:right="72"/>
              <w:jc w:val="right"/>
              <w:rPr>
                <w:rFonts w:ascii="Arial" w:hAnsi="Arial" w:cs="Arial"/>
                <w:sz w:val="20"/>
                <w:szCs w:val="20"/>
              </w:rPr>
            </w:pPr>
            <w:r>
              <w:rPr>
                <w:rFonts w:ascii="Arial" w:hAnsi="Arial" w:cs="Arial"/>
                <w:sz w:val="20"/>
                <w:szCs w:val="20"/>
              </w:rPr>
              <w:t>-</w:t>
            </w:r>
          </w:p>
        </w:tc>
        <w:tc>
          <w:tcPr>
            <w:tcW w:w="1916" w:type="dxa"/>
          </w:tcPr>
          <w:p w14:paraId="5B7DEC44" w14:textId="637ED80A" w:rsidR="005D4901" w:rsidRPr="00C56631" w:rsidRDefault="000375A0" w:rsidP="00414553">
            <w:pPr>
              <w:ind w:right="72"/>
              <w:jc w:val="right"/>
              <w:rPr>
                <w:rFonts w:ascii="Arial" w:hAnsi="Arial" w:cs="Arial"/>
                <w:sz w:val="20"/>
                <w:szCs w:val="20"/>
              </w:rPr>
            </w:pPr>
            <w:r w:rsidRPr="00C56631">
              <w:rPr>
                <w:rFonts w:ascii="Arial" w:hAnsi="Arial" w:cs="Arial"/>
                <w:sz w:val="20"/>
                <w:szCs w:val="20"/>
              </w:rPr>
              <w:t>76</w:t>
            </w:r>
          </w:p>
        </w:tc>
      </w:tr>
      <w:tr w:rsidR="000375A0" w:rsidRPr="008010B8" w14:paraId="7B41085A" w14:textId="77777777" w:rsidTr="00195B8B">
        <w:tc>
          <w:tcPr>
            <w:tcW w:w="5130" w:type="dxa"/>
          </w:tcPr>
          <w:p w14:paraId="2C6A1D34" w14:textId="77777777" w:rsidR="000375A0" w:rsidRPr="004A1431" w:rsidRDefault="000375A0" w:rsidP="00195B8B">
            <w:pPr>
              <w:rPr>
                <w:rFonts w:ascii="Arial" w:hAnsi="Arial" w:cs="Arial"/>
                <w:sz w:val="20"/>
                <w:szCs w:val="20"/>
              </w:rPr>
            </w:pPr>
            <w:r>
              <w:rPr>
                <w:rFonts w:ascii="Arial" w:hAnsi="Arial" w:cs="Arial"/>
                <w:sz w:val="20"/>
                <w:szCs w:val="20"/>
              </w:rPr>
              <w:t>Borrowings</w:t>
            </w:r>
          </w:p>
        </w:tc>
        <w:tc>
          <w:tcPr>
            <w:tcW w:w="1980" w:type="dxa"/>
          </w:tcPr>
          <w:p w14:paraId="7DEF2D47" w14:textId="1DC46814" w:rsidR="000375A0" w:rsidRPr="004A1431" w:rsidRDefault="007C47A7" w:rsidP="00195B8B">
            <w:pPr>
              <w:ind w:right="72"/>
              <w:jc w:val="right"/>
              <w:rPr>
                <w:rFonts w:ascii="Arial" w:hAnsi="Arial" w:cs="Arial"/>
                <w:sz w:val="20"/>
                <w:szCs w:val="20"/>
              </w:rPr>
            </w:pPr>
            <w:r>
              <w:rPr>
                <w:rFonts w:ascii="Arial" w:hAnsi="Arial" w:cs="Arial"/>
                <w:sz w:val="20"/>
                <w:szCs w:val="20"/>
              </w:rPr>
              <w:t>211</w:t>
            </w:r>
          </w:p>
        </w:tc>
        <w:tc>
          <w:tcPr>
            <w:tcW w:w="1916" w:type="dxa"/>
          </w:tcPr>
          <w:p w14:paraId="5BA8F161" w14:textId="77777777" w:rsidR="000375A0" w:rsidRPr="004A1431" w:rsidRDefault="000375A0" w:rsidP="00195B8B">
            <w:pPr>
              <w:ind w:right="72"/>
              <w:jc w:val="right"/>
              <w:rPr>
                <w:rFonts w:ascii="Arial" w:hAnsi="Arial" w:cs="Arial"/>
                <w:sz w:val="20"/>
                <w:szCs w:val="20"/>
              </w:rPr>
            </w:pPr>
            <w:r>
              <w:rPr>
                <w:rFonts w:ascii="Arial" w:hAnsi="Arial" w:cs="Arial"/>
                <w:sz w:val="20"/>
                <w:szCs w:val="20"/>
              </w:rPr>
              <w:t>226</w:t>
            </w:r>
          </w:p>
        </w:tc>
      </w:tr>
      <w:tr w:rsidR="005D4901" w:rsidRPr="008010B8" w14:paraId="0A3E6D4D" w14:textId="7499FCF3" w:rsidTr="00FE16F4">
        <w:tc>
          <w:tcPr>
            <w:tcW w:w="5130" w:type="dxa"/>
          </w:tcPr>
          <w:p w14:paraId="4D2F14BB" w14:textId="749573E6" w:rsidR="005D4901" w:rsidRPr="004A1431" w:rsidRDefault="005D4901" w:rsidP="005D4901">
            <w:pPr>
              <w:rPr>
                <w:rFonts w:ascii="Arial" w:hAnsi="Arial" w:cs="Arial"/>
                <w:sz w:val="20"/>
                <w:szCs w:val="20"/>
              </w:rPr>
            </w:pPr>
            <w:r>
              <w:rPr>
                <w:rFonts w:ascii="Arial" w:hAnsi="Arial" w:cs="Arial"/>
                <w:sz w:val="20"/>
                <w:szCs w:val="20"/>
              </w:rPr>
              <w:t>Bank overdraft</w:t>
            </w:r>
          </w:p>
        </w:tc>
        <w:tc>
          <w:tcPr>
            <w:tcW w:w="1980" w:type="dxa"/>
          </w:tcPr>
          <w:p w14:paraId="5034877C" w14:textId="010946CB" w:rsidR="005D4901" w:rsidRPr="004A1431" w:rsidRDefault="007C47A7" w:rsidP="00414553">
            <w:pPr>
              <w:ind w:right="72"/>
              <w:jc w:val="right"/>
              <w:rPr>
                <w:rFonts w:ascii="Arial" w:hAnsi="Arial" w:cs="Arial"/>
                <w:sz w:val="20"/>
                <w:szCs w:val="20"/>
              </w:rPr>
            </w:pPr>
            <w:r>
              <w:rPr>
                <w:rFonts w:ascii="Arial" w:hAnsi="Arial" w:cs="Arial"/>
                <w:sz w:val="20"/>
                <w:szCs w:val="20"/>
              </w:rPr>
              <w:t>-</w:t>
            </w:r>
          </w:p>
        </w:tc>
        <w:tc>
          <w:tcPr>
            <w:tcW w:w="1916" w:type="dxa"/>
          </w:tcPr>
          <w:p w14:paraId="40CE6062" w14:textId="45636524" w:rsidR="005D4901" w:rsidRPr="004A1431" w:rsidRDefault="005C36B6" w:rsidP="00414553">
            <w:pPr>
              <w:ind w:right="72"/>
              <w:jc w:val="right"/>
              <w:rPr>
                <w:rFonts w:ascii="Arial" w:hAnsi="Arial" w:cs="Arial"/>
                <w:sz w:val="20"/>
                <w:szCs w:val="20"/>
              </w:rPr>
            </w:pPr>
            <w:r>
              <w:rPr>
                <w:rFonts w:ascii="Arial" w:hAnsi="Arial" w:cs="Arial"/>
                <w:sz w:val="20"/>
                <w:szCs w:val="20"/>
              </w:rPr>
              <w:t>432</w:t>
            </w:r>
          </w:p>
        </w:tc>
      </w:tr>
      <w:tr w:rsidR="005D4901" w:rsidRPr="008010B8" w14:paraId="509A85B1" w14:textId="0D916EBF" w:rsidTr="00383211">
        <w:tc>
          <w:tcPr>
            <w:tcW w:w="5130" w:type="dxa"/>
          </w:tcPr>
          <w:p w14:paraId="438B49E7" w14:textId="309D195D" w:rsidR="005D4901" w:rsidRPr="004A1431" w:rsidRDefault="005D4901" w:rsidP="005D4901">
            <w:pPr>
              <w:rPr>
                <w:rFonts w:ascii="Arial" w:hAnsi="Arial" w:cs="Arial"/>
                <w:sz w:val="20"/>
                <w:szCs w:val="20"/>
              </w:rPr>
            </w:pPr>
            <w:r w:rsidRPr="00FE16F4">
              <w:rPr>
                <w:rFonts w:ascii="Arial" w:hAnsi="Arial" w:cs="Arial"/>
                <w:sz w:val="20"/>
                <w:szCs w:val="20"/>
              </w:rPr>
              <w:t>Tax payable</w:t>
            </w:r>
          </w:p>
        </w:tc>
        <w:tc>
          <w:tcPr>
            <w:tcW w:w="1980" w:type="dxa"/>
            <w:tcBorders>
              <w:bottom w:val="single" w:sz="4" w:space="0" w:color="auto"/>
            </w:tcBorders>
          </w:tcPr>
          <w:p w14:paraId="5A3F7C90" w14:textId="1A584BFC" w:rsidR="005D4901" w:rsidRPr="004A1431" w:rsidRDefault="00C56631" w:rsidP="00414553">
            <w:pPr>
              <w:ind w:right="72"/>
              <w:jc w:val="right"/>
              <w:rPr>
                <w:rFonts w:ascii="Arial" w:hAnsi="Arial" w:cs="Arial"/>
                <w:sz w:val="20"/>
                <w:szCs w:val="20"/>
              </w:rPr>
            </w:pPr>
            <w:r>
              <w:rPr>
                <w:rFonts w:ascii="Arial" w:hAnsi="Arial" w:cs="Arial"/>
                <w:sz w:val="20"/>
                <w:szCs w:val="20"/>
              </w:rPr>
              <w:t>96</w:t>
            </w:r>
            <w:r w:rsidR="007C47A7">
              <w:rPr>
                <w:rFonts w:ascii="Arial" w:hAnsi="Arial" w:cs="Arial"/>
                <w:sz w:val="20"/>
                <w:szCs w:val="20"/>
              </w:rPr>
              <w:t>7</w:t>
            </w:r>
          </w:p>
        </w:tc>
        <w:tc>
          <w:tcPr>
            <w:tcW w:w="1916" w:type="dxa"/>
            <w:tcBorders>
              <w:bottom w:val="single" w:sz="4" w:space="0" w:color="auto"/>
            </w:tcBorders>
          </w:tcPr>
          <w:p w14:paraId="66CBA356" w14:textId="585313CA" w:rsidR="005D4901" w:rsidRPr="004A1431" w:rsidRDefault="005C36B6" w:rsidP="00414553">
            <w:pPr>
              <w:ind w:right="72"/>
              <w:jc w:val="right"/>
              <w:rPr>
                <w:rFonts w:ascii="Arial" w:hAnsi="Arial" w:cs="Arial"/>
                <w:sz w:val="20"/>
                <w:szCs w:val="20"/>
              </w:rPr>
            </w:pPr>
            <w:r>
              <w:rPr>
                <w:rFonts w:ascii="Arial" w:hAnsi="Arial" w:cs="Arial"/>
                <w:sz w:val="20"/>
                <w:szCs w:val="20"/>
              </w:rPr>
              <w:t>370</w:t>
            </w:r>
          </w:p>
        </w:tc>
      </w:tr>
      <w:tr w:rsidR="005D4901" w:rsidRPr="008010B8" w14:paraId="198E7C1B" w14:textId="3B26C66F" w:rsidTr="00383211">
        <w:tc>
          <w:tcPr>
            <w:tcW w:w="5130" w:type="dxa"/>
          </w:tcPr>
          <w:p w14:paraId="15B3B7F0" w14:textId="77777777" w:rsidR="005D4901" w:rsidRPr="004A1431" w:rsidRDefault="005D4901" w:rsidP="005D4901">
            <w:pPr>
              <w:rPr>
                <w:rFonts w:ascii="Arial" w:hAnsi="Arial" w:cs="Arial"/>
                <w:sz w:val="20"/>
                <w:szCs w:val="20"/>
              </w:rPr>
            </w:pPr>
          </w:p>
        </w:tc>
        <w:tc>
          <w:tcPr>
            <w:tcW w:w="1980" w:type="dxa"/>
            <w:tcBorders>
              <w:top w:val="single" w:sz="4" w:space="0" w:color="auto"/>
              <w:bottom w:val="single" w:sz="4" w:space="0" w:color="auto"/>
            </w:tcBorders>
          </w:tcPr>
          <w:p w14:paraId="76CFB638" w14:textId="63F451C3" w:rsidR="005D4901" w:rsidRPr="004A1431" w:rsidRDefault="00C56631" w:rsidP="00414553">
            <w:pPr>
              <w:ind w:right="72"/>
              <w:jc w:val="right"/>
              <w:rPr>
                <w:rFonts w:ascii="Arial" w:hAnsi="Arial" w:cs="Arial"/>
                <w:b/>
                <w:sz w:val="20"/>
                <w:szCs w:val="20"/>
              </w:rPr>
            </w:pPr>
            <w:r>
              <w:rPr>
                <w:rFonts w:ascii="Arial" w:hAnsi="Arial" w:cs="Arial"/>
                <w:b/>
                <w:sz w:val="20"/>
                <w:szCs w:val="20"/>
              </w:rPr>
              <w:t>13,788</w:t>
            </w:r>
          </w:p>
        </w:tc>
        <w:tc>
          <w:tcPr>
            <w:tcW w:w="1916" w:type="dxa"/>
            <w:tcBorders>
              <w:top w:val="single" w:sz="4" w:space="0" w:color="auto"/>
              <w:bottom w:val="single" w:sz="4" w:space="0" w:color="auto"/>
            </w:tcBorders>
          </w:tcPr>
          <w:p w14:paraId="5E6DD711" w14:textId="32A010C0" w:rsidR="005D4901" w:rsidRPr="004A1431" w:rsidRDefault="005C36B6" w:rsidP="00414553">
            <w:pPr>
              <w:ind w:right="72"/>
              <w:jc w:val="right"/>
              <w:rPr>
                <w:rFonts w:ascii="Arial" w:hAnsi="Arial" w:cs="Arial"/>
                <w:b/>
                <w:sz w:val="20"/>
                <w:szCs w:val="20"/>
              </w:rPr>
            </w:pPr>
            <w:r>
              <w:rPr>
                <w:rFonts w:ascii="Arial" w:hAnsi="Arial" w:cs="Arial"/>
                <w:b/>
                <w:sz w:val="20"/>
                <w:szCs w:val="20"/>
              </w:rPr>
              <w:t>10,598</w:t>
            </w:r>
          </w:p>
        </w:tc>
      </w:tr>
      <w:tr w:rsidR="00F43BA1" w:rsidRPr="008010B8" w14:paraId="33D0DF9C" w14:textId="77777777" w:rsidTr="00383211">
        <w:tc>
          <w:tcPr>
            <w:tcW w:w="5130" w:type="dxa"/>
          </w:tcPr>
          <w:p w14:paraId="7864661E" w14:textId="77777777" w:rsidR="00F43BA1" w:rsidRPr="004A1431" w:rsidRDefault="00F43BA1" w:rsidP="00F43BA1">
            <w:pPr>
              <w:rPr>
                <w:rFonts w:ascii="Arial" w:hAnsi="Arial" w:cs="Arial"/>
                <w:sz w:val="20"/>
                <w:szCs w:val="20"/>
              </w:rPr>
            </w:pPr>
          </w:p>
        </w:tc>
        <w:tc>
          <w:tcPr>
            <w:tcW w:w="1980" w:type="dxa"/>
            <w:tcBorders>
              <w:top w:val="single" w:sz="4" w:space="0" w:color="auto"/>
            </w:tcBorders>
          </w:tcPr>
          <w:p w14:paraId="3EAE7E7D" w14:textId="77777777" w:rsidR="00F43BA1" w:rsidRPr="004A1431" w:rsidRDefault="00F43BA1" w:rsidP="00414553">
            <w:pPr>
              <w:ind w:right="72"/>
              <w:rPr>
                <w:rFonts w:ascii="Arial" w:hAnsi="Arial" w:cs="Arial"/>
                <w:sz w:val="20"/>
                <w:szCs w:val="20"/>
              </w:rPr>
            </w:pPr>
          </w:p>
        </w:tc>
        <w:tc>
          <w:tcPr>
            <w:tcW w:w="1916" w:type="dxa"/>
            <w:tcBorders>
              <w:top w:val="single" w:sz="4" w:space="0" w:color="auto"/>
            </w:tcBorders>
          </w:tcPr>
          <w:p w14:paraId="47376956" w14:textId="77777777" w:rsidR="00F43BA1" w:rsidRPr="004A1431" w:rsidRDefault="00F43BA1" w:rsidP="00414553">
            <w:pPr>
              <w:ind w:right="72"/>
              <w:rPr>
                <w:rFonts w:ascii="Arial" w:hAnsi="Arial" w:cs="Arial"/>
                <w:sz w:val="20"/>
                <w:szCs w:val="20"/>
              </w:rPr>
            </w:pPr>
          </w:p>
        </w:tc>
      </w:tr>
      <w:tr w:rsidR="005D4901" w:rsidRPr="008010B8" w14:paraId="54F72D76" w14:textId="1F694F19" w:rsidTr="00383211">
        <w:tc>
          <w:tcPr>
            <w:tcW w:w="5130" w:type="dxa"/>
          </w:tcPr>
          <w:p w14:paraId="0A3BD1BB" w14:textId="77777777" w:rsidR="005D4901" w:rsidRPr="004A1431" w:rsidRDefault="005D4901" w:rsidP="005D4901">
            <w:pPr>
              <w:rPr>
                <w:rFonts w:ascii="Arial" w:hAnsi="Arial" w:cs="Arial"/>
                <w:b/>
                <w:sz w:val="20"/>
                <w:szCs w:val="20"/>
              </w:rPr>
            </w:pPr>
            <w:r w:rsidRPr="004A1431">
              <w:rPr>
                <w:rFonts w:ascii="Arial" w:hAnsi="Arial" w:cs="Arial"/>
                <w:b/>
                <w:sz w:val="20"/>
                <w:szCs w:val="20"/>
              </w:rPr>
              <w:t>Total Liabilities</w:t>
            </w:r>
          </w:p>
        </w:tc>
        <w:tc>
          <w:tcPr>
            <w:tcW w:w="1980" w:type="dxa"/>
            <w:tcBorders>
              <w:bottom w:val="single" w:sz="4" w:space="0" w:color="auto"/>
            </w:tcBorders>
          </w:tcPr>
          <w:p w14:paraId="27FAA0CA" w14:textId="036574BF" w:rsidR="005D4901" w:rsidRPr="004A1431" w:rsidRDefault="00C56631" w:rsidP="00414553">
            <w:pPr>
              <w:ind w:right="72"/>
              <w:jc w:val="right"/>
              <w:rPr>
                <w:rFonts w:ascii="Arial" w:hAnsi="Arial" w:cs="Arial"/>
                <w:b/>
                <w:sz w:val="20"/>
                <w:szCs w:val="20"/>
              </w:rPr>
            </w:pPr>
            <w:r>
              <w:rPr>
                <w:rFonts w:ascii="Arial" w:hAnsi="Arial" w:cs="Arial"/>
                <w:b/>
                <w:sz w:val="20"/>
                <w:szCs w:val="20"/>
              </w:rPr>
              <w:t>16,24</w:t>
            </w:r>
            <w:r w:rsidR="009F3DB9">
              <w:rPr>
                <w:rFonts w:ascii="Arial" w:hAnsi="Arial" w:cs="Arial"/>
                <w:b/>
                <w:sz w:val="20"/>
                <w:szCs w:val="20"/>
              </w:rPr>
              <w:t>0</w:t>
            </w:r>
          </w:p>
        </w:tc>
        <w:tc>
          <w:tcPr>
            <w:tcW w:w="1916" w:type="dxa"/>
            <w:tcBorders>
              <w:bottom w:val="single" w:sz="4" w:space="0" w:color="auto"/>
            </w:tcBorders>
          </w:tcPr>
          <w:p w14:paraId="5D2FAEB8" w14:textId="477A80F5" w:rsidR="005D4901" w:rsidRPr="004A1431" w:rsidRDefault="005C36B6" w:rsidP="00414553">
            <w:pPr>
              <w:ind w:right="72"/>
              <w:jc w:val="right"/>
              <w:rPr>
                <w:rFonts w:ascii="Arial" w:hAnsi="Arial" w:cs="Arial"/>
                <w:b/>
                <w:sz w:val="20"/>
                <w:szCs w:val="20"/>
              </w:rPr>
            </w:pPr>
            <w:r>
              <w:rPr>
                <w:rFonts w:ascii="Arial" w:hAnsi="Arial" w:cs="Arial"/>
                <w:b/>
                <w:sz w:val="20"/>
                <w:szCs w:val="20"/>
              </w:rPr>
              <w:t>13,063</w:t>
            </w:r>
          </w:p>
        </w:tc>
      </w:tr>
      <w:tr w:rsidR="005D4901" w:rsidRPr="008010B8" w14:paraId="315778C8" w14:textId="3D6DF513" w:rsidTr="007323B4">
        <w:tc>
          <w:tcPr>
            <w:tcW w:w="5130" w:type="dxa"/>
          </w:tcPr>
          <w:p w14:paraId="2997FE08" w14:textId="77777777" w:rsidR="005D4901" w:rsidRPr="004A1431" w:rsidRDefault="005D4901" w:rsidP="005D4901">
            <w:pPr>
              <w:rPr>
                <w:rFonts w:ascii="Arial" w:hAnsi="Arial" w:cs="Arial"/>
                <w:sz w:val="20"/>
                <w:szCs w:val="20"/>
              </w:rPr>
            </w:pPr>
          </w:p>
        </w:tc>
        <w:tc>
          <w:tcPr>
            <w:tcW w:w="1980" w:type="dxa"/>
            <w:tcBorders>
              <w:top w:val="single" w:sz="4" w:space="0" w:color="auto"/>
            </w:tcBorders>
          </w:tcPr>
          <w:p w14:paraId="62BABFA8" w14:textId="77777777" w:rsidR="005D4901" w:rsidRPr="004A1431" w:rsidRDefault="005D4901" w:rsidP="00414553">
            <w:pPr>
              <w:ind w:right="72"/>
              <w:jc w:val="right"/>
              <w:rPr>
                <w:rFonts w:ascii="Arial" w:hAnsi="Arial" w:cs="Arial"/>
                <w:b/>
                <w:sz w:val="20"/>
                <w:szCs w:val="20"/>
              </w:rPr>
            </w:pPr>
          </w:p>
        </w:tc>
        <w:tc>
          <w:tcPr>
            <w:tcW w:w="1916" w:type="dxa"/>
            <w:tcBorders>
              <w:top w:val="single" w:sz="4" w:space="0" w:color="auto"/>
            </w:tcBorders>
          </w:tcPr>
          <w:p w14:paraId="2B72E657" w14:textId="77777777" w:rsidR="005D4901" w:rsidRPr="004A1431" w:rsidRDefault="005D4901" w:rsidP="00414553">
            <w:pPr>
              <w:ind w:right="72"/>
              <w:rPr>
                <w:rFonts w:ascii="Arial" w:hAnsi="Arial" w:cs="Arial"/>
                <w:sz w:val="20"/>
                <w:szCs w:val="20"/>
              </w:rPr>
            </w:pPr>
          </w:p>
        </w:tc>
      </w:tr>
      <w:tr w:rsidR="005D4901" w:rsidRPr="008010B8" w14:paraId="4EB1E130" w14:textId="791D6A94" w:rsidTr="007323B4">
        <w:tc>
          <w:tcPr>
            <w:tcW w:w="5130" w:type="dxa"/>
          </w:tcPr>
          <w:p w14:paraId="03C167F4" w14:textId="77777777" w:rsidR="005D4901" w:rsidRPr="004A1431" w:rsidRDefault="005D4901" w:rsidP="005D4901">
            <w:pPr>
              <w:rPr>
                <w:rFonts w:ascii="Arial" w:hAnsi="Arial" w:cs="Arial"/>
                <w:b/>
                <w:sz w:val="20"/>
                <w:szCs w:val="20"/>
              </w:rPr>
            </w:pPr>
            <w:r w:rsidRPr="004A1431">
              <w:rPr>
                <w:rFonts w:ascii="Arial" w:hAnsi="Arial" w:cs="Arial"/>
                <w:b/>
                <w:sz w:val="20"/>
                <w:szCs w:val="20"/>
              </w:rPr>
              <w:t>TOTAL EQUITY AND LIABILITIES</w:t>
            </w:r>
          </w:p>
        </w:tc>
        <w:tc>
          <w:tcPr>
            <w:tcW w:w="1980" w:type="dxa"/>
            <w:tcBorders>
              <w:bottom w:val="double" w:sz="4" w:space="0" w:color="auto"/>
            </w:tcBorders>
          </w:tcPr>
          <w:p w14:paraId="5EB7DD4E" w14:textId="52CBF410" w:rsidR="005D4901" w:rsidRPr="004A1431" w:rsidRDefault="009F3DB9" w:rsidP="00414553">
            <w:pPr>
              <w:ind w:right="72"/>
              <w:jc w:val="right"/>
              <w:rPr>
                <w:rFonts w:ascii="Arial" w:hAnsi="Arial" w:cs="Arial"/>
                <w:b/>
                <w:sz w:val="20"/>
                <w:szCs w:val="20"/>
              </w:rPr>
            </w:pPr>
            <w:r>
              <w:rPr>
                <w:rFonts w:ascii="Arial" w:hAnsi="Arial" w:cs="Arial"/>
                <w:b/>
                <w:sz w:val="20"/>
                <w:szCs w:val="20"/>
              </w:rPr>
              <w:t>28,446</w:t>
            </w:r>
          </w:p>
        </w:tc>
        <w:tc>
          <w:tcPr>
            <w:tcW w:w="1916" w:type="dxa"/>
            <w:tcBorders>
              <w:bottom w:val="double" w:sz="4" w:space="0" w:color="auto"/>
            </w:tcBorders>
          </w:tcPr>
          <w:p w14:paraId="524B017A" w14:textId="227F1256" w:rsidR="005D4901" w:rsidRPr="004A1431" w:rsidRDefault="005C36B6" w:rsidP="00414553">
            <w:pPr>
              <w:ind w:right="72"/>
              <w:jc w:val="right"/>
              <w:rPr>
                <w:rFonts w:ascii="Arial" w:hAnsi="Arial" w:cs="Arial"/>
                <w:b/>
                <w:sz w:val="20"/>
                <w:szCs w:val="20"/>
              </w:rPr>
            </w:pPr>
            <w:r>
              <w:rPr>
                <w:rFonts w:ascii="Arial" w:hAnsi="Arial" w:cs="Arial"/>
                <w:b/>
                <w:sz w:val="20"/>
                <w:szCs w:val="20"/>
              </w:rPr>
              <w:t>23,453</w:t>
            </w:r>
          </w:p>
        </w:tc>
      </w:tr>
      <w:tr w:rsidR="007323B4" w:rsidRPr="008010B8" w14:paraId="36F54982" w14:textId="77777777" w:rsidTr="007323B4">
        <w:tc>
          <w:tcPr>
            <w:tcW w:w="5130" w:type="dxa"/>
          </w:tcPr>
          <w:p w14:paraId="5EADEFB8" w14:textId="77777777" w:rsidR="007323B4" w:rsidRPr="004A1431" w:rsidRDefault="007323B4" w:rsidP="00634A04">
            <w:pPr>
              <w:rPr>
                <w:rFonts w:ascii="Arial" w:hAnsi="Arial" w:cs="Arial"/>
                <w:b/>
                <w:sz w:val="20"/>
                <w:szCs w:val="20"/>
              </w:rPr>
            </w:pPr>
          </w:p>
        </w:tc>
        <w:tc>
          <w:tcPr>
            <w:tcW w:w="1980" w:type="dxa"/>
            <w:tcBorders>
              <w:top w:val="double" w:sz="4" w:space="0" w:color="auto"/>
            </w:tcBorders>
          </w:tcPr>
          <w:p w14:paraId="51D25782" w14:textId="77777777" w:rsidR="007323B4" w:rsidRPr="004A1431" w:rsidRDefault="007323B4" w:rsidP="00414553">
            <w:pPr>
              <w:tabs>
                <w:tab w:val="decimal" w:pos="1260"/>
              </w:tabs>
              <w:ind w:right="72"/>
              <w:jc w:val="both"/>
              <w:rPr>
                <w:rFonts w:ascii="Arial" w:hAnsi="Arial" w:cs="Arial"/>
                <w:b/>
                <w:sz w:val="20"/>
                <w:szCs w:val="20"/>
              </w:rPr>
            </w:pPr>
          </w:p>
        </w:tc>
        <w:tc>
          <w:tcPr>
            <w:tcW w:w="1916" w:type="dxa"/>
            <w:tcBorders>
              <w:top w:val="double" w:sz="4" w:space="0" w:color="auto"/>
            </w:tcBorders>
          </w:tcPr>
          <w:p w14:paraId="0D740520" w14:textId="77777777" w:rsidR="007323B4" w:rsidRPr="004A1431" w:rsidRDefault="007323B4" w:rsidP="00414553">
            <w:pPr>
              <w:ind w:right="72"/>
              <w:jc w:val="right"/>
              <w:rPr>
                <w:rFonts w:ascii="Arial" w:hAnsi="Arial" w:cs="Arial"/>
                <w:b/>
                <w:sz w:val="20"/>
                <w:szCs w:val="20"/>
              </w:rPr>
            </w:pPr>
          </w:p>
        </w:tc>
      </w:tr>
    </w:tbl>
    <w:p w14:paraId="5EDED6C0" w14:textId="77777777" w:rsidR="0072361D" w:rsidRPr="004A1431" w:rsidRDefault="0072361D" w:rsidP="0093287C">
      <w:pPr>
        <w:spacing w:after="0" w:line="240" w:lineRule="auto"/>
        <w:rPr>
          <w:rFonts w:ascii="Arial" w:hAnsi="Arial" w:cs="Arial"/>
          <w:sz w:val="20"/>
          <w:szCs w:val="20"/>
        </w:rPr>
      </w:pPr>
    </w:p>
    <w:p w14:paraId="1DF0101E" w14:textId="6E825D03" w:rsidR="00FA7498" w:rsidRPr="004A1431" w:rsidRDefault="00FA7498" w:rsidP="00FA7498">
      <w:pPr>
        <w:spacing w:after="0" w:line="240" w:lineRule="auto"/>
        <w:rPr>
          <w:rFonts w:ascii="Arial" w:hAnsi="Arial" w:cs="Arial"/>
          <w:i/>
          <w:sz w:val="20"/>
          <w:szCs w:val="20"/>
          <w:u w:val="single"/>
        </w:rPr>
      </w:pPr>
      <w:r w:rsidRPr="004A1431">
        <w:rPr>
          <w:rFonts w:ascii="Arial" w:hAnsi="Arial" w:cs="Arial"/>
          <w:i/>
          <w:sz w:val="20"/>
          <w:szCs w:val="20"/>
          <w:u w:val="single"/>
        </w:rPr>
        <w:t>Note:</w:t>
      </w:r>
    </w:p>
    <w:p w14:paraId="0633DAFF" w14:textId="7DD3123B" w:rsidR="005D4901" w:rsidRPr="00EE1CC3" w:rsidRDefault="00962437" w:rsidP="00AE598B">
      <w:pPr>
        <w:pStyle w:val="ListParagraph"/>
        <w:numPr>
          <w:ilvl w:val="0"/>
          <w:numId w:val="20"/>
        </w:numPr>
        <w:spacing w:after="0" w:line="240" w:lineRule="auto"/>
        <w:ind w:left="567" w:hanging="567"/>
        <w:jc w:val="both"/>
        <w:rPr>
          <w:rFonts w:ascii="Arial" w:hAnsi="Arial" w:cs="Arial"/>
          <w:i/>
          <w:sz w:val="20"/>
          <w:szCs w:val="20"/>
        </w:rPr>
      </w:pPr>
      <w:r w:rsidRPr="00EE1CC3">
        <w:rPr>
          <w:rFonts w:ascii="Arial" w:hAnsi="Arial" w:cs="Arial"/>
          <w:i/>
          <w:sz w:val="20"/>
          <w:szCs w:val="20"/>
        </w:rPr>
        <w:t xml:space="preserve">The unaudited Condensed Consolidated Statement of Financial Position should be read in conjunction with the </w:t>
      </w:r>
      <w:r w:rsidR="00E66184" w:rsidRPr="00EE1CC3">
        <w:rPr>
          <w:rFonts w:ascii="Arial" w:hAnsi="Arial" w:cs="Arial"/>
          <w:i/>
          <w:sz w:val="20"/>
          <w:szCs w:val="20"/>
        </w:rPr>
        <w:t>A</w:t>
      </w:r>
      <w:r w:rsidRPr="00EE1CC3">
        <w:rPr>
          <w:rFonts w:ascii="Arial" w:hAnsi="Arial" w:cs="Arial"/>
          <w:i/>
          <w:sz w:val="20"/>
          <w:szCs w:val="20"/>
        </w:rPr>
        <w:t>udited</w:t>
      </w:r>
      <w:r w:rsidR="00E66184" w:rsidRPr="00EE1CC3">
        <w:rPr>
          <w:rFonts w:ascii="Arial" w:hAnsi="Arial" w:cs="Arial"/>
          <w:i/>
          <w:sz w:val="20"/>
          <w:szCs w:val="20"/>
        </w:rPr>
        <w:t xml:space="preserve"> F</w:t>
      </w:r>
      <w:r w:rsidRPr="00EE1CC3">
        <w:rPr>
          <w:rFonts w:ascii="Arial" w:hAnsi="Arial" w:cs="Arial"/>
          <w:i/>
          <w:sz w:val="20"/>
          <w:szCs w:val="20"/>
        </w:rPr>
        <w:t xml:space="preserve">inancial </w:t>
      </w:r>
      <w:r w:rsidR="00E66184" w:rsidRPr="00EE1CC3">
        <w:rPr>
          <w:rFonts w:ascii="Arial" w:hAnsi="Arial" w:cs="Arial"/>
          <w:i/>
          <w:sz w:val="20"/>
          <w:szCs w:val="20"/>
        </w:rPr>
        <w:t>S</w:t>
      </w:r>
      <w:r w:rsidRPr="00EE1CC3">
        <w:rPr>
          <w:rFonts w:ascii="Arial" w:hAnsi="Arial" w:cs="Arial"/>
          <w:i/>
          <w:sz w:val="20"/>
          <w:szCs w:val="20"/>
        </w:rPr>
        <w:t>tatements and the accompanying explanatory notes attached to this interim financial report.</w:t>
      </w:r>
    </w:p>
    <w:p w14:paraId="4D428D14" w14:textId="77777777" w:rsidR="00C6221D" w:rsidRDefault="00C6221D" w:rsidP="00962437">
      <w:pPr>
        <w:spacing w:after="0" w:line="240" w:lineRule="auto"/>
        <w:ind w:left="567" w:hanging="567"/>
        <w:jc w:val="both"/>
        <w:rPr>
          <w:rFonts w:ascii="Arial" w:hAnsi="Arial" w:cs="Arial"/>
          <w:i/>
          <w:sz w:val="20"/>
          <w:szCs w:val="20"/>
        </w:rPr>
      </w:pPr>
    </w:p>
    <w:p w14:paraId="1E4B23AB" w14:textId="77777777" w:rsidR="00C6221D" w:rsidRDefault="00C6221D" w:rsidP="005421B3">
      <w:pPr>
        <w:spacing w:after="0" w:line="240" w:lineRule="auto"/>
        <w:rPr>
          <w:rFonts w:ascii="Arial" w:hAnsi="Arial" w:cs="Arial"/>
        </w:rPr>
        <w:sectPr w:rsidR="00C6221D" w:rsidSect="00481A49">
          <w:headerReference w:type="default" r:id="rId10"/>
          <w:pgSz w:w="12240" w:h="15840"/>
          <w:pgMar w:top="1440" w:right="1440" w:bottom="900" w:left="1440" w:header="720" w:footer="375" w:gutter="0"/>
          <w:cols w:space="720"/>
          <w:docGrid w:linePitch="360"/>
        </w:sectPr>
      </w:pPr>
    </w:p>
    <w:p w14:paraId="55AFE3CD" w14:textId="162ED918" w:rsidR="005421B3" w:rsidRPr="004A1431" w:rsidRDefault="005421B3" w:rsidP="005421B3">
      <w:pPr>
        <w:spacing w:after="0" w:line="240" w:lineRule="auto"/>
        <w:rPr>
          <w:rFonts w:ascii="Arial" w:hAnsi="Arial" w:cs="Arial"/>
        </w:rPr>
      </w:pPr>
    </w:p>
    <w:p w14:paraId="57C31DB1" w14:textId="24954B50" w:rsidR="005421B3" w:rsidRPr="004A1431" w:rsidRDefault="005421B3" w:rsidP="005421B3">
      <w:pPr>
        <w:spacing w:after="0" w:line="240" w:lineRule="auto"/>
        <w:jc w:val="center"/>
        <w:rPr>
          <w:rFonts w:ascii="Arial" w:hAnsi="Arial" w:cs="Arial"/>
          <w:b/>
          <w:sz w:val="20"/>
          <w:szCs w:val="20"/>
        </w:rPr>
      </w:pPr>
      <w:r w:rsidRPr="004A1431">
        <w:rPr>
          <w:rFonts w:ascii="Arial" w:hAnsi="Arial" w:cs="Arial"/>
          <w:b/>
          <w:sz w:val="20"/>
          <w:szCs w:val="20"/>
        </w:rPr>
        <w:t xml:space="preserve">CONDENSED </w:t>
      </w:r>
      <w:r w:rsidR="00D947F6" w:rsidRPr="004A1431">
        <w:rPr>
          <w:rFonts w:ascii="Arial" w:hAnsi="Arial" w:cs="Arial"/>
          <w:b/>
          <w:sz w:val="20"/>
          <w:szCs w:val="20"/>
        </w:rPr>
        <w:t>CONSOLIDATED</w:t>
      </w:r>
      <w:r w:rsidR="00EC0637" w:rsidRPr="004A1431">
        <w:rPr>
          <w:rFonts w:ascii="Arial" w:hAnsi="Arial" w:cs="Arial"/>
          <w:b/>
          <w:sz w:val="20"/>
          <w:szCs w:val="20"/>
        </w:rPr>
        <w:t xml:space="preserve"> </w:t>
      </w:r>
      <w:r w:rsidRPr="004A1431">
        <w:rPr>
          <w:rFonts w:ascii="Arial" w:hAnsi="Arial" w:cs="Arial"/>
          <w:b/>
          <w:sz w:val="20"/>
          <w:szCs w:val="20"/>
        </w:rPr>
        <w:t xml:space="preserve">STATEMENT OF CHANGES IN EQUITY </w:t>
      </w:r>
    </w:p>
    <w:p w14:paraId="7356F08E" w14:textId="63EC1632" w:rsidR="005421B3" w:rsidRDefault="005421B3" w:rsidP="005421B3">
      <w:pPr>
        <w:spacing w:after="0" w:line="240" w:lineRule="auto"/>
        <w:jc w:val="center"/>
        <w:rPr>
          <w:rFonts w:ascii="Arial" w:hAnsi="Arial" w:cs="Arial"/>
          <w:b/>
          <w:sz w:val="20"/>
          <w:szCs w:val="20"/>
        </w:rPr>
      </w:pPr>
      <w:r w:rsidRPr="004A1431">
        <w:rPr>
          <w:rFonts w:ascii="Arial" w:hAnsi="Arial" w:cs="Arial"/>
          <w:b/>
          <w:sz w:val="20"/>
          <w:szCs w:val="20"/>
        </w:rPr>
        <w:t>(</w:t>
      </w:r>
      <w:r w:rsidR="002128C2" w:rsidRPr="004A1431">
        <w:rPr>
          <w:rFonts w:ascii="Arial" w:hAnsi="Arial" w:cs="Arial"/>
          <w:b/>
          <w:sz w:val="20"/>
          <w:szCs w:val="20"/>
        </w:rPr>
        <w:t>UN</w:t>
      </w:r>
      <w:r w:rsidRPr="004A1431">
        <w:rPr>
          <w:rFonts w:ascii="Arial" w:hAnsi="Arial" w:cs="Arial"/>
          <w:b/>
          <w:sz w:val="20"/>
          <w:szCs w:val="20"/>
        </w:rPr>
        <w:t>AUDITED)</w:t>
      </w:r>
    </w:p>
    <w:p w14:paraId="7E84FA48" w14:textId="77777777" w:rsidR="00BD1926" w:rsidRDefault="00BD1926" w:rsidP="005421B3">
      <w:pPr>
        <w:spacing w:after="0" w:line="240" w:lineRule="auto"/>
        <w:jc w:val="center"/>
        <w:rPr>
          <w:rFonts w:ascii="Arial" w:hAnsi="Arial" w:cs="Arial"/>
          <w:b/>
          <w:sz w:val="20"/>
          <w:szCs w:val="20"/>
        </w:rPr>
      </w:pPr>
    </w:p>
    <w:p w14:paraId="4E82A174" w14:textId="77777777" w:rsidR="00BD1926" w:rsidRDefault="00BD1926" w:rsidP="005421B3">
      <w:pPr>
        <w:spacing w:after="0" w:line="240" w:lineRule="auto"/>
        <w:jc w:val="center"/>
        <w:rPr>
          <w:rFonts w:ascii="Arial" w:hAnsi="Arial" w:cs="Arial"/>
          <w:b/>
          <w:sz w:val="20"/>
          <w:szCs w:val="20"/>
        </w:rPr>
      </w:pPr>
    </w:p>
    <w:p w14:paraId="0478BE61" w14:textId="77777777" w:rsidR="00BD1926" w:rsidRDefault="00BD1926" w:rsidP="005421B3">
      <w:pPr>
        <w:spacing w:after="0" w:line="240" w:lineRule="auto"/>
        <w:jc w:val="center"/>
        <w:rPr>
          <w:rFonts w:ascii="Arial" w:hAnsi="Arial" w:cs="Arial"/>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67"/>
        <w:gridCol w:w="1399"/>
        <w:gridCol w:w="1334"/>
        <w:gridCol w:w="1334"/>
        <w:gridCol w:w="1334"/>
        <w:gridCol w:w="1412"/>
        <w:gridCol w:w="1412"/>
        <w:gridCol w:w="1412"/>
      </w:tblGrid>
      <w:tr w:rsidR="00BD1926" w:rsidRPr="008010B8" w14:paraId="605D9EE6" w14:textId="77777777" w:rsidTr="006868EB">
        <w:tc>
          <w:tcPr>
            <w:tcW w:w="1332" w:type="pct"/>
          </w:tcPr>
          <w:p w14:paraId="257A6A4E" w14:textId="77777777" w:rsidR="00BD1926" w:rsidRPr="004A1431" w:rsidRDefault="00BD1926" w:rsidP="006868EB">
            <w:pPr>
              <w:rPr>
                <w:rFonts w:ascii="Arial" w:hAnsi="Arial" w:cs="Arial"/>
                <w:b/>
                <w:sz w:val="20"/>
                <w:szCs w:val="20"/>
              </w:rPr>
            </w:pPr>
          </w:p>
        </w:tc>
        <w:tc>
          <w:tcPr>
            <w:tcW w:w="99" w:type="pct"/>
          </w:tcPr>
          <w:p w14:paraId="644D01D5" w14:textId="77777777" w:rsidR="00BD1926" w:rsidRPr="004A1431" w:rsidRDefault="00BD1926" w:rsidP="006868EB">
            <w:pPr>
              <w:jc w:val="center"/>
              <w:rPr>
                <w:rFonts w:ascii="Arial" w:hAnsi="Arial" w:cs="Arial"/>
                <w:b/>
                <w:sz w:val="20"/>
                <w:szCs w:val="20"/>
              </w:rPr>
            </w:pPr>
          </w:p>
        </w:tc>
        <w:tc>
          <w:tcPr>
            <w:tcW w:w="518" w:type="pct"/>
          </w:tcPr>
          <w:p w14:paraId="794C3DDD" w14:textId="77777777" w:rsidR="00BD1926" w:rsidRPr="004A1431" w:rsidRDefault="00BD1926" w:rsidP="006868EB">
            <w:pPr>
              <w:jc w:val="center"/>
              <w:rPr>
                <w:rFonts w:ascii="Arial" w:hAnsi="Arial" w:cs="Arial"/>
                <w:b/>
                <w:sz w:val="20"/>
                <w:szCs w:val="20"/>
              </w:rPr>
            </w:pPr>
          </w:p>
        </w:tc>
        <w:tc>
          <w:tcPr>
            <w:tcW w:w="494" w:type="pct"/>
          </w:tcPr>
          <w:p w14:paraId="7CEE404A" w14:textId="77777777" w:rsidR="00BD1926" w:rsidRPr="004A1431" w:rsidRDefault="00BD1926" w:rsidP="006868EB">
            <w:pPr>
              <w:jc w:val="center"/>
              <w:rPr>
                <w:rFonts w:ascii="Arial" w:hAnsi="Arial" w:cs="Arial"/>
                <w:b/>
                <w:sz w:val="20"/>
                <w:szCs w:val="20"/>
              </w:rPr>
            </w:pPr>
          </w:p>
        </w:tc>
        <w:tc>
          <w:tcPr>
            <w:tcW w:w="494" w:type="pct"/>
          </w:tcPr>
          <w:p w14:paraId="5B256492" w14:textId="77777777" w:rsidR="00BD1926" w:rsidRPr="004A1431" w:rsidRDefault="00BD1926" w:rsidP="006868EB">
            <w:pPr>
              <w:jc w:val="center"/>
              <w:rPr>
                <w:rFonts w:ascii="Arial" w:hAnsi="Arial" w:cs="Arial"/>
                <w:b/>
                <w:sz w:val="20"/>
                <w:szCs w:val="20"/>
              </w:rPr>
            </w:pPr>
            <w:r>
              <w:rPr>
                <w:rFonts w:ascii="Arial" w:hAnsi="Arial" w:cs="Arial"/>
                <w:b/>
                <w:sz w:val="20"/>
                <w:szCs w:val="20"/>
              </w:rPr>
              <w:t>Foreign</w:t>
            </w:r>
          </w:p>
        </w:tc>
        <w:tc>
          <w:tcPr>
            <w:tcW w:w="494" w:type="pct"/>
          </w:tcPr>
          <w:p w14:paraId="44902176" w14:textId="77777777" w:rsidR="00BD1926" w:rsidRPr="004A1431" w:rsidRDefault="00BD1926" w:rsidP="006868EB">
            <w:pPr>
              <w:jc w:val="center"/>
              <w:rPr>
                <w:rFonts w:ascii="Arial" w:hAnsi="Arial" w:cs="Arial"/>
                <w:b/>
                <w:sz w:val="20"/>
                <w:szCs w:val="20"/>
              </w:rPr>
            </w:pPr>
          </w:p>
        </w:tc>
        <w:tc>
          <w:tcPr>
            <w:tcW w:w="523" w:type="pct"/>
          </w:tcPr>
          <w:p w14:paraId="68607F56" w14:textId="77777777" w:rsidR="00BD1926" w:rsidRPr="004A1431" w:rsidRDefault="00BD1926" w:rsidP="006868EB">
            <w:pPr>
              <w:jc w:val="center"/>
              <w:rPr>
                <w:rFonts w:ascii="Arial" w:hAnsi="Arial" w:cs="Arial"/>
                <w:b/>
                <w:sz w:val="20"/>
                <w:szCs w:val="20"/>
              </w:rPr>
            </w:pPr>
          </w:p>
        </w:tc>
        <w:tc>
          <w:tcPr>
            <w:tcW w:w="523" w:type="pct"/>
          </w:tcPr>
          <w:p w14:paraId="5901ED6B" w14:textId="77777777" w:rsidR="00BD1926" w:rsidRPr="004A1431" w:rsidRDefault="00BD1926" w:rsidP="006868EB">
            <w:pPr>
              <w:jc w:val="center"/>
              <w:rPr>
                <w:rFonts w:ascii="Arial" w:hAnsi="Arial" w:cs="Arial"/>
                <w:b/>
                <w:sz w:val="20"/>
                <w:szCs w:val="20"/>
              </w:rPr>
            </w:pPr>
          </w:p>
        </w:tc>
        <w:tc>
          <w:tcPr>
            <w:tcW w:w="523" w:type="pct"/>
          </w:tcPr>
          <w:p w14:paraId="39FE0048" w14:textId="77777777" w:rsidR="00BD1926" w:rsidRPr="004A1431" w:rsidRDefault="00BD1926" w:rsidP="006868EB">
            <w:pPr>
              <w:jc w:val="center"/>
              <w:rPr>
                <w:rFonts w:ascii="Arial" w:hAnsi="Arial" w:cs="Arial"/>
                <w:b/>
                <w:sz w:val="20"/>
                <w:szCs w:val="20"/>
              </w:rPr>
            </w:pPr>
          </w:p>
        </w:tc>
      </w:tr>
      <w:tr w:rsidR="00BD1926" w:rsidRPr="008010B8" w14:paraId="1E5D7D6F" w14:textId="77777777" w:rsidTr="006868EB">
        <w:tc>
          <w:tcPr>
            <w:tcW w:w="1332" w:type="pct"/>
          </w:tcPr>
          <w:p w14:paraId="02A5C81B" w14:textId="77777777" w:rsidR="00BD1926" w:rsidRPr="004A1431" w:rsidRDefault="00BD1926" w:rsidP="006868EB">
            <w:pPr>
              <w:rPr>
                <w:rFonts w:ascii="Arial" w:hAnsi="Arial" w:cs="Arial"/>
                <w:b/>
                <w:sz w:val="20"/>
                <w:szCs w:val="20"/>
              </w:rPr>
            </w:pPr>
          </w:p>
        </w:tc>
        <w:tc>
          <w:tcPr>
            <w:tcW w:w="99" w:type="pct"/>
          </w:tcPr>
          <w:p w14:paraId="2CFA7286" w14:textId="77777777" w:rsidR="00BD1926" w:rsidRPr="004A1431" w:rsidRDefault="00BD1926" w:rsidP="006868EB">
            <w:pPr>
              <w:jc w:val="center"/>
              <w:rPr>
                <w:rFonts w:ascii="Arial" w:hAnsi="Arial" w:cs="Arial"/>
                <w:b/>
                <w:sz w:val="20"/>
                <w:szCs w:val="20"/>
              </w:rPr>
            </w:pPr>
          </w:p>
        </w:tc>
        <w:tc>
          <w:tcPr>
            <w:tcW w:w="518" w:type="pct"/>
          </w:tcPr>
          <w:p w14:paraId="1F0859CC" w14:textId="77777777" w:rsidR="00BD1926" w:rsidRPr="004A1431" w:rsidRDefault="00BD1926" w:rsidP="006868EB">
            <w:pPr>
              <w:jc w:val="center"/>
              <w:rPr>
                <w:rFonts w:ascii="Arial" w:hAnsi="Arial" w:cs="Arial"/>
                <w:b/>
                <w:sz w:val="20"/>
                <w:szCs w:val="20"/>
              </w:rPr>
            </w:pPr>
          </w:p>
        </w:tc>
        <w:tc>
          <w:tcPr>
            <w:tcW w:w="494" w:type="pct"/>
          </w:tcPr>
          <w:p w14:paraId="1E69ACCC" w14:textId="77777777" w:rsidR="00BD1926" w:rsidRPr="004A1431" w:rsidRDefault="00BD1926" w:rsidP="006868EB">
            <w:pPr>
              <w:jc w:val="center"/>
              <w:rPr>
                <w:rFonts w:ascii="Arial" w:hAnsi="Arial" w:cs="Arial"/>
                <w:b/>
                <w:sz w:val="20"/>
                <w:szCs w:val="20"/>
              </w:rPr>
            </w:pPr>
          </w:p>
        </w:tc>
        <w:tc>
          <w:tcPr>
            <w:tcW w:w="494" w:type="pct"/>
          </w:tcPr>
          <w:p w14:paraId="5716BEBD" w14:textId="77777777" w:rsidR="00BD1926" w:rsidRPr="004A1431" w:rsidRDefault="00BD1926" w:rsidP="006868EB">
            <w:pPr>
              <w:jc w:val="center"/>
              <w:rPr>
                <w:rFonts w:ascii="Arial" w:hAnsi="Arial" w:cs="Arial"/>
                <w:b/>
                <w:sz w:val="20"/>
                <w:szCs w:val="20"/>
              </w:rPr>
            </w:pPr>
            <w:r>
              <w:rPr>
                <w:rFonts w:ascii="Arial" w:hAnsi="Arial" w:cs="Arial"/>
                <w:b/>
                <w:sz w:val="20"/>
                <w:szCs w:val="20"/>
              </w:rPr>
              <w:t>currency</w:t>
            </w:r>
          </w:p>
        </w:tc>
        <w:tc>
          <w:tcPr>
            <w:tcW w:w="494" w:type="pct"/>
          </w:tcPr>
          <w:p w14:paraId="1EA02E15" w14:textId="77777777" w:rsidR="00BD1926" w:rsidRPr="004A1431" w:rsidRDefault="00BD1926" w:rsidP="006868EB">
            <w:pPr>
              <w:jc w:val="center"/>
              <w:rPr>
                <w:rFonts w:ascii="Arial" w:hAnsi="Arial" w:cs="Arial"/>
                <w:b/>
                <w:sz w:val="20"/>
                <w:szCs w:val="20"/>
              </w:rPr>
            </w:pPr>
          </w:p>
        </w:tc>
        <w:tc>
          <w:tcPr>
            <w:tcW w:w="523" w:type="pct"/>
          </w:tcPr>
          <w:p w14:paraId="021491CE" w14:textId="77777777" w:rsidR="00BD1926" w:rsidRPr="004A1431" w:rsidRDefault="00BD1926" w:rsidP="006868EB">
            <w:pPr>
              <w:jc w:val="center"/>
              <w:rPr>
                <w:rFonts w:ascii="Arial" w:hAnsi="Arial" w:cs="Arial"/>
                <w:b/>
                <w:sz w:val="20"/>
                <w:szCs w:val="20"/>
              </w:rPr>
            </w:pPr>
          </w:p>
        </w:tc>
        <w:tc>
          <w:tcPr>
            <w:tcW w:w="523" w:type="pct"/>
          </w:tcPr>
          <w:p w14:paraId="6A2A4BD3" w14:textId="77777777" w:rsidR="00BD1926" w:rsidRPr="004A1431" w:rsidRDefault="00BD1926" w:rsidP="006868EB">
            <w:pPr>
              <w:jc w:val="center"/>
              <w:rPr>
                <w:rFonts w:ascii="Arial" w:hAnsi="Arial" w:cs="Arial"/>
                <w:b/>
                <w:sz w:val="20"/>
                <w:szCs w:val="20"/>
              </w:rPr>
            </w:pPr>
          </w:p>
        </w:tc>
        <w:tc>
          <w:tcPr>
            <w:tcW w:w="523" w:type="pct"/>
          </w:tcPr>
          <w:p w14:paraId="73ABBC23" w14:textId="77777777" w:rsidR="00BD1926" w:rsidRPr="004A1431" w:rsidRDefault="00BD1926" w:rsidP="006868EB">
            <w:pPr>
              <w:jc w:val="center"/>
              <w:rPr>
                <w:rFonts w:ascii="Arial" w:hAnsi="Arial" w:cs="Arial"/>
                <w:b/>
                <w:sz w:val="20"/>
                <w:szCs w:val="20"/>
              </w:rPr>
            </w:pPr>
          </w:p>
        </w:tc>
      </w:tr>
      <w:tr w:rsidR="00BD1926" w:rsidRPr="008010B8" w14:paraId="233C4DC0" w14:textId="77777777" w:rsidTr="006868EB">
        <w:tc>
          <w:tcPr>
            <w:tcW w:w="1332" w:type="pct"/>
          </w:tcPr>
          <w:p w14:paraId="03A1C267" w14:textId="77777777" w:rsidR="00BD1926" w:rsidRPr="004A1431" w:rsidRDefault="00BD1926" w:rsidP="006868EB">
            <w:pPr>
              <w:rPr>
                <w:rFonts w:ascii="Arial" w:hAnsi="Arial" w:cs="Arial"/>
                <w:b/>
                <w:sz w:val="20"/>
                <w:szCs w:val="20"/>
              </w:rPr>
            </w:pPr>
          </w:p>
        </w:tc>
        <w:tc>
          <w:tcPr>
            <w:tcW w:w="99" w:type="pct"/>
          </w:tcPr>
          <w:p w14:paraId="6FAB89EF" w14:textId="77777777" w:rsidR="00BD1926" w:rsidRPr="004A1431" w:rsidRDefault="00BD1926" w:rsidP="006868EB">
            <w:pPr>
              <w:jc w:val="center"/>
              <w:rPr>
                <w:rFonts w:ascii="Arial" w:hAnsi="Arial" w:cs="Arial"/>
                <w:b/>
                <w:sz w:val="20"/>
                <w:szCs w:val="20"/>
              </w:rPr>
            </w:pPr>
          </w:p>
        </w:tc>
        <w:tc>
          <w:tcPr>
            <w:tcW w:w="518" w:type="pct"/>
          </w:tcPr>
          <w:p w14:paraId="22D78F96"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Share</w:t>
            </w:r>
          </w:p>
        </w:tc>
        <w:tc>
          <w:tcPr>
            <w:tcW w:w="494" w:type="pct"/>
          </w:tcPr>
          <w:p w14:paraId="42AC2769"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Merger</w:t>
            </w:r>
          </w:p>
        </w:tc>
        <w:tc>
          <w:tcPr>
            <w:tcW w:w="494" w:type="pct"/>
          </w:tcPr>
          <w:p w14:paraId="6170D0A4" w14:textId="77777777" w:rsidR="00BD1926" w:rsidRPr="004A1431" w:rsidRDefault="00BD1926" w:rsidP="006868EB">
            <w:pPr>
              <w:jc w:val="center"/>
              <w:rPr>
                <w:rFonts w:ascii="Arial" w:hAnsi="Arial" w:cs="Arial"/>
                <w:b/>
                <w:sz w:val="20"/>
                <w:szCs w:val="20"/>
              </w:rPr>
            </w:pPr>
            <w:r>
              <w:rPr>
                <w:rFonts w:ascii="Arial" w:hAnsi="Arial" w:cs="Arial"/>
                <w:b/>
                <w:sz w:val="20"/>
                <w:szCs w:val="20"/>
              </w:rPr>
              <w:t>translation</w:t>
            </w:r>
          </w:p>
        </w:tc>
        <w:tc>
          <w:tcPr>
            <w:tcW w:w="494" w:type="pct"/>
          </w:tcPr>
          <w:p w14:paraId="40011A31"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Retained</w:t>
            </w:r>
          </w:p>
        </w:tc>
        <w:tc>
          <w:tcPr>
            <w:tcW w:w="523" w:type="pct"/>
          </w:tcPr>
          <w:p w14:paraId="055691E3" w14:textId="77777777" w:rsidR="00BD1926" w:rsidRPr="004A1431" w:rsidRDefault="00BD1926" w:rsidP="006868EB">
            <w:pPr>
              <w:jc w:val="center"/>
              <w:rPr>
                <w:rFonts w:ascii="Arial" w:hAnsi="Arial" w:cs="Arial"/>
                <w:b/>
                <w:sz w:val="20"/>
                <w:szCs w:val="20"/>
              </w:rPr>
            </w:pPr>
            <w:r>
              <w:rPr>
                <w:rFonts w:ascii="Arial" w:hAnsi="Arial" w:cs="Arial"/>
                <w:b/>
                <w:sz w:val="20"/>
                <w:szCs w:val="20"/>
              </w:rPr>
              <w:t>Total</w:t>
            </w:r>
          </w:p>
        </w:tc>
        <w:tc>
          <w:tcPr>
            <w:tcW w:w="523" w:type="pct"/>
          </w:tcPr>
          <w:p w14:paraId="65275AE6"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NCI</w:t>
            </w:r>
          </w:p>
        </w:tc>
        <w:tc>
          <w:tcPr>
            <w:tcW w:w="523" w:type="pct"/>
          </w:tcPr>
          <w:p w14:paraId="31D7148E"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Total</w:t>
            </w:r>
          </w:p>
        </w:tc>
      </w:tr>
      <w:tr w:rsidR="00BD1926" w:rsidRPr="008010B8" w14:paraId="65057DC0" w14:textId="77777777" w:rsidTr="006868EB">
        <w:tc>
          <w:tcPr>
            <w:tcW w:w="1332" w:type="pct"/>
          </w:tcPr>
          <w:p w14:paraId="5B7F8123" w14:textId="77777777" w:rsidR="00BD1926" w:rsidRPr="004A1431" w:rsidRDefault="00BD1926" w:rsidP="006868EB">
            <w:pPr>
              <w:rPr>
                <w:rFonts w:ascii="Arial" w:hAnsi="Arial" w:cs="Arial"/>
                <w:b/>
                <w:sz w:val="20"/>
                <w:szCs w:val="20"/>
              </w:rPr>
            </w:pPr>
          </w:p>
        </w:tc>
        <w:tc>
          <w:tcPr>
            <w:tcW w:w="99" w:type="pct"/>
          </w:tcPr>
          <w:p w14:paraId="4589F302" w14:textId="77777777" w:rsidR="00BD1926" w:rsidRPr="004A1431" w:rsidRDefault="00BD1926" w:rsidP="006868EB">
            <w:pPr>
              <w:rPr>
                <w:rFonts w:ascii="Arial" w:hAnsi="Arial" w:cs="Arial"/>
                <w:sz w:val="20"/>
                <w:szCs w:val="20"/>
              </w:rPr>
            </w:pPr>
          </w:p>
        </w:tc>
        <w:tc>
          <w:tcPr>
            <w:tcW w:w="518" w:type="pct"/>
          </w:tcPr>
          <w:p w14:paraId="583C5EA7"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capital</w:t>
            </w:r>
          </w:p>
        </w:tc>
        <w:tc>
          <w:tcPr>
            <w:tcW w:w="494" w:type="pct"/>
          </w:tcPr>
          <w:p w14:paraId="1F081F16"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Deficit</w:t>
            </w:r>
          </w:p>
        </w:tc>
        <w:tc>
          <w:tcPr>
            <w:tcW w:w="494" w:type="pct"/>
          </w:tcPr>
          <w:p w14:paraId="159D507C" w14:textId="77777777" w:rsidR="00BD1926" w:rsidRPr="004A1431" w:rsidRDefault="00BD1926" w:rsidP="006868EB">
            <w:pPr>
              <w:jc w:val="center"/>
              <w:rPr>
                <w:rFonts w:ascii="Arial" w:hAnsi="Arial" w:cs="Arial"/>
                <w:b/>
                <w:sz w:val="20"/>
                <w:szCs w:val="20"/>
              </w:rPr>
            </w:pPr>
            <w:r>
              <w:rPr>
                <w:rFonts w:ascii="Arial" w:hAnsi="Arial" w:cs="Arial"/>
                <w:b/>
                <w:sz w:val="20"/>
                <w:szCs w:val="20"/>
              </w:rPr>
              <w:t>reserve</w:t>
            </w:r>
          </w:p>
        </w:tc>
        <w:tc>
          <w:tcPr>
            <w:tcW w:w="494" w:type="pct"/>
          </w:tcPr>
          <w:p w14:paraId="4F254F15"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earnings</w:t>
            </w:r>
          </w:p>
        </w:tc>
        <w:tc>
          <w:tcPr>
            <w:tcW w:w="523" w:type="pct"/>
          </w:tcPr>
          <w:p w14:paraId="6557AEA5" w14:textId="77777777" w:rsidR="00BD1926" w:rsidRPr="004A1431" w:rsidRDefault="00BD1926" w:rsidP="006868EB">
            <w:pPr>
              <w:jc w:val="center"/>
              <w:rPr>
                <w:rFonts w:ascii="Arial" w:hAnsi="Arial" w:cs="Arial"/>
                <w:b/>
                <w:sz w:val="20"/>
                <w:szCs w:val="20"/>
              </w:rPr>
            </w:pPr>
          </w:p>
        </w:tc>
        <w:tc>
          <w:tcPr>
            <w:tcW w:w="523" w:type="pct"/>
          </w:tcPr>
          <w:p w14:paraId="6FD3DDDC" w14:textId="77777777" w:rsidR="00BD1926" w:rsidRPr="004A1431" w:rsidRDefault="00BD1926" w:rsidP="006868EB">
            <w:pPr>
              <w:jc w:val="center"/>
              <w:rPr>
                <w:rFonts w:ascii="Arial" w:hAnsi="Arial" w:cs="Arial"/>
                <w:b/>
                <w:sz w:val="20"/>
                <w:szCs w:val="20"/>
              </w:rPr>
            </w:pPr>
          </w:p>
        </w:tc>
        <w:tc>
          <w:tcPr>
            <w:tcW w:w="523" w:type="pct"/>
          </w:tcPr>
          <w:p w14:paraId="2DF32CAC"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equity</w:t>
            </w:r>
          </w:p>
        </w:tc>
      </w:tr>
      <w:tr w:rsidR="00BD1926" w:rsidRPr="008010B8" w14:paraId="4F11A793" w14:textId="77777777" w:rsidTr="006868EB">
        <w:tc>
          <w:tcPr>
            <w:tcW w:w="1332" w:type="pct"/>
          </w:tcPr>
          <w:p w14:paraId="1EB62297" w14:textId="77777777" w:rsidR="00BD1926" w:rsidRPr="004A1431" w:rsidRDefault="00BD1926" w:rsidP="006868EB">
            <w:pPr>
              <w:rPr>
                <w:rFonts w:ascii="Arial" w:hAnsi="Arial" w:cs="Arial"/>
                <w:b/>
                <w:sz w:val="20"/>
                <w:szCs w:val="20"/>
              </w:rPr>
            </w:pPr>
          </w:p>
        </w:tc>
        <w:tc>
          <w:tcPr>
            <w:tcW w:w="99" w:type="pct"/>
          </w:tcPr>
          <w:p w14:paraId="4C59CDA7" w14:textId="77777777" w:rsidR="00BD1926" w:rsidRPr="004A1431" w:rsidRDefault="00BD1926" w:rsidP="006868EB">
            <w:pPr>
              <w:rPr>
                <w:rFonts w:ascii="Arial" w:hAnsi="Arial" w:cs="Arial"/>
                <w:b/>
                <w:sz w:val="20"/>
                <w:szCs w:val="20"/>
              </w:rPr>
            </w:pPr>
          </w:p>
        </w:tc>
        <w:tc>
          <w:tcPr>
            <w:tcW w:w="518" w:type="pct"/>
          </w:tcPr>
          <w:p w14:paraId="2C334E7E"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RM’000</w:t>
            </w:r>
          </w:p>
        </w:tc>
        <w:tc>
          <w:tcPr>
            <w:tcW w:w="494" w:type="pct"/>
          </w:tcPr>
          <w:p w14:paraId="475714E9"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RM’000</w:t>
            </w:r>
          </w:p>
        </w:tc>
        <w:tc>
          <w:tcPr>
            <w:tcW w:w="494" w:type="pct"/>
          </w:tcPr>
          <w:p w14:paraId="72CA0004"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RM’000</w:t>
            </w:r>
          </w:p>
        </w:tc>
        <w:tc>
          <w:tcPr>
            <w:tcW w:w="494" w:type="pct"/>
          </w:tcPr>
          <w:p w14:paraId="4A6F7D55"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RM’000</w:t>
            </w:r>
          </w:p>
        </w:tc>
        <w:tc>
          <w:tcPr>
            <w:tcW w:w="523" w:type="pct"/>
          </w:tcPr>
          <w:p w14:paraId="322804AA"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RM’000</w:t>
            </w:r>
          </w:p>
        </w:tc>
        <w:tc>
          <w:tcPr>
            <w:tcW w:w="523" w:type="pct"/>
          </w:tcPr>
          <w:p w14:paraId="4447BEFB"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RM’000</w:t>
            </w:r>
          </w:p>
        </w:tc>
        <w:tc>
          <w:tcPr>
            <w:tcW w:w="523" w:type="pct"/>
          </w:tcPr>
          <w:p w14:paraId="0F767921" w14:textId="77777777" w:rsidR="00BD1926" w:rsidRPr="004A1431" w:rsidRDefault="00BD1926" w:rsidP="006868EB">
            <w:pPr>
              <w:jc w:val="center"/>
              <w:rPr>
                <w:rFonts w:ascii="Arial" w:hAnsi="Arial" w:cs="Arial"/>
                <w:b/>
                <w:sz w:val="20"/>
                <w:szCs w:val="20"/>
              </w:rPr>
            </w:pPr>
            <w:r w:rsidRPr="004A1431">
              <w:rPr>
                <w:rFonts w:ascii="Arial" w:hAnsi="Arial" w:cs="Arial"/>
                <w:b/>
                <w:sz w:val="20"/>
                <w:szCs w:val="20"/>
              </w:rPr>
              <w:t>RM’000</w:t>
            </w:r>
          </w:p>
        </w:tc>
      </w:tr>
      <w:tr w:rsidR="00BD1926" w:rsidRPr="008010B8" w14:paraId="1ADD4A17" w14:textId="77777777" w:rsidTr="006868EB">
        <w:trPr>
          <w:trHeight w:val="144"/>
        </w:trPr>
        <w:tc>
          <w:tcPr>
            <w:tcW w:w="1332" w:type="pct"/>
          </w:tcPr>
          <w:p w14:paraId="7356A244" w14:textId="77777777" w:rsidR="00BD1926" w:rsidRPr="004A1431" w:rsidRDefault="00BD1926" w:rsidP="006868EB">
            <w:pPr>
              <w:rPr>
                <w:rFonts w:ascii="Arial" w:hAnsi="Arial" w:cs="Arial"/>
                <w:sz w:val="20"/>
                <w:szCs w:val="20"/>
              </w:rPr>
            </w:pPr>
          </w:p>
        </w:tc>
        <w:tc>
          <w:tcPr>
            <w:tcW w:w="99" w:type="pct"/>
          </w:tcPr>
          <w:p w14:paraId="5D9C122C" w14:textId="77777777" w:rsidR="00BD1926" w:rsidRPr="004A1431" w:rsidRDefault="00BD1926" w:rsidP="006868EB">
            <w:pPr>
              <w:rPr>
                <w:rFonts w:ascii="Arial" w:hAnsi="Arial" w:cs="Arial"/>
                <w:sz w:val="20"/>
                <w:szCs w:val="20"/>
              </w:rPr>
            </w:pPr>
          </w:p>
        </w:tc>
        <w:tc>
          <w:tcPr>
            <w:tcW w:w="518" w:type="pct"/>
          </w:tcPr>
          <w:p w14:paraId="47720B69" w14:textId="77777777" w:rsidR="00BD1926" w:rsidRPr="004A1431" w:rsidRDefault="00BD1926" w:rsidP="006868EB">
            <w:pPr>
              <w:rPr>
                <w:rFonts w:ascii="Arial" w:hAnsi="Arial" w:cs="Arial"/>
                <w:sz w:val="20"/>
                <w:szCs w:val="20"/>
              </w:rPr>
            </w:pPr>
          </w:p>
        </w:tc>
        <w:tc>
          <w:tcPr>
            <w:tcW w:w="494" w:type="pct"/>
          </w:tcPr>
          <w:p w14:paraId="7D2C846C" w14:textId="77777777" w:rsidR="00BD1926" w:rsidRPr="004A1431" w:rsidRDefault="00BD1926" w:rsidP="006868EB">
            <w:pPr>
              <w:rPr>
                <w:rFonts w:ascii="Arial" w:hAnsi="Arial" w:cs="Arial"/>
                <w:sz w:val="20"/>
                <w:szCs w:val="20"/>
              </w:rPr>
            </w:pPr>
          </w:p>
        </w:tc>
        <w:tc>
          <w:tcPr>
            <w:tcW w:w="494" w:type="pct"/>
          </w:tcPr>
          <w:p w14:paraId="2FE115CD" w14:textId="77777777" w:rsidR="00BD1926" w:rsidRPr="004A1431" w:rsidRDefault="00BD1926" w:rsidP="006868EB">
            <w:pPr>
              <w:rPr>
                <w:rFonts w:ascii="Arial" w:hAnsi="Arial" w:cs="Arial"/>
                <w:sz w:val="20"/>
                <w:szCs w:val="20"/>
              </w:rPr>
            </w:pPr>
          </w:p>
        </w:tc>
        <w:tc>
          <w:tcPr>
            <w:tcW w:w="494" w:type="pct"/>
          </w:tcPr>
          <w:p w14:paraId="690E28F8" w14:textId="77777777" w:rsidR="00BD1926" w:rsidRPr="004A1431" w:rsidRDefault="00BD1926" w:rsidP="006868EB">
            <w:pPr>
              <w:rPr>
                <w:rFonts w:ascii="Arial" w:hAnsi="Arial" w:cs="Arial"/>
                <w:sz w:val="20"/>
                <w:szCs w:val="20"/>
              </w:rPr>
            </w:pPr>
          </w:p>
        </w:tc>
        <w:tc>
          <w:tcPr>
            <w:tcW w:w="523" w:type="pct"/>
          </w:tcPr>
          <w:p w14:paraId="5F46A794" w14:textId="77777777" w:rsidR="00BD1926" w:rsidRPr="004A1431" w:rsidRDefault="00BD1926" w:rsidP="006868EB">
            <w:pPr>
              <w:rPr>
                <w:rFonts w:ascii="Arial" w:hAnsi="Arial" w:cs="Arial"/>
                <w:sz w:val="20"/>
                <w:szCs w:val="20"/>
              </w:rPr>
            </w:pPr>
          </w:p>
        </w:tc>
        <w:tc>
          <w:tcPr>
            <w:tcW w:w="523" w:type="pct"/>
          </w:tcPr>
          <w:p w14:paraId="3497D1C7" w14:textId="77777777" w:rsidR="00BD1926" w:rsidRPr="004A1431" w:rsidRDefault="00BD1926" w:rsidP="006868EB">
            <w:pPr>
              <w:rPr>
                <w:rFonts w:ascii="Arial" w:hAnsi="Arial" w:cs="Arial"/>
                <w:sz w:val="20"/>
                <w:szCs w:val="20"/>
              </w:rPr>
            </w:pPr>
          </w:p>
        </w:tc>
        <w:tc>
          <w:tcPr>
            <w:tcW w:w="523" w:type="pct"/>
          </w:tcPr>
          <w:p w14:paraId="3F57802E" w14:textId="77777777" w:rsidR="00BD1926" w:rsidRPr="004A1431" w:rsidRDefault="00BD1926" w:rsidP="006868EB">
            <w:pPr>
              <w:rPr>
                <w:rFonts w:ascii="Arial" w:hAnsi="Arial" w:cs="Arial"/>
                <w:sz w:val="20"/>
                <w:szCs w:val="20"/>
              </w:rPr>
            </w:pPr>
          </w:p>
        </w:tc>
      </w:tr>
      <w:tr w:rsidR="00BD1926" w:rsidRPr="008010B8" w14:paraId="43EA288C" w14:textId="77777777" w:rsidTr="006868EB">
        <w:trPr>
          <w:trHeight w:val="144"/>
        </w:trPr>
        <w:tc>
          <w:tcPr>
            <w:tcW w:w="1332" w:type="pct"/>
          </w:tcPr>
          <w:p w14:paraId="367024FB" w14:textId="77777777" w:rsidR="00BD1926" w:rsidRPr="008010B8" w:rsidRDefault="00BD1926" w:rsidP="006868EB">
            <w:pPr>
              <w:rPr>
                <w:rFonts w:ascii="Arial" w:hAnsi="Arial" w:cs="Arial"/>
                <w:sz w:val="20"/>
                <w:szCs w:val="20"/>
              </w:rPr>
            </w:pPr>
            <w:r>
              <w:rPr>
                <w:rFonts w:ascii="Arial" w:hAnsi="Arial" w:cs="Arial"/>
                <w:sz w:val="20"/>
                <w:szCs w:val="20"/>
              </w:rPr>
              <w:t>At 1 January 2019</w:t>
            </w:r>
          </w:p>
        </w:tc>
        <w:tc>
          <w:tcPr>
            <w:tcW w:w="99" w:type="pct"/>
          </w:tcPr>
          <w:p w14:paraId="074775BF" w14:textId="77777777" w:rsidR="00BD1926" w:rsidRPr="008010B8" w:rsidRDefault="00BD1926" w:rsidP="006868EB">
            <w:pPr>
              <w:rPr>
                <w:rFonts w:ascii="Arial" w:hAnsi="Arial" w:cs="Arial"/>
                <w:sz w:val="20"/>
                <w:szCs w:val="20"/>
              </w:rPr>
            </w:pPr>
          </w:p>
        </w:tc>
        <w:tc>
          <w:tcPr>
            <w:tcW w:w="518" w:type="pct"/>
          </w:tcPr>
          <w:p w14:paraId="5B7CDB94" w14:textId="0C386365" w:rsidR="00BD1926" w:rsidRPr="00786163" w:rsidRDefault="00BD1926" w:rsidP="006868EB">
            <w:pPr>
              <w:tabs>
                <w:tab w:val="decimal" w:pos="810"/>
              </w:tabs>
              <w:ind w:right="-108"/>
              <w:jc w:val="center"/>
              <w:rPr>
                <w:rFonts w:ascii="Arial" w:hAnsi="Arial" w:cs="Arial"/>
                <w:sz w:val="20"/>
                <w:szCs w:val="20"/>
              </w:rPr>
            </w:pPr>
            <w:r>
              <w:rPr>
                <w:rFonts w:ascii="Arial" w:hAnsi="Arial" w:cs="Arial"/>
                <w:sz w:val="20"/>
                <w:szCs w:val="20"/>
              </w:rPr>
              <w:t>2,075</w:t>
            </w:r>
          </w:p>
        </w:tc>
        <w:tc>
          <w:tcPr>
            <w:tcW w:w="494" w:type="pct"/>
          </w:tcPr>
          <w:p w14:paraId="6000A9A3" w14:textId="77777777" w:rsidR="00BD1926" w:rsidRPr="00786163" w:rsidRDefault="00BD1926" w:rsidP="006868EB">
            <w:pPr>
              <w:tabs>
                <w:tab w:val="decimal" w:pos="810"/>
              </w:tabs>
              <w:ind w:right="-108"/>
              <w:jc w:val="center"/>
              <w:rPr>
                <w:rFonts w:ascii="Arial" w:hAnsi="Arial" w:cs="Arial"/>
                <w:sz w:val="20"/>
                <w:szCs w:val="20"/>
              </w:rPr>
            </w:pPr>
            <w:r w:rsidRPr="00786163">
              <w:rPr>
                <w:rFonts w:ascii="Arial" w:hAnsi="Arial" w:cs="Arial"/>
                <w:sz w:val="20"/>
                <w:szCs w:val="20"/>
              </w:rPr>
              <w:t>(375)</w:t>
            </w:r>
          </w:p>
        </w:tc>
        <w:tc>
          <w:tcPr>
            <w:tcW w:w="494" w:type="pct"/>
          </w:tcPr>
          <w:p w14:paraId="1478A922" w14:textId="2D593065" w:rsidR="00BD1926" w:rsidRPr="00786163" w:rsidRDefault="00BD1926" w:rsidP="006868EB">
            <w:pPr>
              <w:tabs>
                <w:tab w:val="decimal" w:pos="810"/>
              </w:tabs>
              <w:ind w:right="-108"/>
              <w:jc w:val="center"/>
              <w:rPr>
                <w:rFonts w:ascii="Arial" w:hAnsi="Arial" w:cs="Arial"/>
                <w:sz w:val="20"/>
                <w:szCs w:val="20"/>
              </w:rPr>
            </w:pPr>
            <w:r>
              <w:rPr>
                <w:rFonts w:ascii="Arial" w:hAnsi="Arial" w:cs="Arial"/>
                <w:sz w:val="20"/>
                <w:szCs w:val="20"/>
              </w:rPr>
              <w:t>1</w:t>
            </w:r>
          </w:p>
        </w:tc>
        <w:tc>
          <w:tcPr>
            <w:tcW w:w="494" w:type="pct"/>
          </w:tcPr>
          <w:p w14:paraId="73FD4BCC" w14:textId="72DBACF2" w:rsidR="00BD1926" w:rsidRPr="00786163" w:rsidRDefault="00BD1926" w:rsidP="006868EB">
            <w:pPr>
              <w:tabs>
                <w:tab w:val="decimal" w:pos="810"/>
              </w:tabs>
              <w:ind w:right="-108"/>
              <w:jc w:val="center"/>
              <w:rPr>
                <w:rFonts w:ascii="Arial" w:hAnsi="Arial" w:cs="Arial"/>
                <w:sz w:val="20"/>
                <w:szCs w:val="20"/>
              </w:rPr>
            </w:pPr>
            <w:r>
              <w:rPr>
                <w:rFonts w:ascii="Arial" w:hAnsi="Arial" w:cs="Arial"/>
                <w:sz w:val="20"/>
                <w:szCs w:val="20"/>
              </w:rPr>
              <w:t>3,031</w:t>
            </w:r>
          </w:p>
        </w:tc>
        <w:tc>
          <w:tcPr>
            <w:tcW w:w="523" w:type="pct"/>
          </w:tcPr>
          <w:p w14:paraId="5751D821" w14:textId="403BDA52" w:rsidR="00BD1926" w:rsidRPr="00786163" w:rsidRDefault="00BD1926" w:rsidP="006868EB">
            <w:pPr>
              <w:tabs>
                <w:tab w:val="decimal" w:pos="810"/>
              </w:tabs>
              <w:ind w:right="-108"/>
              <w:jc w:val="center"/>
              <w:rPr>
                <w:rFonts w:ascii="Arial" w:hAnsi="Arial" w:cs="Arial"/>
                <w:sz w:val="20"/>
                <w:szCs w:val="20"/>
              </w:rPr>
            </w:pPr>
            <w:r>
              <w:rPr>
                <w:rFonts w:ascii="Arial" w:hAnsi="Arial" w:cs="Arial"/>
                <w:sz w:val="20"/>
                <w:szCs w:val="20"/>
              </w:rPr>
              <w:t>4,732</w:t>
            </w:r>
          </w:p>
        </w:tc>
        <w:tc>
          <w:tcPr>
            <w:tcW w:w="523" w:type="pct"/>
          </w:tcPr>
          <w:p w14:paraId="79DD501D" w14:textId="2BE989DF" w:rsidR="00BD1926" w:rsidRPr="00786163" w:rsidRDefault="00BD1926" w:rsidP="006868EB">
            <w:pPr>
              <w:tabs>
                <w:tab w:val="decimal" w:pos="810"/>
              </w:tabs>
              <w:ind w:right="-108"/>
              <w:jc w:val="center"/>
              <w:rPr>
                <w:rFonts w:ascii="Arial" w:hAnsi="Arial" w:cs="Arial"/>
                <w:sz w:val="20"/>
                <w:szCs w:val="20"/>
              </w:rPr>
            </w:pPr>
            <w:r>
              <w:rPr>
                <w:rFonts w:ascii="Arial" w:hAnsi="Arial" w:cs="Arial"/>
                <w:sz w:val="20"/>
                <w:szCs w:val="20"/>
              </w:rPr>
              <w:t>528</w:t>
            </w:r>
          </w:p>
        </w:tc>
        <w:tc>
          <w:tcPr>
            <w:tcW w:w="523" w:type="pct"/>
          </w:tcPr>
          <w:p w14:paraId="3A57587B" w14:textId="6CB6CEB8" w:rsidR="00BD1926" w:rsidRPr="00786163" w:rsidRDefault="00BD1926" w:rsidP="006868EB">
            <w:pPr>
              <w:tabs>
                <w:tab w:val="decimal" w:pos="810"/>
              </w:tabs>
              <w:ind w:right="-108"/>
              <w:jc w:val="center"/>
              <w:rPr>
                <w:rFonts w:ascii="Arial" w:hAnsi="Arial" w:cs="Arial"/>
                <w:sz w:val="20"/>
                <w:szCs w:val="20"/>
              </w:rPr>
            </w:pPr>
            <w:r>
              <w:rPr>
                <w:rFonts w:ascii="Arial" w:hAnsi="Arial" w:cs="Arial"/>
                <w:sz w:val="20"/>
                <w:szCs w:val="20"/>
              </w:rPr>
              <w:t>5,260</w:t>
            </w:r>
          </w:p>
        </w:tc>
      </w:tr>
      <w:tr w:rsidR="00BD1926" w:rsidRPr="008010B8" w14:paraId="76F8E770" w14:textId="77777777" w:rsidTr="006868EB">
        <w:trPr>
          <w:trHeight w:val="144"/>
        </w:trPr>
        <w:tc>
          <w:tcPr>
            <w:tcW w:w="1332" w:type="pct"/>
          </w:tcPr>
          <w:p w14:paraId="09224FBD" w14:textId="7349A845" w:rsidR="00BD1926" w:rsidRPr="008010B8" w:rsidRDefault="00BD1926" w:rsidP="006868EB">
            <w:pPr>
              <w:rPr>
                <w:rFonts w:ascii="Arial" w:hAnsi="Arial" w:cs="Arial"/>
                <w:sz w:val="20"/>
                <w:szCs w:val="20"/>
              </w:rPr>
            </w:pPr>
            <w:r w:rsidRPr="004A1431">
              <w:rPr>
                <w:rFonts w:ascii="Arial" w:hAnsi="Arial" w:cs="Arial"/>
                <w:sz w:val="20"/>
                <w:szCs w:val="20"/>
              </w:rPr>
              <w:t xml:space="preserve">Total comprehensive income for the financial </w:t>
            </w:r>
            <w:r w:rsidR="0072216C">
              <w:rPr>
                <w:rFonts w:ascii="Arial" w:hAnsi="Arial" w:cs="Arial"/>
                <w:sz w:val="20"/>
                <w:szCs w:val="20"/>
              </w:rPr>
              <w:t>period</w:t>
            </w:r>
          </w:p>
        </w:tc>
        <w:tc>
          <w:tcPr>
            <w:tcW w:w="99" w:type="pct"/>
          </w:tcPr>
          <w:p w14:paraId="0459C714" w14:textId="77777777" w:rsidR="00BD1926" w:rsidRPr="008010B8" w:rsidRDefault="00BD1926" w:rsidP="006868EB">
            <w:pPr>
              <w:rPr>
                <w:rFonts w:ascii="Arial" w:hAnsi="Arial" w:cs="Arial"/>
                <w:sz w:val="20"/>
                <w:szCs w:val="20"/>
              </w:rPr>
            </w:pPr>
          </w:p>
        </w:tc>
        <w:tc>
          <w:tcPr>
            <w:tcW w:w="518" w:type="pct"/>
          </w:tcPr>
          <w:p w14:paraId="0336ED56" w14:textId="77777777" w:rsidR="00BD1926" w:rsidRPr="00786163" w:rsidRDefault="00BD1926" w:rsidP="006868EB">
            <w:pPr>
              <w:tabs>
                <w:tab w:val="decimal" w:pos="810"/>
              </w:tabs>
              <w:ind w:right="-108"/>
              <w:jc w:val="center"/>
              <w:rPr>
                <w:rFonts w:ascii="Arial" w:hAnsi="Arial" w:cs="Arial"/>
                <w:sz w:val="20"/>
                <w:szCs w:val="20"/>
              </w:rPr>
            </w:pPr>
          </w:p>
          <w:p w14:paraId="6D3BB004" w14:textId="77777777" w:rsidR="00BD1926" w:rsidRPr="00786163" w:rsidRDefault="00BD1926" w:rsidP="006868EB">
            <w:pPr>
              <w:tabs>
                <w:tab w:val="decimal" w:pos="810"/>
              </w:tabs>
              <w:ind w:right="-108"/>
              <w:jc w:val="center"/>
              <w:rPr>
                <w:rFonts w:ascii="Arial" w:hAnsi="Arial" w:cs="Arial"/>
                <w:sz w:val="20"/>
                <w:szCs w:val="20"/>
              </w:rPr>
            </w:pPr>
            <w:r w:rsidRPr="00786163">
              <w:rPr>
                <w:rFonts w:ascii="Arial" w:hAnsi="Arial" w:cs="Arial"/>
                <w:sz w:val="20"/>
                <w:szCs w:val="20"/>
              </w:rPr>
              <w:t>-</w:t>
            </w:r>
          </w:p>
        </w:tc>
        <w:tc>
          <w:tcPr>
            <w:tcW w:w="494" w:type="pct"/>
          </w:tcPr>
          <w:p w14:paraId="25DC7701" w14:textId="77777777" w:rsidR="00BD1926" w:rsidRPr="00786163" w:rsidRDefault="00BD1926" w:rsidP="006868EB">
            <w:pPr>
              <w:tabs>
                <w:tab w:val="decimal" w:pos="810"/>
              </w:tabs>
              <w:ind w:right="-108"/>
              <w:jc w:val="center"/>
              <w:rPr>
                <w:rFonts w:ascii="Arial" w:hAnsi="Arial" w:cs="Arial"/>
                <w:sz w:val="20"/>
                <w:szCs w:val="20"/>
              </w:rPr>
            </w:pPr>
          </w:p>
          <w:p w14:paraId="15CE1AFC" w14:textId="77777777" w:rsidR="00BD1926" w:rsidRPr="00786163" w:rsidRDefault="00BD1926" w:rsidP="006868EB">
            <w:pPr>
              <w:tabs>
                <w:tab w:val="decimal" w:pos="810"/>
              </w:tabs>
              <w:ind w:right="-108"/>
              <w:jc w:val="center"/>
              <w:rPr>
                <w:rFonts w:ascii="Arial" w:hAnsi="Arial" w:cs="Arial"/>
                <w:sz w:val="20"/>
                <w:szCs w:val="20"/>
              </w:rPr>
            </w:pPr>
            <w:r w:rsidRPr="00786163">
              <w:rPr>
                <w:rFonts w:ascii="Arial" w:hAnsi="Arial" w:cs="Arial"/>
                <w:sz w:val="20"/>
                <w:szCs w:val="20"/>
              </w:rPr>
              <w:t>-</w:t>
            </w:r>
          </w:p>
        </w:tc>
        <w:tc>
          <w:tcPr>
            <w:tcW w:w="494" w:type="pct"/>
          </w:tcPr>
          <w:p w14:paraId="1EEE032D" w14:textId="77777777" w:rsidR="00BD1926" w:rsidRPr="00786163" w:rsidRDefault="00BD1926" w:rsidP="006868EB">
            <w:pPr>
              <w:tabs>
                <w:tab w:val="decimal" w:pos="810"/>
              </w:tabs>
              <w:ind w:right="-108"/>
              <w:jc w:val="center"/>
              <w:rPr>
                <w:rFonts w:ascii="Arial" w:hAnsi="Arial" w:cs="Arial"/>
                <w:sz w:val="20"/>
                <w:szCs w:val="20"/>
              </w:rPr>
            </w:pPr>
          </w:p>
          <w:p w14:paraId="2BFC8FB8" w14:textId="3CCE81C0" w:rsidR="00BD1926" w:rsidRPr="00786163" w:rsidRDefault="00BD1926" w:rsidP="006868EB">
            <w:pPr>
              <w:tabs>
                <w:tab w:val="decimal" w:pos="810"/>
              </w:tabs>
              <w:ind w:right="-108"/>
              <w:jc w:val="center"/>
              <w:rPr>
                <w:rFonts w:ascii="Arial" w:hAnsi="Arial" w:cs="Arial"/>
                <w:sz w:val="20"/>
                <w:szCs w:val="20"/>
              </w:rPr>
            </w:pPr>
            <w:r>
              <w:rPr>
                <w:rFonts w:ascii="Arial" w:hAnsi="Arial" w:cs="Arial"/>
                <w:sz w:val="20"/>
                <w:szCs w:val="20"/>
              </w:rPr>
              <w:t>2</w:t>
            </w:r>
          </w:p>
        </w:tc>
        <w:tc>
          <w:tcPr>
            <w:tcW w:w="494" w:type="pct"/>
          </w:tcPr>
          <w:p w14:paraId="13224C6E" w14:textId="77777777" w:rsidR="00BD1926" w:rsidRDefault="00BD1926" w:rsidP="006868EB">
            <w:pPr>
              <w:tabs>
                <w:tab w:val="decimal" w:pos="810"/>
              </w:tabs>
              <w:ind w:right="-108"/>
              <w:jc w:val="center"/>
              <w:rPr>
                <w:rFonts w:ascii="Arial" w:hAnsi="Arial" w:cs="Arial"/>
                <w:sz w:val="20"/>
                <w:szCs w:val="20"/>
              </w:rPr>
            </w:pPr>
          </w:p>
          <w:p w14:paraId="25DACF7C" w14:textId="77777777" w:rsidR="00BD1926" w:rsidRPr="00786163" w:rsidRDefault="00BD1926" w:rsidP="006868EB">
            <w:pPr>
              <w:tabs>
                <w:tab w:val="decimal" w:pos="810"/>
              </w:tabs>
              <w:ind w:right="-108"/>
              <w:jc w:val="center"/>
              <w:rPr>
                <w:rFonts w:ascii="Arial" w:hAnsi="Arial" w:cs="Arial"/>
                <w:sz w:val="20"/>
                <w:szCs w:val="20"/>
              </w:rPr>
            </w:pPr>
            <w:r>
              <w:rPr>
                <w:rFonts w:ascii="Arial" w:hAnsi="Arial" w:cs="Arial"/>
                <w:sz w:val="20"/>
                <w:szCs w:val="20"/>
              </w:rPr>
              <w:t>1,672</w:t>
            </w:r>
          </w:p>
        </w:tc>
        <w:tc>
          <w:tcPr>
            <w:tcW w:w="523" w:type="pct"/>
          </w:tcPr>
          <w:p w14:paraId="56569260" w14:textId="77777777" w:rsidR="00BD1926" w:rsidRPr="00786163" w:rsidRDefault="00BD1926" w:rsidP="006868EB">
            <w:pPr>
              <w:tabs>
                <w:tab w:val="decimal" w:pos="810"/>
              </w:tabs>
              <w:ind w:right="-108"/>
              <w:jc w:val="center"/>
              <w:rPr>
                <w:rFonts w:ascii="Arial" w:hAnsi="Arial" w:cs="Arial"/>
                <w:sz w:val="20"/>
                <w:szCs w:val="20"/>
              </w:rPr>
            </w:pPr>
          </w:p>
          <w:p w14:paraId="523A4DE8" w14:textId="72941CBA" w:rsidR="00BD1926" w:rsidRPr="00786163" w:rsidRDefault="00BD1926" w:rsidP="006868EB">
            <w:pPr>
              <w:tabs>
                <w:tab w:val="decimal" w:pos="810"/>
              </w:tabs>
              <w:ind w:right="-108"/>
              <w:jc w:val="center"/>
              <w:rPr>
                <w:rFonts w:ascii="Arial" w:hAnsi="Arial" w:cs="Arial"/>
                <w:sz w:val="20"/>
                <w:szCs w:val="20"/>
              </w:rPr>
            </w:pPr>
            <w:r>
              <w:rPr>
                <w:rFonts w:ascii="Arial" w:hAnsi="Arial" w:cs="Arial"/>
                <w:sz w:val="20"/>
                <w:szCs w:val="20"/>
              </w:rPr>
              <w:t>1,674</w:t>
            </w:r>
          </w:p>
        </w:tc>
        <w:tc>
          <w:tcPr>
            <w:tcW w:w="523" w:type="pct"/>
          </w:tcPr>
          <w:p w14:paraId="21CB9FBD" w14:textId="77777777" w:rsidR="00BD1926" w:rsidRPr="00786163" w:rsidRDefault="00BD1926" w:rsidP="006868EB">
            <w:pPr>
              <w:tabs>
                <w:tab w:val="decimal" w:pos="810"/>
              </w:tabs>
              <w:ind w:right="-108"/>
              <w:jc w:val="center"/>
              <w:rPr>
                <w:rFonts w:ascii="Arial" w:hAnsi="Arial" w:cs="Arial"/>
                <w:sz w:val="20"/>
                <w:szCs w:val="20"/>
              </w:rPr>
            </w:pPr>
          </w:p>
          <w:p w14:paraId="1BBBE310" w14:textId="722BBDAB" w:rsidR="00BD1926" w:rsidRPr="00786163" w:rsidRDefault="00BD1926" w:rsidP="006868EB">
            <w:pPr>
              <w:tabs>
                <w:tab w:val="decimal" w:pos="810"/>
              </w:tabs>
              <w:ind w:right="-108"/>
              <w:jc w:val="center"/>
              <w:rPr>
                <w:rFonts w:ascii="Arial" w:hAnsi="Arial" w:cs="Arial"/>
                <w:sz w:val="20"/>
                <w:szCs w:val="20"/>
              </w:rPr>
            </w:pPr>
            <w:r>
              <w:rPr>
                <w:rFonts w:ascii="Arial" w:hAnsi="Arial" w:cs="Arial"/>
                <w:sz w:val="20"/>
                <w:szCs w:val="20"/>
              </w:rPr>
              <w:t>179</w:t>
            </w:r>
          </w:p>
        </w:tc>
        <w:tc>
          <w:tcPr>
            <w:tcW w:w="523" w:type="pct"/>
          </w:tcPr>
          <w:p w14:paraId="1202A8A5" w14:textId="77777777" w:rsidR="00BD1926" w:rsidRPr="00786163" w:rsidRDefault="00BD1926" w:rsidP="006868EB">
            <w:pPr>
              <w:tabs>
                <w:tab w:val="decimal" w:pos="810"/>
              </w:tabs>
              <w:ind w:right="-108"/>
              <w:jc w:val="center"/>
              <w:rPr>
                <w:rFonts w:ascii="Arial" w:hAnsi="Arial" w:cs="Arial"/>
                <w:sz w:val="20"/>
                <w:szCs w:val="20"/>
              </w:rPr>
            </w:pPr>
          </w:p>
          <w:p w14:paraId="0B0C6E87" w14:textId="0089B690" w:rsidR="00BD1926" w:rsidRPr="00786163" w:rsidRDefault="00BD1926" w:rsidP="006868EB">
            <w:pPr>
              <w:tabs>
                <w:tab w:val="decimal" w:pos="810"/>
              </w:tabs>
              <w:ind w:right="-108"/>
              <w:jc w:val="center"/>
              <w:rPr>
                <w:rFonts w:ascii="Arial" w:hAnsi="Arial" w:cs="Arial"/>
                <w:sz w:val="20"/>
                <w:szCs w:val="20"/>
              </w:rPr>
            </w:pPr>
            <w:r>
              <w:rPr>
                <w:rFonts w:ascii="Arial" w:hAnsi="Arial" w:cs="Arial"/>
                <w:sz w:val="20"/>
                <w:szCs w:val="20"/>
              </w:rPr>
              <w:t>1,853</w:t>
            </w:r>
          </w:p>
        </w:tc>
      </w:tr>
      <w:tr w:rsidR="00BD1926" w:rsidRPr="008010B8" w14:paraId="2E5D7385" w14:textId="77777777" w:rsidTr="006868EB">
        <w:trPr>
          <w:trHeight w:val="144"/>
        </w:trPr>
        <w:tc>
          <w:tcPr>
            <w:tcW w:w="1332" w:type="pct"/>
          </w:tcPr>
          <w:p w14:paraId="45D3AEF2" w14:textId="77777777" w:rsidR="00BD1926" w:rsidRPr="008010B8" w:rsidRDefault="00BD1926" w:rsidP="006868EB">
            <w:pPr>
              <w:rPr>
                <w:rFonts w:ascii="Arial" w:hAnsi="Arial" w:cs="Arial"/>
                <w:sz w:val="20"/>
                <w:szCs w:val="20"/>
              </w:rPr>
            </w:pPr>
          </w:p>
        </w:tc>
        <w:tc>
          <w:tcPr>
            <w:tcW w:w="99" w:type="pct"/>
            <w:tcBorders>
              <w:top w:val="single" w:sz="4" w:space="0" w:color="auto"/>
            </w:tcBorders>
          </w:tcPr>
          <w:p w14:paraId="64EB4C1C" w14:textId="77777777" w:rsidR="00BD1926" w:rsidRPr="008010B8" w:rsidRDefault="00BD1926" w:rsidP="006868EB">
            <w:pPr>
              <w:rPr>
                <w:rFonts w:ascii="Arial" w:hAnsi="Arial" w:cs="Arial"/>
                <w:sz w:val="20"/>
                <w:szCs w:val="20"/>
              </w:rPr>
            </w:pPr>
          </w:p>
        </w:tc>
        <w:tc>
          <w:tcPr>
            <w:tcW w:w="518" w:type="pct"/>
            <w:tcBorders>
              <w:top w:val="single" w:sz="4" w:space="0" w:color="auto"/>
            </w:tcBorders>
          </w:tcPr>
          <w:p w14:paraId="31D3B1FA" w14:textId="77777777" w:rsidR="00BD1926" w:rsidRPr="00786163" w:rsidRDefault="00BD1926" w:rsidP="006868EB">
            <w:pPr>
              <w:tabs>
                <w:tab w:val="decimal" w:pos="810"/>
              </w:tabs>
              <w:ind w:right="-108"/>
              <w:jc w:val="center"/>
              <w:rPr>
                <w:rFonts w:ascii="Arial" w:hAnsi="Arial" w:cs="Arial"/>
                <w:sz w:val="20"/>
                <w:szCs w:val="20"/>
              </w:rPr>
            </w:pPr>
          </w:p>
        </w:tc>
        <w:tc>
          <w:tcPr>
            <w:tcW w:w="494" w:type="pct"/>
            <w:tcBorders>
              <w:top w:val="single" w:sz="4" w:space="0" w:color="auto"/>
            </w:tcBorders>
          </w:tcPr>
          <w:p w14:paraId="215F9B90" w14:textId="77777777" w:rsidR="00BD1926" w:rsidRPr="00786163" w:rsidRDefault="00BD1926" w:rsidP="006868EB">
            <w:pPr>
              <w:tabs>
                <w:tab w:val="decimal" w:pos="810"/>
              </w:tabs>
              <w:ind w:right="-108"/>
              <w:jc w:val="center"/>
              <w:rPr>
                <w:rFonts w:ascii="Arial" w:hAnsi="Arial" w:cs="Arial"/>
                <w:sz w:val="20"/>
                <w:szCs w:val="20"/>
              </w:rPr>
            </w:pPr>
          </w:p>
        </w:tc>
        <w:tc>
          <w:tcPr>
            <w:tcW w:w="494" w:type="pct"/>
            <w:tcBorders>
              <w:top w:val="single" w:sz="4" w:space="0" w:color="auto"/>
            </w:tcBorders>
          </w:tcPr>
          <w:p w14:paraId="6BDFB1AF" w14:textId="77777777" w:rsidR="00BD1926" w:rsidRPr="00786163" w:rsidRDefault="00BD1926" w:rsidP="006868EB">
            <w:pPr>
              <w:tabs>
                <w:tab w:val="decimal" w:pos="810"/>
              </w:tabs>
              <w:ind w:right="-108"/>
              <w:jc w:val="center"/>
              <w:rPr>
                <w:rFonts w:ascii="Arial" w:hAnsi="Arial" w:cs="Arial"/>
                <w:sz w:val="20"/>
                <w:szCs w:val="20"/>
              </w:rPr>
            </w:pPr>
          </w:p>
        </w:tc>
        <w:tc>
          <w:tcPr>
            <w:tcW w:w="494" w:type="pct"/>
            <w:tcBorders>
              <w:top w:val="single" w:sz="4" w:space="0" w:color="auto"/>
            </w:tcBorders>
          </w:tcPr>
          <w:p w14:paraId="7FB086A0" w14:textId="77777777" w:rsidR="00BD1926" w:rsidRPr="00786163" w:rsidRDefault="00BD1926" w:rsidP="006868EB">
            <w:pPr>
              <w:tabs>
                <w:tab w:val="decimal" w:pos="810"/>
              </w:tabs>
              <w:ind w:right="-108"/>
              <w:jc w:val="center"/>
              <w:rPr>
                <w:rFonts w:ascii="Arial" w:hAnsi="Arial" w:cs="Arial"/>
                <w:sz w:val="20"/>
                <w:szCs w:val="20"/>
              </w:rPr>
            </w:pPr>
          </w:p>
        </w:tc>
        <w:tc>
          <w:tcPr>
            <w:tcW w:w="523" w:type="pct"/>
            <w:tcBorders>
              <w:top w:val="single" w:sz="4" w:space="0" w:color="auto"/>
            </w:tcBorders>
          </w:tcPr>
          <w:p w14:paraId="3229924D" w14:textId="77777777" w:rsidR="00BD1926" w:rsidRPr="00786163" w:rsidRDefault="00BD1926" w:rsidP="006868EB">
            <w:pPr>
              <w:tabs>
                <w:tab w:val="decimal" w:pos="810"/>
              </w:tabs>
              <w:ind w:right="-108"/>
              <w:jc w:val="center"/>
              <w:rPr>
                <w:rFonts w:ascii="Arial" w:hAnsi="Arial" w:cs="Arial"/>
                <w:sz w:val="20"/>
                <w:szCs w:val="20"/>
              </w:rPr>
            </w:pPr>
          </w:p>
        </w:tc>
        <w:tc>
          <w:tcPr>
            <w:tcW w:w="523" w:type="pct"/>
            <w:tcBorders>
              <w:top w:val="single" w:sz="4" w:space="0" w:color="auto"/>
            </w:tcBorders>
          </w:tcPr>
          <w:p w14:paraId="7FDE5648" w14:textId="77777777" w:rsidR="00BD1926" w:rsidRPr="00786163" w:rsidRDefault="00BD1926" w:rsidP="006868EB">
            <w:pPr>
              <w:tabs>
                <w:tab w:val="decimal" w:pos="810"/>
              </w:tabs>
              <w:ind w:right="-108"/>
              <w:jc w:val="center"/>
              <w:rPr>
                <w:rFonts w:ascii="Arial" w:hAnsi="Arial" w:cs="Arial"/>
                <w:sz w:val="20"/>
                <w:szCs w:val="20"/>
              </w:rPr>
            </w:pPr>
          </w:p>
        </w:tc>
        <w:tc>
          <w:tcPr>
            <w:tcW w:w="523" w:type="pct"/>
            <w:tcBorders>
              <w:top w:val="single" w:sz="4" w:space="0" w:color="auto"/>
            </w:tcBorders>
          </w:tcPr>
          <w:p w14:paraId="0FA0FED9" w14:textId="77777777" w:rsidR="00BD1926" w:rsidRPr="00786163" w:rsidRDefault="00BD1926" w:rsidP="006868EB">
            <w:pPr>
              <w:tabs>
                <w:tab w:val="decimal" w:pos="810"/>
              </w:tabs>
              <w:ind w:right="-108"/>
              <w:jc w:val="center"/>
              <w:rPr>
                <w:rFonts w:ascii="Arial" w:hAnsi="Arial" w:cs="Arial"/>
                <w:sz w:val="20"/>
                <w:szCs w:val="20"/>
              </w:rPr>
            </w:pPr>
          </w:p>
        </w:tc>
      </w:tr>
      <w:tr w:rsidR="00BD1926" w:rsidRPr="008010B8" w14:paraId="0CA04178" w14:textId="77777777" w:rsidTr="006868EB">
        <w:trPr>
          <w:trHeight w:val="144"/>
        </w:trPr>
        <w:tc>
          <w:tcPr>
            <w:tcW w:w="1332" w:type="pct"/>
          </w:tcPr>
          <w:p w14:paraId="522580FE" w14:textId="5C3B2FB9" w:rsidR="00BD1926" w:rsidRPr="008010B8" w:rsidRDefault="00BD1926" w:rsidP="00BD1926">
            <w:pPr>
              <w:rPr>
                <w:rFonts w:ascii="Arial" w:hAnsi="Arial" w:cs="Arial"/>
                <w:sz w:val="20"/>
                <w:szCs w:val="20"/>
              </w:rPr>
            </w:pPr>
            <w:r>
              <w:rPr>
                <w:rFonts w:ascii="Arial" w:hAnsi="Arial" w:cs="Arial"/>
                <w:sz w:val="20"/>
                <w:szCs w:val="20"/>
              </w:rPr>
              <w:t>At 3</w:t>
            </w:r>
            <w:r w:rsidR="00A05C8C">
              <w:rPr>
                <w:rFonts w:ascii="Arial" w:hAnsi="Arial" w:cs="Arial"/>
                <w:sz w:val="20"/>
                <w:szCs w:val="20"/>
              </w:rPr>
              <w:t>0</w:t>
            </w:r>
            <w:r>
              <w:rPr>
                <w:rFonts w:ascii="Arial" w:hAnsi="Arial" w:cs="Arial"/>
                <w:sz w:val="20"/>
                <w:szCs w:val="20"/>
              </w:rPr>
              <w:t xml:space="preserve"> June </w:t>
            </w:r>
            <w:r w:rsidRPr="004A1431">
              <w:rPr>
                <w:rFonts w:ascii="Arial" w:hAnsi="Arial" w:cs="Arial"/>
                <w:sz w:val="20"/>
                <w:szCs w:val="20"/>
              </w:rPr>
              <w:t>2019</w:t>
            </w:r>
          </w:p>
        </w:tc>
        <w:tc>
          <w:tcPr>
            <w:tcW w:w="99" w:type="pct"/>
            <w:tcBorders>
              <w:bottom w:val="double" w:sz="4" w:space="0" w:color="auto"/>
            </w:tcBorders>
          </w:tcPr>
          <w:p w14:paraId="03D27BA6" w14:textId="77777777" w:rsidR="00BD1926" w:rsidRPr="008010B8" w:rsidRDefault="00BD1926" w:rsidP="006868EB">
            <w:pPr>
              <w:rPr>
                <w:rFonts w:ascii="Arial" w:hAnsi="Arial" w:cs="Arial"/>
                <w:sz w:val="20"/>
                <w:szCs w:val="20"/>
              </w:rPr>
            </w:pPr>
          </w:p>
        </w:tc>
        <w:tc>
          <w:tcPr>
            <w:tcW w:w="518" w:type="pct"/>
            <w:tcBorders>
              <w:bottom w:val="double" w:sz="4" w:space="0" w:color="auto"/>
            </w:tcBorders>
          </w:tcPr>
          <w:p w14:paraId="3CDE4DF2" w14:textId="4A706BDC" w:rsidR="00BD1926" w:rsidRPr="00786163" w:rsidRDefault="00BD1926" w:rsidP="00BD1926">
            <w:pPr>
              <w:tabs>
                <w:tab w:val="decimal" w:pos="810"/>
              </w:tabs>
              <w:ind w:right="-108"/>
              <w:jc w:val="center"/>
              <w:rPr>
                <w:rFonts w:ascii="Arial" w:hAnsi="Arial" w:cs="Arial"/>
                <w:b/>
                <w:bCs/>
                <w:sz w:val="20"/>
                <w:szCs w:val="20"/>
              </w:rPr>
            </w:pPr>
            <w:r>
              <w:rPr>
                <w:rFonts w:ascii="Arial" w:hAnsi="Arial" w:cs="Arial"/>
                <w:b/>
                <w:bCs/>
                <w:sz w:val="20"/>
                <w:szCs w:val="20"/>
              </w:rPr>
              <w:t>2,075</w:t>
            </w:r>
          </w:p>
        </w:tc>
        <w:tc>
          <w:tcPr>
            <w:tcW w:w="494" w:type="pct"/>
            <w:tcBorders>
              <w:bottom w:val="double" w:sz="4" w:space="0" w:color="auto"/>
            </w:tcBorders>
          </w:tcPr>
          <w:p w14:paraId="3761110F" w14:textId="77777777" w:rsidR="00BD1926" w:rsidRPr="00786163" w:rsidRDefault="00BD1926" w:rsidP="006868EB">
            <w:pPr>
              <w:tabs>
                <w:tab w:val="decimal" w:pos="810"/>
              </w:tabs>
              <w:ind w:right="-108"/>
              <w:jc w:val="center"/>
              <w:rPr>
                <w:rFonts w:ascii="Arial" w:hAnsi="Arial" w:cs="Arial"/>
                <w:b/>
                <w:bCs/>
                <w:sz w:val="20"/>
                <w:szCs w:val="20"/>
              </w:rPr>
            </w:pPr>
            <w:r w:rsidRPr="00786163">
              <w:rPr>
                <w:rFonts w:ascii="Arial" w:hAnsi="Arial" w:cs="Arial"/>
                <w:b/>
                <w:bCs/>
                <w:sz w:val="20"/>
                <w:szCs w:val="20"/>
              </w:rPr>
              <w:t>(375)</w:t>
            </w:r>
          </w:p>
        </w:tc>
        <w:tc>
          <w:tcPr>
            <w:tcW w:w="494" w:type="pct"/>
            <w:tcBorders>
              <w:bottom w:val="double" w:sz="4" w:space="0" w:color="auto"/>
            </w:tcBorders>
          </w:tcPr>
          <w:p w14:paraId="21D8459E" w14:textId="0D0F866A" w:rsidR="00BD1926" w:rsidRPr="00786163" w:rsidRDefault="00BD1926" w:rsidP="006868EB">
            <w:pPr>
              <w:tabs>
                <w:tab w:val="decimal" w:pos="810"/>
              </w:tabs>
              <w:ind w:right="-108"/>
              <w:jc w:val="center"/>
              <w:rPr>
                <w:rFonts w:ascii="Arial" w:hAnsi="Arial" w:cs="Arial"/>
                <w:b/>
                <w:bCs/>
                <w:sz w:val="20"/>
                <w:szCs w:val="20"/>
              </w:rPr>
            </w:pPr>
            <w:r>
              <w:rPr>
                <w:rFonts w:ascii="Arial" w:hAnsi="Arial" w:cs="Arial"/>
                <w:b/>
                <w:bCs/>
                <w:sz w:val="20"/>
                <w:szCs w:val="20"/>
              </w:rPr>
              <w:t>3</w:t>
            </w:r>
          </w:p>
        </w:tc>
        <w:tc>
          <w:tcPr>
            <w:tcW w:w="494" w:type="pct"/>
            <w:tcBorders>
              <w:bottom w:val="double" w:sz="4" w:space="0" w:color="auto"/>
            </w:tcBorders>
          </w:tcPr>
          <w:p w14:paraId="00F377B9" w14:textId="394C754B" w:rsidR="00BD1926" w:rsidRPr="00786163" w:rsidRDefault="00BD1926" w:rsidP="006868EB">
            <w:pPr>
              <w:tabs>
                <w:tab w:val="decimal" w:pos="810"/>
              </w:tabs>
              <w:ind w:right="-108"/>
              <w:jc w:val="center"/>
              <w:rPr>
                <w:rFonts w:ascii="Arial" w:hAnsi="Arial" w:cs="Arial"/>
                <w:b/>
                <w:bCs/>
                <w:sz w:val="20"/>
                <w:szCs w:val="20"/>
              </w:rPr>
            </w:pPr>
            <w:r>
              <w:rPr>
                <w:rFonts w:ascii="Arial" w:hAnsi="Arial" w:cs="Arial"/>
                <w:b/>
                <w:bCs/>
                <w:sz w:val="20"/>
                <w:szCs w:val="20"/>
              </w:rPr>
              <w:t>4,703</w:t>
            </w:r>
          </w:p>
        </w:tc>
        <w:tc>
          <w:tcPr>
            <w:tcW w:w="523" w:type="pct"/>
            <w:tcBorders>
              <w:bottom w:val="double" w:sz="4" w:space="0" w:color="auto"/>
            </w:tcBorders>
          </w:tcPr>
          <w:p w14:paraId="1744A5F6" w14:textId="3CB780D1" w:rsidR="00BD1926" w:rsidRPr="00786163" w:rsidRDefault="00BD1926" w:rsidP="006868EB">
            <w:pPr>
              <w:tabs>
                <w:tab w:val="decimal" w:pos="810"/>
              </w:tabs>
              <w:ind w:right="-108"/>
              <w:jc w:val="center"/>
              <w:rPr>
                <w:rFonts w:ascii="Arial" w:hAnsi="Arial" w:cs="Arial"/>
                <w:b/>
                <w:bCs/>
                <w:sz w:val="20"/>
                <w:szCs w:val="20"/>
              </w:rPr>
            </w:pPr>
            <w:r>
              <w:rPr>
                <w:rFonts w:ascii="Arial" w:hAnsi="Arial" w:cs="Arial"/>
                <w:b/>
                <w:bCs/>
                <w:sz w:val="20"/>
                <w:szCs w:val="20"/>
              </w:rPr>
              <w:t>6,406</w:t>
            </w:r>
          </w:p>
        </w:tc>
        <w:tc>
          <w:tcPr>
            <w:tcW w:w="523" w:type="pct"/>
            <w:tcBorders>
              <w:bottom w:val="double" w:sz="4" w:space="0" w:color="auto"/>
            </w:tcBorders>
          </w:tcPr>
          <w:p w14:paraId="3F9F9939" w14:textId="263D616A" w:rsidR="00BD1926" w:rsidRPr="00786163" w:rsidRDefault="00BD1926" w:rsidP="006868EB">
            <w:pPr>
              <w:tabs>
                <w:tab w:val="decimal" w:pos="810"/>
              </w:tabs>
              <w:ind w:right="-108"/>
              <w:jc w:val="center"/>
              <w:rPr>
                <w:rFonts w:ascii="Arial" w:hAnsi="Arial" w:cs="Arial"/>
                <w:b/>
                <w:bCs/>
                <w:sz w:val="20"/>
                <w:szCs w:val="20"/>
              </w:rPr>
            </w:pPr>
            <w:r>
              <w:rPr>
                <w:rFonts w:ascii="Arial" w:hAnsi="Arial" w:cs="Arial"/>
                <w:b/>
                <w:bCs/>
                <w:sz w:val="20"/>
                <w:szCs w:val="20"/>
              </w:rPr>
              <w:t>707</w:t>
            </w:r>
          </w:p>
        </w:tc>
        <w:tc>
          <w:tcPr>
            <w:tcW w:w="523" w:type="pct"/>
            <w:tcBorders>
              <w:bottom w:val="double" w:sz="4" w:space="0" w:color="auto"/>
            </w:tcBorders>
          </w:tcPr>
          <w:p w14:paraId="68C5F04A" w14:textId="6FDA5A37" w:rsidR="00BD1926" w:rsidRPr="00786163" w:rsidRDefault="00BD1926" w:rsidP="006868EB">
            <w:pPr>
              <w:tabs>
                <w:tab w:val="decimal" w:pos="810"/>
              </w:tabs>
              <w:ind w:right="-108"/>
              <w:jc w:val="center"/>
              <w:rPr>
                <w:rFonts w:ascii="Arial" w:hAnsi="Arial" w:cs="Arial"/>
                <w:b/>
                <w:bCs/>
                <w:sz w:val="20"/>
                <w:szCs w:val="20"/>
              </w:rPr>
            </w:pPr>
            <w:r>
              <w:rPr>
                <w:rFonts w:ascii="Arial" w:hAnsi="Arial" w:cs="Arial"/>
                <w:b/>
                <w:bCs/>
                <w:sz w:val="20"/>
                <w:szCs w:val="20"/>
              </w:rPr>
              <w:t>7,113</w:t>
            </w:r>
          </w:p>
        </w:tc>
      </w:tr>
      <w:tr w:rsidR="00BD1926" w:rsidRPr="008010B8" w14:paraId="4E6BF86D" w14:textId="77777777" w:rsidTr="006868EB">
        <w:trPr>
          <w:trHeight w:val="144"/>
        </w:trPr>
        <w:tc>
          <w:tcPr>
            <w:tcW w:w="1332" w:type="pct"/>
          </w:tcPr>
          <w:p w14:paraId="7AFC525C" w14:textId="77777777" w:rsidR="00BD1926" w:rsidRPr="008010B8" w:rsidRDefault="00BD1926" w:rsidP="006868EB">
            <w:pPr>
              <w:rPr>
                <w:rFonts w:ascii="Arial" w:hAnsi="Arial" w:cs="Arial"/>
                <w:sz w:val="20"/>
                <w:szCs w:val="20"/>
              </w:rPr>
            </w:pPr>
          </w:p>
        </w:tc>
        <w:tc>
          <w:tcPr>
            <w:tcW w:w="99" w:type="pct"/>
            <w:tcBorders>
              <w:top w:val="double" w:sz="4" w:space="0" w:color="auto"/>
            </w:tcBorders>
          </w:tcPr>
          <w:p w14:paraId="3CF09559" w14:textId="77777777" w:rsidR="00BD1926" w:rsidRPr="008010B8" w:rsidRDefault="00BD1926" w:rsidP="006868EB">
            <w:pPr>
              <w:rPr>
                <w:rFonts w:ascii="Arial" w:hAnsi="Arial" w:cs="Arial"/>
                <w:sz w:val="20"/>
                <w:szCs w:val="20"/>
              </w:rPr>
            </w:pPr>
          </w:p>
        </w:tc>
        <w:tc>
          <w:tcPr>
            <w:tcW w:w="518" w:type="pct"/>
            <w:tcBorders>
              <w:top w:val="double" w:sz="4" w:space="0" w:color="auto"/>
            </w:tcBorders>
          </w:tcPr>
          <w:p w14:paraId="749E4FF8" w14:textId="77777777" w:rsidR="00BD1926" w:rsidRPr="00786163" w:rsidRDefault="00BD1926" w:rsidP="006868EB">
            <w:pPr>
              <w:rPr>
                <w:rFonts w:ascii="Arial" w:hAnsi="Arial" w:cs="Arial"/>
                <w:sz w:val="20"/>
                <w:szCs w:val="20"/>
              </w:rPr>
            </w:pPr>
          </w:p>
        </w:tc>
        <w:tc>
          <w:tcPr>
            <w:tcW w:w="494" w:type="pct"/>
            <w:tcBorders>
              <w:top w:val="double" w:sz="4" w:space="0" w:color="auto"/>
            </w:tcBorders>
          </w:tcPr>
          <w:p w14:paraId="786ED8B9" w14:textId="77777777" w:rsidR="00BD1926" w:rsidRPr="00786163" w:rsidRDefault="00BD1926" w:rsidP="006868EB">
            <w:pPr>
              <w:rPr>
                <w:rFonts w:ascii="Arial" w:hAnsi="Arial" w:cs="Arial"/>
                <w:sz w:val="20"/>
                <w:szCs w:val="20"/>
              </w:rPr>
            </w:pPr>
          </w:p>
        </w:tc>
        <w:tc>
          <w:tcPr>
            <w:tcW w:w="494" w:type="pct"/>
            <w:tcBorders>
              <w:top w:val="double" w:sz="4" w:space="0" w:color="auto"/>
            </w:tcBorders>
          </w:tcPr>
          <w:p w14:paraId="4F7D2652" w14:textId="77777777" w:rsidR="00BD1926" w:rsidRPr="00786163" w:rsidRDefault="00BD1926" w:rsidP="006868EB">
            <w:pPr>
              <w:rPr>
                <w:rFonts w:ascii="Arial" w:hAnsi="Arial" w:cs="Arial"/>
                <w:sz w:val="20"/>
                <w:szCs w:val="20"/>
              </w:rPr>
            </w:pPr>
          </w:p>
        </w:tc>
        <w:tc>
          <w:tcPr>
            <w:tcW w:w="494" w:type="pct"/>
            <w:tcBorders>
              <w:top w:val="double" w:sz="4" w:space="0" w:color="auto"/>
            </w:tcBorders>
          </w:tcPr>
          <w:p w14:paraId="0F33EE09" w14:textId="77777777" w:rsidR="00BD1926" w:rsidRPr="00786163" w:rsidRDefault="00BD1926" w:rsidP="006868EB">
            <w:pPr>
              <w:rPr>
                <w:rFonts w:ascii="Arial" w:hAnsi="Arial" w:cs="Arial"/>
                <w:sz w:val="20"/>
                <w:szCs w:val="20"/>
              </w:rPr>
            </w:pPr>
          </w:p>
        </w:tc>
        <w:tc>
          <w:tcPr>
            <w:tcW w:w="523" w:type="pct"/>
            <w:tcBorders>
              <w:top w:val="double" w:sz="4" w:space="0" w:color="auto"/>
            </w:tcBorders>
          </w:tcPr>
          <w:p w14:paraId="563F855E" w14:textId="77777777" w:rsidR="00BD1926" w:rsidRPr="00786163" w:rsidRDefault="00BD1926" w:rsidP="006868EB">
            <w:pPr>
              <w:rPr>
                <w:rFonts w:ascii="Arial" w:hAnsi="Arial" w:cs="Arial"/>
                <w:sz w:val="20"/>
                <w:szCs w:val="20"/>
              </w:rPr>
            </w:pPr>
          </w:p>
        </w:tc>
        <w:tc>
          <w:tcPr>
            <w:tcW w:w="523" w:type="pct"/>
            <w:tcBorders>
              <w:top w:val="double" w:sz="4" w:space="0" w:color="auto"/>
            </w:tcBorders>
          </w:tcPr>
          <w:p w14:paraId="5DEC4688" w14:textId="77777777" w:rsidR="00BD1926" w:rsidRPr="00786163" w:rsidRDefault="00BD1926" w:rsidP="006868EB">
            <w:pPr>
              <w:rPr>
                <w:rFonts w:ascii="Arial" w:hAnsi="Arial" w:cs="Arial"/>
                <w:sz w:val="20"/>
                <w:szCs w:val="20"/>
              </w:rPr>
            </w:pPr>
          </w:p>
        </w:tc>
        <w:tc>
          <w:tcPr>
            <w:tcW w:w="523" w:type="pct"/>
            <w:tcBorders>
              <w:top w:val="double" w:sz="4" w:space="0" w:color="auto"/>
            </w:tcBorders>
          </w:tcPr>
          <w:p w14:paraId="4C5AB203" w14:textId="77777777" w:rsidR="00BD1926" w:rsidRPr="00786163" w:rsidRDefault="00BD1926" w:rsidP="006868EB">
            <w:pPr>
              <w:rPr>
                <w:rFonts w:ascii="Arial" w:hAnsi="Arial" w:cs="Arial"/>
                <w:sz w:val="20"/>
                <w:szCs w:val="20"/>
              </w:rPr>
            </w:pPr>
          </w:p>
        </w:tc>
      </w:tr>
    </w:tbl>
    <w:p w14:paraId="2E4F5B3A" w14:textId="77777777" w:rsidR="005421B3" w:rsidRPr="004A1431" w:rsidRDefault="005421B3" w:rsidP="005421B3">
      <w:pPr>
        <w:spacing w:after="0" w:line="240" w:lineRule="auto"/>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67"/>
        <w:gridCol w:w="1399"/>
        <w:gridCol w:w="1334"/>
        <w:gridCol w:w="1334"/>
        <w:gridCol w:w="1334"/>
        <w:gridCol w:w="1412"/>
        <w:gridCol w:w="1412"/>
        <w:gridCol w:w="1412"/>
      </w:tblGrid>
      <w:tr w:rsidR="00C6221D" w:rsidRPr="008010B8" w14:paraId="7CA45563" w14:textId="77777777" w:rsidTr="00C6221D">
        <w:tc>
          <w:tcPr>
            <w:tcW w:w="1332" w:type="pct"/>
          </w:tcPr>
          <w:p w14:paraId="7AAB8054" w14:textId="77777777" w:rsidR="00C6221D" w:rsidRPr="004A1431" w:rsidRDefault="00C6221D" w:rsidP="00C6221D">
            <w:pPr>
              <w:rPr>
                <w:rFonts w:ascii="Arial" w:hAnsi="Arial" w:cs="Arial"/>
                <w:b/>
                <w:sz w:val="20"/>
                <w:szCs w:val="20"/>
              </w:rPr>
            </w:pPr>
          </w:p>
        </w:tc>
        <w:tc>
          <w:tcPr>
            <w:tcW w:w="99" w:type="pct"/>
          </w:tcPr>
          <w:p w14:paraId="20670B7B" w14:textId="77777777" w:rsidR="00C6221D" w:rsidRPr="004A1431" w:rsidRDefault="00C6221D" w:rsidP="00C6221D">
            <w:pPr>
              <w:jc w:val="center"/>
              <w:rPr>
                <w:rFonts w:ascii="Arial" w:hAnsi="Arial" w:cs="Arial"/>
                <w:b/>
                <w:sz w:val="20"/>
                <w:szCs w:val="20"/>
              </w:rPr>
            </w:pPr>
          </w:p>
        </w:tc>
        <w:tc>
          <w:tcPr>
            <w:tcW w:w="518" w:type="pct"/>
          </w:tcPr>
          <w:p w14:paraId="2C3035FE" w14:textId="77777777" w:rsidR="00C6221D" w:rsidRPr="004A1431" w:rsidRDefault="00C6221D" w:rsidP="00C6221D">
            <w:pPr>
              <w:jc w:val="center"/>
              <w:rPr>
                <w:rFonts w:ascii="Arial" w:hAnsi="Arial" w:cs="Arial"/>
                <w:b/>
                <w:sz w:val="20"/>
                <w:szCs w:val="20"/>
              </w:rPr>
            </w:pPr>
          </w:p>
        </w:tc>
        <w:tc>
          <w:tcPr>
            <w:tcW w:w="494" w:type="pct"/>
          </w:tcPr>
          <w:p w14:paraId="50940F9D" w14:textId="77777777" w:rsidR="00C6221D" w:rsidRPr="004A1431" w:rsidRDefault="00C6221D" w:rsidP="00C6221D">
            <w:pPr>
              <w:jc w:val="center"/>
              <w:rPr>
                <w:rFonts w:ascii="Arial" w:hAnsi="Arial" w:cs="Arial"/>
                <w:b/>
                <w:sz w:val="20"/>
                <w:szCs w:val="20"/>
              </w:rPr>
            </w:pPr>
          </w:p>
        </w:tc>
        <w:tc>
          <w:tcPr>
            <w:tcW w:w="494" w:type="pct"/>
          </w:tcPr>
          <w:p w14:paraId="5B27D8AB" w14:textId="3E68C762" w:rsidR="00C6221D" w:rsidRPr="004A1431" w:rsidRDefault="00C6221D" w:rsidP="00C6221D">
            <w:pPr>
              <w:jc w:val="center"/>
              <w:rPr>
                <w:rFonts w:ascii="Arial" w:hAnsi="Arial" w:cs="Arial"/>
                <w:b/>
                <w:sz w:val="20"/>
                <w:szCs w:val="20"/>
              </w:rPr>
            </w:pPr>
            <w:r>
              <w:rPr>
                <w:rFonts w:ascii="Arial" w:hAnsi="Arial" w:cs="Arial"/>
                <w:b/>
                <w:sz w:val="20"/>
                <w:szCs w:val="20"/>
              </w:rPr>
              <w:t>Foreign</w:t>
            </w:r>
          </w:p>
        </w:tc>
        <w:tc>
          <w:tcPr>
            <w:tcW w:w="494" w:type="pct"/>
          </w:tcPr>
          <w:p w14:paraId="22B001C6" w14:textId="77777777" w:rsidR="00C6221D" w:rsidRPr="004A1431" w:rsidRDefault="00C6221D" w:rsidP="00C6221D">
            <w:pPr>
              <w:jc w:val="center"/>
              <w:rPr>
                <w:rFonts w:ascii="Arial" w:hAnsi="Arial" w:cs="Arial"/>
                <w:b/>
                <w:sz w:val="20"/>
                <w:szCs w:val="20"/>
              </w:rPr>
            </w:pPr>
          </w:p>
        </w:tc>
        <w:tc>
          <w:tcPr>
            <w:tcW w:w="523" w:type="pct"/>
          </w:tcPr>
          <w:p w14:paraId="5540C0C0" w14:textId="77777777" w:rsidR="00C6221D" w:rsidRPr="004A1431" w:rsidRDefault="00C6221D" w:rsidP="00C6221D">
            <w:pPr>
              <w:jc w:val="center"/>
              <w:rPr>
                <w:rFonts w:ascii="Arial" w:hAnsi="Arial" w:cs="Arial"/>
                <w:b/>
                <w:sz w:val="20"/>
                <w:szCs w:val="20"/>
              </w:rPr>
            </w:pPr>
          </w:p>
        </w:tc>
        <w:tc>
          <w:tcPr>
            <w:tcW w:w="523" w:type="pct"/>
          </w:tcPr>
          <w:p w14:paraId="302F6BF4" w14:textId="77777777" w:rsidR="00C6221D" w:rsidRPr="004A1431" w:rsidRDefault="00C6221D" w:rsidP="00C6221D">
            <w:pPr>
              <w:jc w:val="center"/>
              <w:rPr>
                <w:rFonts w:ascii="Arial" w:hAnsi="Arial" w:cs="Arial"/>
                <w:b/>
                <w:sz w:val="20"/>
                <w:szCs w:val="20"/>
              </w:rPr>
            </w:pPr>
          </w:p>
        </w:tc>
        <w:tc>
          <w:tcPr>
            <w:tcW w:w="523" w:type="pct"/>
          </w:tcPr>
          <w:p w14:paraId="264D4031" w14:textId="77777777" w:rsidR="00C6221D" w:rsidRPr="004A1431" w:rsidRDefault="00C6221D" w:rsidP="00C6221D">
            <w:pPr>
              <w:jc w:val="center"/>
              <w:rPr>
                <w:rFonts w:ascii="Arial" w:hAnsi="Arial" w:cs="Arial"/>
                <w:b/>
                <w:sz w:val="20"/>
                <w:szCs w:val="20"/>
              </w:rPr>
            </w:pPr>
          </w:p>
        </w:tc>
      </w:tr>
      <w:tr w:rsidR="00C6221D" w:rsidRPr="008010B8" w14:paraId="76E7093E" w14:textId="77777777" w:rsidTr="00C6221D">
        <w:tc>
          <w:tcPr>
            <w:tcW w:w="1332" w:type="pct"/>
          </w:tcPr>
          <w:p w14:paraId="5C5CCB2C" w14:textId="77777777" w:rsidR="00C6221D" w:rsidRPr="004A1431" w:rsidRDefault="00C6221D" w:rsidP="00C6221D">
            <w:pPr>
              <w:rPr>
                <w:rFonts w:ascii="Arial" w:hAnsi="Arial" w:cs="Arial"/>
                <w:b/>
                <w:sz w:val="20"/>
                <w:szCs w:val="20"/>
              </w:rPr>
            </w:pPr>
          </w:p>
        </w:tc>
        <w:tc>
          <w:tcPr>
            <w:tcW w:w="99" w:type="pct"/>
          </w:tcPr>
          <w:p w14:paraId="6EEB3F35" w14:textId="77777777" w:rsidR="00C6221D" w:rsidRPr="004A1431" w:rsidRDefault="00C6221D" w:rsidP="00C6221D">
            <w:pPr>
              <w:jc w:val="center"/>
              <w:rPr>
                <w:rFonts w:ascii="Arial" w:hAnsi="Arial" w:cs="Arial"/>
                <w:b/>
                <w:sz w:val="20"/>
                <w:szCs w:val="20"/>
              </w:rPr>
            </w:pPr>
          </w:p>
        </w:tc>
        <w:tc>
          <w:tcPr>
            <w:tcW w:w="518" w:type="pct"/>
          </w:tcPr>
          <w:p w14:paraId="51E4C77E" w14:textId="77777777" w:rsidR="00C6221D" w:rsidRPr="004A1431" w:rsidRDefault="00C6221D" w:rsidP="00C6221D">
            <w:pPr>
              <w:jc w:val="center"/>
              <w:rPr>
                <w:rFonts w:ascii="Arial" w:hAnsi="Arial" w:cs="Arial"/>
                <w:b/>
                <w:sz w:val="20"/>
                <w:szCs w:val="20"/>
              </w:rPr>
            </w:pPr>
          </w:p>
        </w:tc>
        <w:tc>
          <w:tcPr>
            <w:tcW w:w="494" w:type="pct"/>
          </w:tcPr>
          <w:p w14:paraId="50C614B3" w14:textId="77777777" w:rsidR="00C6221D" w:rsidRPr="004A1431" w:rsidRDefault="00C6221D" w:rsidP="00C6221D">
            <w:pPr>
              <w:jc w:val="center"/>
              <w:rPr>
                <w:rFonts w:ascii="Arial" w:hAnsi="Arial" w:cs="Arial"/>
                <w:b/>
                <w:sz w:val="20"/>
                <w:szCs w:val="20"/>
              </w:rPr>
            </w:pPr>
          </w:p>
        </w:tc>
        <w:tc>
          <w:tcPr>
            <w:tcW w:w="494" w:type="pct"/>
          </w:tcPr>
          <w:p w14:paraId="267EFE90" w14:textId="54B5DE08" w:rsidR="00C6221D" w:rsidRPr="004A1431" w:rsidRDefault="00C6221D" w:rsidP="00C6221D">
            <w:pPr>
              <w:jc w:val="center"/>
              <w:rPr>
                <w:rFonts w:ascii="Arial" w:hAnsi="Arial" w:cs="Arial"/>
                <w:b/>
                <w:sz w:val="20"/>
                <w:szCs w:val="20"/>
              </w:rPr>
            </w:pPr>
            <w:r>
              <w:rPr>
                <w:rFonts w:ascii="Arial" w:hAnsi="Arial" w:cs="Arial"/>
                <w:b/>
                <w:sz w:val="20"/>
                <w:szCs w:val="20"/>
              </w:rPr>
              <w:t>currency</w:t>
            </w:r>
          </w:p>
        </w:tc>
        <w:tc>
          <w:tcPr>
            <w:tcW w:w="494" w:type="pct"/>
          </w:tcPr>
          <w:p w14:paraId="5A14EE64" w14:textId="3E2EDA71" w:rsidR="00C6221D" w:rsidRPr="004A1431" w:rsidRDefault="00C6221D" w:rsidP="00C6221D">
            <w:pPr>
              <w:jc w:val="center"/>
              <w:rPr>
                <w:rFonts w:ascii="Arial" w:hAnsi="Arial" w:cs="Arial"/>
                <w:b/>
                <w:sz w:val="20"/>
                <w:szCs w:val="20"/>
              </w:rPr>
            </w:pPr>
          </w:p>
        </w:tc>
        <w:tc>
          <w:tcPr>
            <w:tcW w:w="523" w:type="pct"/>
          </w:tcPr>
          <w:p w14:paraId="217254E4" w14:textId="77777777" w:rsidR="00C6221D" w:rsidRPr="004A1431" w:rsidRDefault="00C6221D" w:rsidP="00C6221D">
            <w:pPr>
              <w:jc w:val="center"/>
              <w:rPr>
                <w:rFonts w:ascii="Arial" w:hAnsi="Arial" w:cs="Arial"/>
                <w:b/>
                <w:sz w:val="20"/>
                <w:szCs w:val="20"/>
              </w:rPr>
            </w:pPr>
          </w:p>
        </w:tc>
        <w:tc>
          <w:tcPr>
            <w:tcW w:w="523" w:type="pct"/>
          </w:tcPr>
          <w:p w14:paraId="700A6A96" w14:textId="139DA291" w:rsidR="00C6221D" w:rsidRPr="004A1431" w:rsidRDefault="00C6221D" w:rsidP="00C6221D">
            <w:pPr>
              <w:jc w:val="center"/>
              <w:rPr>
                <w:rFonts w:ascii="Arial" w:hAnsi="Arial" w:cs="Arial"/>
                <w:b/>
                <w:sz w:val="20"/>
                <w:szCs w:val="20"/>
              </w:rPr>
            </w:pPr>
          </w:p>
        </w:tc>
        <w:tc>
          <w:tcPr>
            <w:tcW w:w="523" w:type="pct"/>
          </w:tcPr>
          <w:p w14:paraId="5AA7EAC9" w14:textId="77777777" w:rsidR="00C6221D" w:rsidRPr="004A1431" w:rsidRDefault="00C6221D" w:rsidP="00C6221D">
            <w:pPr>
              <w:jc w:val="center"/>
              <w:rPr>
                <w:rFonts w:ascii="Arial" w:hAnsi="Arial" w:cs="Arial"/>
                <w:b/>
                <w:sz w:val="20"/>
                <w:szCs w:val="20"/>
              </w:rPr>
            </w:pPr>
          </w:p>
        </w:tc>
      </w:tr>
      <w:tr w:rsidR="00C6221D" w:rsidRPr="008010B8" w14:paraId="2F4A026D" w14:textId="77777777" w:rsidTr="00C6221D">
        <w:tc>
          <w:tcPr>
            <w:tcW w:w="1332" w:type="pct"/>
          </w:tcPr>
          <w:p w14:paraId="185A82C4" w14:textId="77777777" w:rsidR="00C6221D" w:rsidRPr="004A1431" w:rsidRDefault="00C6221D" w:rsidP="00C6221D">
            <w:pPr>
              <w:rPr>
                <w:rFonts w:ascii="Arial" w:hAnsi="Arial" w:cs="Arial"/>
                <w:b/>
                <w:sz w:val="20"/>
                <w:szCs w:val="20"/>
              </w:rPr>
            </w:pPr>
          </w:p>
        </w:tc>
        <w:tc>
          <w:tcPr>
            <w:tcW w:w="99" w:type="pct"/>
          </w:tcPr>
          <w:p w14:paraId="63575AC3" w14:textId="77777777" w:rsidR="00C6221D" w:rsidRPr="004A1431" w:rsidRDefault="00C6221D" w:rsidP="00C6221D">
            <w:pPr>
              <w:jc w:val="center"/>
              <w:rPr>
                <w:rFonts w:ascii="Arial" w:hAnsi="Arial" w:cs="Arial"/>
                <w:b/>
                <w:sz w:val="20"/>
                <w:szCs w:val="20"/>
              </w:rPr>
            </w:pPr>
          </w:p>
        </w:tc>
        <w:tc>
          <w:tcPr>
            <w:tcW w:w="518" w:type="pct"/>
          </w:tcPr>
          <w:p w14:paraId="2941E892" w14:textId="77777777" w:rsidR="00C6221D" w:rsidRPr="004A1431" w:rsidRDefault="00C6221D" w:rsidP="00C6221D">
            <w:pPr>
              <w:jc w:val="center"/>
              <w:rPr>
                <w:rFonts w:ascii="Arial" w:hAnsi="Arial" w:cs="Arial"/>
                <w:b/>
                <w:sz w:val="20"/>
                <w:szCs w:val="20"/>
              </w:rPr>
            </w:pPr>
            <w:r w:rsidRPr="004A1431">
              <w:rPr>
                <w:rFonts w:ascii="Arial" w:hAnsi="Arial" w:cs="Arial"/>
                <w:b/>
                <w:sz w:val="20"/>
                <w:szCs w:val="20"/>
              </w:rPr>
              <w:t>Share</w:t>
            </w:r>
          </w:p>
        </w:tc>
        <w:tc>
          <w:tcPr>
            <w:tcW w:w="494" w:type="pct"/>
          </w:tcPr>
          <w:p w14:paraId="6083FAEF" w14:textId="77777777" w:rsidR="00C6221D" w:rsidRPr="004A1431" w:rsidRDefault="00C6221D" w:rsidP="00C6221D">
            <w:pPr>
              <w:jc w:val="center"/>
              <w:rPr>
                <w:rFonts w:ascii="Arial" w:hAnsi="Arial" w:cs="Arial"/>
                <w:b/>
                <w:sz w:val="20"/>
                <w:szCs w:val="20"/>
              </w:rPr>
            </w:pPr>
            <w:r w:rsidRPr="004A1431">
              <w:rPr>
                <w:rFonts w:ascii="Arial" w:hAnsi="Arial" w:cs="Arial"/>
                <w:b/>
                <w:sz w:val="20"/>
                <w:szCs w:val="20"/>
              </w:rPr>
              <w:t>Merger</w:t>
            </w:r>
          </w:p>
        </w:tc>
        <w:tc>
          <w:tcPr>
            <w:tcW w:w="494" w:type="pct"/>
          </w:tcPr>
          <w:p w14:paraId="0E582289" w14:textId="6013B42B" w:rsidR="00C6221D" w:rsidRPr="004A1431" w:rsidRDefault="00C6221D" w:rsidP="00C6221D">
            <w:pPr>
              <w:jc w:val="center"/>
              <w:rPr>
                <w:rFonts w:ascii="Arial" w:hAnsi="Arial" w:cs="Arial"/>
                <w:b/>
                <w:sz w:val="20"/>
                <w:szCs w:val="20"/>
              </w:rPr>
            </w:pPr>
            <w:r>
              <w:rPr>
                <w:rFonts w:ascii="Arial" w:hAnsi="Arial" w:cs="Arial"/>
                <w:b/>
                <w:sz w:val="20"/>
                <w:szCs w:val="20"/>
              </w:rPr>
              <w:t>translation</w:t>
            </w:r>
          </w:p>
        </w:tc>
        <w:tc>
          <w:tcPr>
            <w:tcW w:w="494" w:type="pct"/>
          </w:tcPr>
          <w:p w14:paraId="423E911E" w14:textId="70F8A829" w:rsidR="00C6221D" w:rsidRPr="004A1431" w:rsidRDefault="00C6221D" w:rsidP="00C6221D">
            <w:pPr>
              <w:jc w:val="center"/>
              <w:rPr>
                <w:rFonts w:ascii="Arial" w:hAnsi="Arial" w:cs="Arial"/>
                <w:b/>
                <w:sz w:val="20"/>
                <w:szCs w:val="20"/>
              </w:rPr>
            </w:pPr>
            <w:r w:rsidRPr="004A1431">
              <w:rPr>
                <w:rFonts w:ascii="Arial" w:hAnsi="Arial" w:cs="Arial"/>
                <w:b/>
                <w:sz w:val="20"/>
                <w:szCs w:val="20"/>
              </w:rPr>
              <w:t>Retained</w:t>
            </w:r>
          </w:p>
        </w:tc>
        <w:tc>
          <w:tcPr>
            <w:tcW w:w="523" w:type="pct"/>
          </w:tcPr>
          <w:p w14:paraId="4AAF4FE8" w14:textId="204BE52F" w:rsidR="00C6221D" w:rsidRPr="004A1431" w:rsidRDefault="00C6221D" w:rsidP="00C6221D">
            <w:pPr>
              <w:jc w:val="center"/>
              <w:rPr>
                <w:rFonts w:ascii="Arial" w:hAnsi="Arial" w:cs="Arial"/>
                <w:b/>
                <w:sz w:val="20"/>
                <w:szCs w:val="20"/>
              </w:rPr>
            </w:pPr>
            <w:r>
              <w:rPr>
                <w:rFonts w:ascii="Arial" w:hAnsi="Arial" w:cs="Arial"/>
                <w:b/>
                <w:sz w:val="20"/>
                <w:szCs w:val="20"/>
              </w:rPr>
              <w:t>Total</w:t>
            </w:r>
          </w:p>
        </w:tc>
        <w:tc>
          <w:tcPr>
            <w:tcW w:w="523" w:type="pct"/>
          </w:tcPr>
          <w:p w14:paraId="7552141F" w14:textId="3A2F7BDB" w:rsidR="00C6221D" w:rsidRPr="004A1431" w:rsidRDefault="00C6221D" w:rsidP="00C6221D">
            <w:pPr>
              <w:jc w:val="center"/>
              <w:rPr>
                <w:rFonts w:ascii="Arial" w:hAnsi="Arial" w:cs="Arial"/>
                <w:b/>
                <w:sz w:val="20"/>
                <w:szCs w:val="20"/>
              </w:rPr>
            </w:pPr>
            <w:r w:rsidRPr="004A1431">
              <w:rPr>
                <w:rFonts w:ascii="Arial" w:hAnsi="Arial" w:cs="Arial"/>
                <w:b/>
                <w:sz w:val="20"/>
                <w:szCs w:val="20"/>
              </w:rPr>
              <w:t>NCI</w:t>
            </w:r>
          </w:p>
        </w:tc>
        <w:tc>
          <w:tcPr>
            <w:tcW w:w="523" w:type="pct"/>
          </w:tcPr>
          <w:p w14:paraId="68DADC80" w14:textId="77777777" w:rsidR="00C6221D" w:rsidRPr="004A1431" w:rsidRDefault="00C6221D" w:rsidP="00C6221D">
            <w:pPr>
              <w:jc w:val="center"/>
              <w:rPr>
                <w:rFonts w:ascii="Arial" w:hAnsi="Arial" w:cs="Arial"/>
                <w:b/>
                <w:sz w:val="20"/>
                <w:szCs w:val="20"/>
              </w:rPr>
            </w:pPr>
            <w:r w:rsidRPr="004A1431">
              <w:rPr>
                <w:rFonts w:ascii="Arial" w:hAnsi="Arial" w:cs="Arial"/>
                <w:b/>
                <w:sz w:val="20"/>
                <w:szCs w:val="20"/>
              </w:rPr>
              <w:t>Total</w:t>
            </w:r>
          </w:p>
        </w:tc>
      </w:tr>
      <w:tr w:rsidR="00C6221D" w:rsidRPr="008010B8" w14:paraId="747AE955" w14:textId="77777777" w:rsidTr="00C6221D">
        <w:tc>
          <w:tcPr>
            <w:tcW w:w="1332" w:type="pct"/>
          </w:tcPr>
          <w:p w14:paraId="454BE6F7" w14:textId="77777777" w:rsidR="00C6221D" w:rsidRPr="004A1431" w:rsidRDefault="00C6221D" w:rsidP="00C6221D">
            <w:pPr>
              <w:rPr>
                <w:rFonts w:ascii="Arial" w:hAnsi="Arial" w:cs="Arial"/>
                <w:b/>
                <w:sz w:val="20"/>
                <w:szCs w:val="20"/>
              </w:rPr>
            </w:pPr>
          </w:p>
        </w:tc>
        <w:tc>
          <w:tcPr>
            <w:tcW w:w="99" w:type="pct"/>
          </w:tcPr>
          <w:p w14:paraId="0BE863A1" w14:textId="77777777" w:rsidR="00C6221D" w:rsidRPr="004A1431" w:rsidRDefault="00C6221D" w:rsidP="00C6221D">
            <w:pPr>
              <w:rPr>
                <w:rFonts w:ascii="Arial" w:hAnsi="Arial" w:cs="Arial"/>
                <w:sz w:val="20"/>
                <w:szCs w:val="20"/>
              </w:rPr>
            </w:pPr>
          </w:p>
        </w:tc>
        <w:tc>
          <w:tcPr>
            <w:tcW w:w="518" w:type="pct"/>
          </w:tcPr>
          <w:p w14:paraId="6D42DF6B" w14:textId="77777777" w:rsidR="00C6221D" w:rsidRPr="004A1431" w:rsidRDefault="00C6221D" w:rsidP="00C6221D">
            <w:pPr>
              <w:jc w:val="center"/>
              <w:rPr>
                <w:rFonts w:ascii="Arial" w:hAnsi="Arial" w:cs="Arial"/>
                <w:b/>
                <w:sz w:val="20"/>
                <w:szCs w:val="20"/>
              </w:rPr>
            </w:pPr>
            <w:r w:rsidRPr="004A1431">
              <w:rPr>
                <w:rFonts w:ascii="Arial" w:hAnsi="Arial" w:cs="Arial"/>
                <w:b/>
                <w:sz w:val="20"/>
                <w:szCs w:val="20"/>
              </w:rPr>
              <w:t>capital</w:t>
            </w:r>
          </w:p>
        </w:tc>
        <w:tc>
          <w:tcPr>
            <w:tcW w:w="494" w:type="pct"/>
          </w:tcPr>
          <w:p w14:paraId="3981F419" w14:textId="77777777" w:rsidR="00C6221D" w:rsidRPr="004A1431" w:rsidRDefault="00C6221D" w:rsidP="00C6221D">
            <w:pPr>
              <w:jc w:val="center"/>
              <w:rPr>
                <w:rFonts w:ascii="Arial" w:hAnsi="Arial" w:cs="Arial"/>
                <w:b/>
                <w:sz w:val="20"/>
                <w:szCs w:val="20"/>
              </w:rPr>
            </w:pPr>
            <w:r w:rsidRPr="004A1431">
              <w:rPr>
                <w:rFonts w:ascii="Arial" w:hAnsi="Arial" w:cs="Arial"/>
                <w:b/>
                <w:sz w:val="20"/>
                <w:szCs w:val="20"/>
              </w:rPr>
              <w:t>Deficit</w:t>
            </w:r>
          </w:p>
        </w:tc>
        <w:tc>
          <w:tcPr>
            <w:tcW w:w="494" w:type="pct"/>
          </w:tcPr>
          <w:p w14:paraId="183FD7AA" w14:textId="6EF3B899" w:rsidR="00C6221D" w:rsidRPr="004A1431" w:rsidRDefault="00C6221D" w:rsidP="00C6221D">
            <w:pPr>
              <w:jc w:val="center"/>
              <w:rPr>
                <w:rFonts w:ascii="Arial" w:hAnsi="Arial" w:cs="Arial"/>
                <w:b/>
                <w:sz w:val="20"/>
                <w:szCs w:val="20"/>
              </w:rPr>
            </w:pPr>
            <w:r>
              <w:rPr>
                <w:rFonts w:ascii="Arial" w:hAnsi="Arial" w:cs="Arial"/>
                <w:b/>
                <w:sz w:val="20"/>
                <w:szCs w:val="20"/>
              </w:rPr>
              <w:t>reserve</w:t>
            </w:r>
          </w:p>
        </w:tc>
        <w:tc>
          <w:tcPr>
            <w:tcW w:w="494" w:type="pct"/>
          </w:tcPr>
          <w:p w14:paraId="497E3008" w14:textId="66319C23" w:rsidR="00C6221D" w:rsidRPr="004A1431" w:rsidRDefault="00C6221D" w:rsidP="00C6221D">
            <w:pPr>
              <w:jc w:val="center"/>
              <w:rPr>
                <w:rFonts w:ascii="Arial" w:hAnsi="Arial" w:cs="Arial"/>
                <w:b/>
                <w:sz w:val="20"/>
                <w:szCs w:val="20"/>
              </w:rPr>
            </w:pPr>
            <w:r w:rsidRPr="004A1431">
              <w:rPr>
                <w:rFonts w:ascii="Arial" w:hAnsi="Arial" w:cs="Arial"/>
                <w:b/>
                <w:sz w:val="20"/>
                <w:szCs w:val="20"/>
              </w:rPr>
              <w:t>earnings</w:t>
            </w:r>
          </w:p>
        </w:tc>
        <w:tc>
          <w:tcPr>
            <w:tcW w:w="523" w:type="pct"/>
          </w:tcPr>
          <w:p w14:paraId="10D7EC45" w14:textId="77777777" w:rsidR="00C6221D" w:rsidRPr="004A1431" w:rsidRDefault="00C6221D" w:rsidP="00C6221D">
            <w:pPr>
              <w:jc w:val="center"/>
              <w:rPr>
                <w:rFonts w:ascii="Arial" w:hAnsi="Arial" w:cs="Arial"/>
                <w:b/>
                <w:sz w:val="20"/>
                <w:szCs w:val="20"/>
              </w:rPr>
            </w:pPr>
          </w:p>
        </w:tc>
        <w:tc>
          <w:tcPr>
            <w:tcW w:w="523" w:type="pct"/>
          </w:tcPr>
          <w:p w14:paraId="090591A7" w14:textId="42995ED5" w:rsidR="00C6221D" w:rsidRPr="004A1431" w:rsidRDefault="00C6221D" w:rsidP="00C6221D">
            <w:pPr>
              <w:jc w:val="center"/>
              <w:rPr>
                <w:rFonts w:ascii="Arial" w:hAnsi="Arial" w:cs="Arial"/>
                <w:b/>
                <w:sz w:val="20"/>
                <w:szCs w:val="20"/>
              </w:rPr>
            </w:pPr>
          </w:p>
        </w:tc>
        <w:tc>
          <w:tcPr>
            <w:tcW w:w="523" w:type="pct"/>
          </w:tcPr>
          <w:p w14:paraId="35B178FA" w14:textId="77777777" w:rsidR="00C6221D" w:rsidRPr="004A1431" w:rsidRDefault="00C6221D" w:rsidP="00C6221D">
            <w:pPr>
              <w:jc w:val="center"/>
              <w:rPr>
                <w:rFonts w:ascii="Arial" w:hAnsi="Arial" w:cs="Arial"/>
                <w:b/>
                <w:sz w:val="20"/>
                <w:szCs w:val="20"/>
              </w:rPr>
            </w:pPr>
            <w:r w:rsidRPr="004A1431">
              <w:rPr>
                <w:rFonts w:ascii="Arial" w:hAnsi="Arial" w:cs="Arial"/>
                <w:b/>
                <w:sz w:val="20"/>
                <w:szCs w:val="20"/>
              </w:rPr>
              <w:t>equity</w:t>
            </w:r>
          </w:p>
        </w:tc>
      </w:tr>
      <w:tr w:rsidR="00C6221D" w:rsidRPr="008010B8" w14:paraId="170BD340" w14:textId="77777777" w:rsidTr="00C6221D">
        <w:tc>
          <w:tcPr>
            <w:tcW w:w="1332" w:type="pct"/>
          </w:tcPr>
          <w:p w14:paraId="2A564BE7" w14:textId="77777777" w:rsidR="00C6221D" w:rsidRPr="004A1431" w:rsidRDefault="00C6221D" w:rsidP="00E16CDE">
            <w:pPr>
              <w:rPr>
                <w:rFonts w:ascii="Arial" w:hAnsi="Arial" w:cs="Arial"/>
                <w:b/>
                <w:sz w:val="20"/>
                <w:szCs w:val="20"/>
              </w:rPr>
            </w:pPr>
          </w:p>
        </w:tc>
        <w:tc>
          <w:tcPr>
            <w:tcW w:w="99" w:type="pct"/>
          </w:tcPr>
          <w:p w14:paraId="4BAAB7A8" w14:textId="77777777" w:rsidR="00C6221D" w:rsidRPr="004A1431" w:rsidRDefault="00C6221D" w:rsidP="00E16CDE">
            <w:pPr>
              <w:rPr>
                <w:rFonts w:ascii="Arial" w:hAnsi="Arial" w:cs="Arial"/>
                <w:b/>
                <w:sz w:val="20"/>
                <w:szCs w:val="20"/>
              </w:rPr>
            </w:pPr>
          </w:p>
        </w:tc>
        <w:tc>
          <w:tcPr>
            <w:tcW w:w="518" w:type="pct"/>
          </w:tcPr>
          <w:p w14:paraId="6F548098" w14:textId="77777777" w:rsidR="00C6221D" w:rsidRPr="004A1431" w:rsidRDefault="00C6221D" w:rsidP="00E16CDE">
            <w:pPr>
              <w:jc w:val="center"/>
              <w:rPr>
                <w:rFonts w:ascii="Arial" w:hAnsi="Arial" w:cs="Arial"/>
                <w:b/>
                <w:sz w:val="20"/>
                <w:szCs w:val="20"/>
              </w:rPr>
            </w:pPr>
            <w:r w:rsidRPr="004A1431">
              <w:rPr>
                <w:rFonts w:ascii="Arial" w:hAnsi="Arial" w:cs="Arial"/>
                <w:b/>
                <w:sz w:val="20"/>
                <w:szCs w:val="20"/>
              </w:rPr>
              <w:t>RM’000</w:t>
            </w:r>
          </w:p>
        </w:tc>
        <w:tc>
          <w:tcPr>
            <w:tcW w:w="494" w:type="pct"/>
          </w:tcPr>
          <w:p w14:paraId="17D63BE3" w14:textId="77777777" w:rsidR="00C6221D" w:rsidRPr="004A1431" w:rsidRDefault="00C6221D" w:rsidP="00E16CDE">
            <w:pPr>
              <w:jc w:val="center"/>
              <w:rPr>
                <w:rFonts w:ascii="Arial" w:hAnsi="Arial" w:cs="Arial"/>
                <w:b/>
                <w:sz w:val="20"/>
                <w:szCs w:val="20"/>
              </w:rPr>
            </w:pPr>
            <w:r w:rsidRPr="004A1431">
              <w:rPr>
                <w:rFonts w:ascii="Arial" w:hAnsi="Arial" w:cs="Arial"/>
                <w:b/>
                <w:sz w:val="20"/>
                <w:szCs w:val="20"/>
              </w:rPr>
              <w:t>RM’000</w:t>
            </w:r>
          </w:p>
        </w:tc>
        <w:tc>
          <w:tcPr>
            <w:tcW w:w="494" w:type="pct"/>
          </w:tcPr>
          <w:p w14:paraId="3818307C" w14:textId="0DBAED9B" w:rsidR="00C6221D" w:rsidRPr="004A1431" w:rsidRDefault="00C6221D" w:rsidP="00E16CDE">
            <w:pPr>
              <w:jc w:val="center"/>
              <w:rPr>
                <w:rFonts w:ascii="Arial" w:hAnsi="Arial" w:cs="Arial"/>
                <w:b/>
                <w:sz w:val="20"/>
                <w:szCs w:val="20"/>
              </w:rPr>
            </w:pPr>
            <w:r w:rsidRPr="004A1431">
              <w:rPr>
                <w:rFonts w:ascii="Arial" w:hAnsi="Arial" w:cs="Arial"/>
                <w:b/>
                <w:sz w:val="20"/>
                <w:szCs w:val="20"/>
              </w:rPr>
              <w:t>RM’000</w:t>
            </w:r>
          </w:p>
        </w:tc>
        <w:tc>
          <w:tcPr>
            <w:tcW w:w="494" w:type="pct"/>
          </w:tcPr>
          <w:p w14:paraId="10C41FE7" w14:textId="64414C47" w:rsidR="00C6221D" w:rsidRPr="004A1431" w:rsidRDefault="00C6221D" w:rsidP="00E16CDE">
            <w:pPr>
              <w:jc w:val="center"/>
              <w:rPr>
                <w:rFonts w:ascii="Arial" w:hAnsi="Arial" w:cs="Arial"/>
                <w:b/>
                <w:sz w:val="20"/>
                <w:szCs w:val="20"/>
              </w:rPr>
            </w:pPr>
            <w:r w:rsidRPr="004A1431">
              <w:rPr>
                <w:rFonts w:ascii="Arial" w:hAnsi="Arial" w:cs="Arial"/>
                <w:b/>
                <w:sz w:val="20"/>
                <w:szCs w:val="20"/>
              </w:rPr>
              <w:t>RM’000</w:t>
            </w:r>
          </w:p>
        </w:tc>
        <w:tc>
          <w:tcPr>
            <w:tcW w:w="523" w:type="pct"/>
          </w:tcPr>
          <w:p w14:paraId="16A65E51" w14:textId="5739FBD8" w:rsidR="00C6221D" w:rsidRPr="004A1431" w:rsidRDefault="00C6221D" w:rsidP="00E16CDE">
            <w:pPr>
              <w:jc w:val="center"/>
              <w:rPr>
                <w:rFonts w:ascii="Arial" w:hAnsi="Arial" w:cs="Arial"/>
                <w:b/>
                <w:sz w:val="20"/>
                <w:szCs w:val="20"/>
              </w:rPr>
            </w:pPr>
            <w:r w:rsidRPr="004A1431">
              <w:rPr>
                <w:rFonts w:ascii="Arial" w:hAnsi="Arial" w:cs="Arial"/>
                <w:b/>
                <w:sz w:val="20"/>
                <w:szCs w:val="20"/>
              </w:rPr>
              <w:t>RM’000</w:t>
            </w:r>
          </w:p>
        </w:tc>
        <w:tc>
          <w:tcPr>
            <w:tcW w:w="523" w:type="pct"/>
          </w:tcPr>
          <w:p w14:paraId="4F088961" w14:textId="468FD334" w:rsidR="00C6221D" w:rsidRPr="004A1431" w:rsidRDefault="00C6221D" w:rsidP="00E16CDE">
            <w:pPr>
              <w:jc w:val="center"/>
              <w:rPr>
                <w:rFonts w:ascii="Arial" w:hAnsi="Arial" w:cs="Arial"/>
                <w:b/>
                <w:sz w:val="20"/>
                <w:szCs w:val="20"/>
              </w:rPr>
            </w:pPr>
            <w:r w:rsidRPr="004A1431">
              <w:rPr>
                <w:rFonts w:ascii="Arial" w:hAnsi="Arial" w:cs="Arial"/>
                <w:b/>
                <w:sz w:val="20"/>
                <w:szCs w:val="20"/>
              </w:rPr>
              <w:t>RM’000</w:t>
            </w:r>
          </w:p>
        </w:tc>
        <w:tc>
          <w:tcPr>
            <w:tcW w:w="523" w:type="pct"/>
          </w:tcPr>
          <w:p w14:paraId="158B2B61" w14:textId="77777777" w:rsidR="00C6221D" w:rsidRPr="004A1431" w:rsidRDefault="00C6221D" w:rsidP="00E16CDE">
            <w:pPr>
              <w:jc w:val="center"/>
              <w:rPr>
                <w:rFonts w:ascii="Arial" w:hAnsi="Arial" w:cs="Arial"/>
                <w:b/>
                <w:sz w:val="20"/>
                <w:szCs w:val="20"/>
              </w:rPr>
            </w:pPr>
            <w:r w:rsidRPr="004A1431">
              <w:rPr>
                <w:rFonts w:ascii="Arial" w:hAnsi="Arial" w:cs="Arial"/>
                <w:b/>
                <w:sz w:val="20"/>
                <w:szCs w:val="20"/>
              </w:rPr>
              <w:t>RM’000</w:t>
            </w:r>
          </w:p>
        </w:tc>
      </w:tr>
      <w:tr w:rsidR="00C6221D" w:rsidRPr="008010B8" w14:paraId="2D04199C" w14:textId="77777777" w:rsidTr="00C6221D">
        <w:trPr>
          <w:trHeight w:val="144"/>
        </w:trPr>
        <w:tc>
          <w:tcPr>
            <w:tcW w:w="1332" w:type="pct"/>
          </w:tcPr>
          <w:p w14:paraId="3BB3FBC4" w14:textId="77777777" w:rsidR="00C6221D" w:rsidRPr="004A1431" w:rsidRDefault="00C6221D" w:rsidP="00E16CDE">
            <w:pPr>
              <w:rPr>
                <w:rFonts w:ascii="Arial" w:hAnsi="Arial" w:cs="Arial"/>
                <w:sz w:val="20"/>
                <w:szCs w:val="20"/>
              </w:rPr>
            </w:pPr>
          </w:p>
        </w:tc>
        <w:tc>
          <w:tcPr>
            <w:tcW w:w="99" w:type="pct"/>
          </w:tcPr>
          <w:p w14:paraId="02CE6CEB" w14:textId="77777777" w:rsidR="00C6221D" w:rsidRPr="004A1431" w:rsidRDefault="00C6221D" w:rsidP="00E16CDE">
            <w:pPr>
              <w:rPr>
                <w:rFonts w:ascii="Arial" w:hAnsi="Arial" w:cs="Arial"/>
                <w:sz w:val="20"/>
                <w:szCs w:val="20"/>
              </w:rPr>
            </w:pPr>
          </w:p>
        </w:tc>
        <w:tc>
          <w:tcPr>
            <w:tcW w:w="518" w:type="pct"/>
          </w:tcPr>
          <w:p w14:paraId="44351743" w14:textId="77777777" w:rsidR="00C6221D" w:rsidRPr="004A1431" w:rsidRDefault="00C6221D" w:rsidP="00E16CDE">
            <w:pPr>
              <w:rPr>
                <w:rFonts w:ascii="Arial" w:hAnsi="Arial" w:cs="Arial"/>
                <w:sz w:val="20"/>
                <w:szCs w:val="20"/>
              </w:rPr>
            </w:pPr>
          </w:p>
        </w:tc>
        <w:tc>
          <w:tcPr>
            <w:tcW w:w="494" w:type="pct"/>
          </w:tcPr>
          <w:p w14:paraId="43CA3F68" w14:textId="77777777" w:rsidR="00C6221D" w:rsidRPr="004A1431" w:rsidRDefault="00C6221D" w:rsidP="00E16CDE">
            <w:pPr>
              <w:rPr>
                <w:rFonts w:ascii="Arial" w:hAnsi="Arial" w:cs="Arial"/>
                <w:sz w:val="20"/>
                <w:szCs w:val="20"/>
              </w:rPr>
            </w:pPr>
          </w:p>
        </w:tc>
        <w:tc>
          <w:tcPr>
            <w:tcW w:w="494" w:type="pct"/>
          </w:tcPr>
          <w:p w14:paraId="576F6FB8" w14:textId="77777777" w:rsidR="00C6221D" w:rsidRPr="004A1431" w:rsidRDefault="00C6221D" w:rsidP="00E16CDE">
            <w:pPr>
              <w:rPr>
                <w:rFonts w:ascii="Arial" w:hAnsi="Arial" w:cs="Arial"/>
                <w:sz w:val="20"/>
                <w:szCs w:val="20"/>
              </w:rPr>
            </w:pPr>
          </w:p>
        </w:tc>
        <w:tc>
          <w:tcPr>
            <w:tcW w:w="494" w:type="pct"/>
          </w:tcPr>
          <w:p w14:paraId="40EF5000" w14:textId="1308E615" w:rsidR="00C6221D" w:rsidRPr="004A1431" w:rsidRDefault="00C6221D" w:rsidP="00E16CDE">
            <w:pPr>
              <w:rPr>
                <w:rFonts w:ascii="Arial" w:hAnsi="Arial" w:cs="Arial"/>
                <w:sz w:val="20"/>
                <w:szCs w:val="20"/>
              </w:rPr>
            </w:pPr>
          </w:p>
        </w:tc>
        <w:tc>
          <w:tcPr>
            <w:tcW w:w="523" w:type="pct"/>
          </w:tcPr>
          <w:p w14:paraId="600AA695" w14:textId="77777777" w:rsidR="00C6221D" w:rsidRPr="004A1431" w:rsidRDefault="00C6221D" w:rsidP="00E16CDE">
            <w:pPr>
              <w:rPr>
                <w:rFonts w:ascii="Arial" w:hAnsi="Arial" w:cs="Arial"/>
                <w:sz w:val="20"/>
                <w:szCs w:val="20"/>
              </w:rPr>
            </w:pPr>
          </w:p>
        </w:tc>
        <w:tc>
          <w:tcPr>
            <w:tcW w:w="523" w:type="pct"/>
          </w:tcPr>
          <w:p w14:paraId="37DCD3F6" w14:textId="077CF689" w:rsidR="00C6221D" w:rsidRPr="004A1431" w:rsidRDefault="00C6221D" w:rsidP="00E16CDE">
            <w:pPr>
              <w:rPr>
                <w:rFonts w:ascii="Arial" w:hAnsi="Arial" w:cs="Arial"/>
                <w:sz w:val="20"/>
                <w:szCs w:val="20"/>
              </w:rPr>
            </w:pPr>
          </w:p>
        </w:tc>
        <w:tc>
          <w:tcPr>
            <w:tcW w:w="523" w:type="pct"/>
          </w:tcPr>
          <w:p w14:paraId="2DBC548B" w14:textId="77777777" w:rsidR="00C6221D" w:rsidRPr="004A1431" w:rsidRDefault="00C6221D" w:rsidP="00E16CDE">
            <w:pPr>
              <w:rPr>
                <w:rFonts w:ascii="Arial" w:hAnsi="Arial" w:cs="Arial"/>
                <w:sz w:val="20"/>
                <w:szCs w:val="20"/>
              </w:rPr>
            </w:pPr>
          </w:p>
        </w:tc>
      </w:tr>
      <w:tr w:rsidR="00C6221D" w:rsidRPr="008010B8" w14:paraId="0CFFB13A" w14:textId="77777777" w:rsidTr="00EE1CC3">
        <w:trPr>
          <w:trHeight w:val="144"/>
        </w:trPr>
        <w:tc>
          <w:tcPr>
            <w:tcW w:w="1332" w:type="pct"/>
          </w:tcPr>
          <w:p w14:paraId="0323E077" w14:textId="44B15A88" w:rsidR="00C6221D" w:rsidRPr="008010B8" w:rsidRDefault="00BD1926" w:rsidP="00C6221D">
            <w:pPr>
              <w:rPr>
                <w:rFonts w:ascii="Arial" w:hAnsi="Arial" w:cs="Arial"/>
                <w:sz w:val="20"/>
                <w:szCs w:val="20"/>
              </w:rPr>
            </w:pPr>
            <w:r>
              <w:rPr>
                <w:rFonts w:ascii="Arial" w:hAnsi="Arial" w:cs="Arial"/>
                <w:sz w:val="20"/>
                <w:szCs w:val="20"/>
              </w:rPr>
              <w:t>At 1 January 2020</w:t>
            </w:r>
          </w:p>
        </w:tc>
        <w:tc>
          <w:tcPr>
            <w:tcW w:w="99" w:type="pct"/>
          </w:tcPr>
          <w:p w14:paraId="1266F4D9" w14:textId="77777777" w:rsidR="00C6221D" w:rsidRPr="008010B8" w:rsidRDefault="00C6221D" w:rsidP="00C6221D">
            <w:pPr>
              <w:rPr>
                <w:rFonts w:ascii="Arial" w:hAnsi="Arial" w:cs="Arial"/>
                <w:sz w:val="20"/>
                <w:szCs w:val="20"/>
              </w:rPr>
            </w:pPr>
          </w:p>
        </w:tc>
        <w:tc>
          <w:tcPr>
            <w:tcW w:w="518" w:type="pct"/>
          </w:tcPr>
          <w:p w14:paraId="12CBE47B" w14:textId="167761BE" w:rsidR="00C6221D" w:rsidRPr="00786163" w:rsidRDefault="0012223B" w:rsidP="00C6221D">
            <w:pPr>
              <w:tabs>
                <w:tab w:val="decimal" w:pos="810"/>
              </w:tabs>
              <w:ind w:right="-108"/>
              <w:jc w:val="center"/>
              <w:rPr>
                <w:rFonts w:ascii="Arial" w:hAnsi="Arial" w:cs="Arial"/>
                <w:sz w:val="20"/>
                <w:szCs w:val="20"/>
              </w:rPr>
            </w:pPr>
            <w:r>
              <w:rPr>
                <w:rFonts w:ascii="Arial" w:hAnsi="Arial" w:cs="Arial"/>
                <w:sz w:val="20"/>
                <w:szCs w:val="20"/>
              </w:rPr>
              <w:t>5,431</w:t>
            </w:r>
          </w:p>
        </w:tc>
        <w:tc>
          <w:tcPr>
            <w:tcW w:w="494" w:type="pct"/>
          </w:tcPr>
          <w:p w14:paraId="3308FD47" w14:textId="384B9E76" w:rsidR="00C6221D" w:rsidRPr="00786163" w:rsidRDefault="00C6221D" w:rsidP="00C6221D">
            <w:pPr>
              <w:tabs>
                <w:tab w:val="decimal" w:pos="810"/>
              </w:tabs>
              <w:ind w:right="-108"/>
              <w:jc w:val="center"/>
              <w:rPr>
                <w:rFonts w:ascii="Arial" w:hAnsi="Arial" w:cs="Arial"/>
                <w:sz w:val="20"/>
                <w:szCs w:val="20"/>
              </w:rPr>
            </w:pPr>
            <w:r w:rsidRPr="00786163">
              <w:rPr>
                <w:rFonts w:ascii="Arial" w:hAnsi="Arial" w:cs="Arial"/>
                <w:sz w:val="20"/>
                <w:szCs w:val="20"/>
              </w:rPr>
              <w:t>(375)</w:t>
            </w:r>
          </w:p>
        </w:tc>
        <w:tc>
          <w:tcPr>
            <w:tcW w:w="494" w:type="pct"/>
          </w:tcPr>
          <w:p w14:paraId="39320180" w14:textId="2D07CC80" w:rsidR="00C6221D" w:rsidRPr="00786163" w:rsidRDefault="0012223B" w:rsidP="00C6221D">
            <w:pPr>
              <w:tabs>
                <w:tab w:val="decimal" w:pos="810"/>
              </w:tabs>
              <w:ind w:right="-108"/>
              <w:jc w:val="center"/>
              <w:rPr>
                <w:rFonts w:ascii="Arial" w:hAnsi="Arial" w:cs="Arial"/>
                <w:sz w:val="20"/>
                <w:szCs w:val="20"/>
              </w:rPr>
            </w:pPr>
            <w:r>
              <w:rPr>
                <w:rFonts w:ascii="Arial" w:hAnsi="Arial" w:cs="Arial"/>
                <w:sz w:val="20"/>
                <w:szCs w:val="20"/>
              </w:rPr>
              <w:t>4</w:t>
            </w:r>
          </w:p>
        </w:tc>
        <w:tc>
          <w:tcPr>
            <w:tcW w:w="494" w:type="pct"/>
          </w:tcPr>
          <w:p w14:paraId="7AE96847" w14:textId="257A34A5" w:rsidR="00C6221D" w:rsidRPr="00786163" w:rsidRDefault="0012223B" w:rsidP="00C6221D">
            <w:pPr>
              <w:tabs>
                <w:tab w:val="decimal" w:pos="810"/>
              </w:tabs>
              <w:ind w:right="-108"/>
              <w:jc w:val="center"/>
              <w:rPr>
                <w:rFonts w:ascii="Arial" w:hAnsi="Arial" w:cs="Arial"/>
                <w:sz w:val="20"/>
                <w:szCs w:val="20"/>
              </w:rPr>
            </w:pPr>
            <w:r>
              <w:rPr>
                <w:rFonts w:ascii="Arial" w:hAnsi="Arial" w:cs="Arial"/>
                <w:sz w:val="20"/>
                <w:szCs w:val="20"/>
              </w:rPr>
              <w:t>4,572</w:t>
            </w:r>
          </w:p>
        </w:tc>
        <w:tc>
          <w:tcPr>
            <w:tcW w:w="523" w:type="pct"/>
          </w:tcPr>
          <w:p w14:paraId="4F4102E0" w14:textId="01932414" w:rsidR="00C6221D" w:rsidRPr="00786163" w:rsidRDefault="0012223B" w:rsidP="00C6221D">
            <w:pPr>
              <w:tabs>
                <w:tab w:val="decimal" w:pos="810"/>
              </w:tabs>
              <w:ind w:right="-108"/>
              <w:jc w:val="center"/>
              <w:rPr>
                <w:rFonts w:ascii="Arial" w:hAnsi="Arial" w:cs="Arial"/>
                <w:sz w:val="20"/>
                <w:szCs w:val="20"/>
              </w:rPr>
            </w:pPr>
            <w:r>
              <w:rPr>
                <w:rFonts w:ascii="Arial" w:hAnsi="Arial" w:cs="Arial"/>
                <w:sz w:val="20"/>
                <w:szCs w:val="20"/>
              </w:rPr>
              <w:t>9,632</w:t>
            </w:r>
          </w:p>
        </w:tc>
        <w:tc>
          <w:tcPr>
            <w:tcW w:w="523" w:type="pct"/>
          </w:tcPr>
          <w:p w14:paraId="675263AD" w14:textId="4CB321FE" w:rsidR="00C6221D" w:rsidRPr="00786163" w:rsidRDefault="0012223B" w:rsidP="00C6221D">
            <w:pPr>
              <w:tabs>
                <w:tab w:val="decimal" w:pos="810"/>
              </w:tabs>
              <w:ind w:right="-108"/>
              <w:jc w:val="center"/>
              <w:rPr>
                <w:rFonts w:ascii="Arial" w:hAnsi="Arial" w:cs="Arial"/>
                <w:sz w:val="20"/>
                <w:szCs w:val="20"/>
              </w:rPr>
            </w:pPr>
            <w:r>
              <w:rPr>
                <w:rFonts w:ascii="Arial" w:hAnsi="Arial" w:cs="Arial"/>
                <w:sz w:val="20"/>
                <w:szCs w:val="20"/>
              </w:rPr>
              <w:t>758</w:t>
            </w:r>
          </w:p>
        </w:tc>
        <w:tc>
          <w:tcPr>
            <w:tcW w:w="523" w:type="pct"/>
          </w:tcPr>
          <w:p w14:paraId="5EC6D5AA" w14:textId="64A0572D" w:rsidR="00C6221D" w:rsidRPr="00786163" w:rsidRDefault="0012223B" w:rsidP="00C6221D">
            <w:pPr>
              <w:tabs>
                <w:tab w:val="decimal" w:pos="810"/>
              </w:tabs>
              <w:ind w:right="-108"/>
              <w:jc w:val="center"/>
              <w:rPr>
                <w:rFonts w:ascii="Arial" w:hAnsi="Arial" w:cs="Arial"/>
                <w:sz w:val="20"/>
                <w:szCs w:val="20"/>
              </w:rPr>
            </w:pPr>
            <w:r>
              <w:rPr>
                <w:rFonts w:ascii="Arial" w:hAnsi="Arial" w:cs="Arial"/>
                <w:sz w:val="20"/>
                <w:szCs w:val="20"/>
              </w:rPr>
              <w:t>10,390</w:t>
            </w:r>
          </w:p>
        </w:tc>
      </w:tr>
      <w:tr w:rsidR="00C6221D" w:rsidRPr="008010B8" w14:paraId="66A64F63" w14:textId="77777777" w:rsidTr="00EE1CC3">
        <w:trPr>
          <w:trHeight w:val="144"/>
        </w:trPr>
        <w:tc>
          <w:tcPr>
            <w:tcW w:w="1332" w:type="pct"/>
          </w:tcPr>
          <w:p w14:paraId="720FBAAF" w14:textId="36E9CC35" w:rsidR="00C6221D" w:rsidRPr="008010B8" w:rsidRDefault="00C6221D" w:rsidP="007211B5">
            <w:pPr>
              <w:rPr>
                <w:rFonts w:ascii="Arial" w:hAnsi="Arial" w:cs="Arial"/>
                <w:sz w:val="20"/>
                <w:szCs w:val="20"/>
              </w:rPr>
            </w:pPr>
            <w:r w:rsidRPr="004A1431">
              <w:rPr>
                <w:rFonts w:ascii="Arial" w:hAnsi="Arial" w:cs="Arial"/>
                <w:sz w:val="20"/>
                <w:szCs w:val="20"/>
              </w:rPr>
              <w:t xml:space="preserve">Total comprehensive income for the financial </w:t>
            </w:r>
            <w:r w:rsidR="0072216C">
              <w:rPr>
                <w:rFonts w:ascii="Arial" w:hAnsi="Arial" w:cs="Arial"/>
                <w:sz w:val="20"/>
                <w:szCs w:val="20"/>
              </w:rPr>
              <w:t>period</w:t>
            </w:r>
          </w:p>
        </w:tc>
        <w:tc>
          <w:tcPr>
            <w:tcW w:w="99" w:type="pct"/>
          </w:tcPr>
          <w:p w14:paraId="6079C45B" w14:textId="77777777" w:rsidR="00C6221D" w:rsidRPr="008010B8" w:rsidRDefault="00C6221D" w:rsidP="007211B5">
            <w:pPr>
              <w:rPr>
                <w:rFonts w:ascii="Arial" w:hAnsi="Arial" w:cs="Arial"/>
                <w:sz w:val="20"/>
                <w:szCs w:val="20"/>
              </w:rPr>
            </w:pPr>
          </w:p>
        </w:tc>
        <w:tc>
          <w:tcPr>
            <w:tcW w:w="518" w:type="pct"/>
          </w:tcPr>
          <w:p w14:paraId="388FA7FC" w14:textId="77777777" w:rsidR="00F83F4B" w:rsidRPr="00786163" w:rsidRDefault="00F83F4B" w:rsidP="00F83F4B">
            <w:pPr>
              <w:tabs>
                <w:tab w:val="decimal" w:pos="810"/>
              </w:tabs>
              <w:ind w:right="-108"/>
              <w:jc w:val="center"/>
              <w:rPr>
                <w:rFonts w:ascii="Arial" w:hAnsi="Arial" w:cs="Arial"/>
                <w:sz w:val="20"/>
                <w:szCs w:val="20"/>
              </w:rPr>
            </w:pPr>
          </w:p>
          <w:p w14:paraId="3A6ECFC5" w14:textId="2DA1F062" w:rsidR="00C6221D" w:rsidRPr="00786163" w:rsidRDefault="00F83F4B" w:rsidP="00F83F4B">
            <w:pPr>
              <w:tabs>
                <w:tab w:val="decimal" w:pos="810"/>
              </w:tabs>
              <w:ind w:right="-108"/>
              <w:jc w:val="center"/>
              <w:rPr>
                <w:rFonts w:ascii="Arial" w:hAnsi="Arial" w:cs="Arial"/>
                <w:sz w:val="20"/>
                <w:szCs w:val="20"/>
              </w:rPr>
            </w:pPr>
            <w:r w:rsidRPr="00786163">
              <w:rPr>
                <w:rFonts w:ascii="Arial" w:hAnsi="Arial" w:cs="Arial"/>
                <w:sz w:val="20"/>
                <w:szCs w:val="20"/>
              </w:rPr>
              <w:t>-</w:t>
            </w:r>
          </w:p>
        </w:tc>
        <w:tc>
          <w:tcPr>
            <w:tcW w:w="494" w:type="pct"/>
          </w:tcPr>
          <w:p w14:paraId="0CCE3313" w14:textId="77777777" w:rsidR="00C6221D" w:rsidRPr="00786163" w:rsidRDefault="00C6221D" w:rsidP="00F83F4B">
            <w:pPr>
              <w:tabs>
                <w:tab w:val="decimal" w:pos="810"/>
              </w:tabs>
              <w:ind w:right="-108"/>
              <w:jc w:val="center"/>
              <w:rPr>
                <w:rFonts w:ascii="Arial" w:hAnsi="Arial" w:cs="Arial"/>
                <w:sz w:val="20"/>
                <w:szCs w:val="20"/>
              </w:rPr>
            </w:pPr>
          </w:p>
          <w:p w14:paraId="482583F2" w14:textId="5D8A2390" w:rsidR="00F83F4B" w:rsidRPr="00786163" w:rsidRDefault="00F83F4B" w:rsidP="00F83F4B">
            <w:pPr>
              <w:tabs>
                <w:tab w:val="decimal" w:pos="810"/>
              </w:tabs>
              <w:ind w:right="-108"/>
              <w:jc w:val="center"/>
              <w:rPr>
                <w:rFonts w:ascii="Arial" w:hAnsi="Arial" w:cs="Arial"/>
                <w:sz w:val="20"/>
                <w:szCs w:val="20"/>
              </w:rPr>
            </w:pPr>
            <w:r w:rsidRPr="00786163">
              <w:rPr>
                <w:rFonts w:ascii="Arial" w:hAnsi="Arial" w:cs="Arial"/>
                <w:sz w:val="20"/>
                <w:szCs w:val="20"/>
              </w:rPr>
              <w:t>-</w:t>
            </w:r>
          </w:p>
        </w:tc>
        <w:tc>
          <w:tcPr>
            <w:tcW w:w="494" w:type="pct"/>
          </w:tcPr>
          <w:p w14:paraId="1D54B96B" w14:textId="77777777" w:rsidR="00C6221D" w:rsidRPr="00786163" w:rsidRDefault="00C6221D" w:rsidP="00F83F4B">
            <w:pPr>
              <w:tabs>
                <w:tab w:val="decimal" w:pos="810"/>
              </w:tabs>
              <w:ind w:right="-108"/>
              <w:jc w:val="center"/>
              <w:rPr>
                <w:rFonts w:ascii="Arial" w:hAnsi="Arial" w:cs="Arial"/>
                <w:sz w:val="20"/>
                <w:szCs w:val="20"/>
              </w:rPr>
            </w:pPr>
          </w:p>
          <w:p w14:paraId="47E4182D" w14:textId="0E425551" w:rsidR="00F83F4B" w:rsidRPr="00786163" w:rsidRDefault="007F41A6" w:rsidP="00F83F4B">
            <w:pPr>
              <w:tabs>
                <w:tab w:val="decimal" w:pos="810"/>
              </w:tabs>
              <w:ind w:right="-108"/>
              <w:jc w:val="center"/>
              <w:rPr>
                <w:rFonts w:ascii="Arial" w:hAnsi="Arial" w:cs="Arial"/>
                <w:sz w:val="20"/>
                <w:szCs w:val="20"/>
              </w:rPr>
            </w:pPr>
            <w:r>
              <w:rPr>
                <w:rFonts w:ascii="Arial" w:hAnsi="Arial" w:cs="Arial"/>
                <w:sz w:val="20"/>
                <w:szCs w:val="20"/>
              </w:rPr>
              <w:t>(5)</w:t>
            </w:r>
          </w:p>
        </w:tc>
        <w:tc>
          <w:tcPr>
            <w:tcW w:w="494" w:type="pct"/>
          </w:tcPr>
          <w:p w14:paraId="2B4D24CF" w14:textId="77777777" w:rsidR="00786163" w:rsidRDefault="00786163" w:rsidP="00F83F4B">
            <w:pPr>
              <w:tabs>
                <w:tab w:val="decimal" w:pos="810"/>
              </w:tabs>
              <w:ind w:right="-108"/>
              <w:jc w:val="center"/>
              <w:rPr>
                <w:rFonts w:ascii="Arial" w:hAnsi="Arial" w:cs="Arial"/>
                <w:sz w:val="20"/>
                <w:szCs w:val="20"/>
              </w:rPr>
            </w:pPr>
          </w:p>
          <w:p w14:paraId="6243AA69" w14:textId="392D0802" w:rsidR="00F83F4B" w:rsidRPr="00786163" w:rsidRDefault="00C56631" w:rsidP="00F83F4B">
            <w:pPr>
              <w:tabs>
                <w:tab w:val="decimal" w:pos="810"/>
              </w:tabs>
              <w:ind w:right="-108"/>
              <w:jc w:val="center"/>
              <w:rPr>
                <w:rFonts w:ascii="Arial" w:hAnsi="Arial" w:cs="Arial"/>
                <w:sz w:val="20"/>
                <w:szCs w:val="20"/>
              </w:rPr>
            </w:pPr>
            <w:r>
              <w:rPr>
                <w:rFonts w:ascii="Arial" w:hAnsi="Arial" w:cs="Arial"/>
                <w:sz w:val="20"/>
                <w:szCs w:val="20"/>
              </w:rPr>
              <w:t>1,650</w:t>
            </w:r>
          </w:p>
        </w:tc>
        <w:tc>
          <w:tcPr>
            <w:tcW w:w="523" w:type="pct"/>
          </w:tcPr>
          <w:p w14:paraId="4B81E57A" w14:textId="77777777" w:rsidR="00C6221D" w:rsidRPr="00786163" w:rsidRDefault="00C6221D" w:rsidP="00F83F4B">
            <w:pPr>
              <w:tabs>
                <w:tab w:val="decimal" w:pos="810"/>
              </w:tabs>
              <w:ind w:right="-108"/>
              <w:jc w:val="center"/>
              <w:rPr>
                <w:rFonts w:ascii="Arial" w:hAnsi="Arial" w:cs="Arial"/>
                <w:sz w:val="20"/>
                <w:szCs w:val="20"/>
              </w:rPr>
            </w:pPr>
          </w:p>
          <w:p w14:paraId="17D983D1" w14:textId="5436515F" w:rsidR="00F83F4B" w:rsidRPr="00786163" w:rsidRDefault="00C56631" w:rsidP="00F83F4B">
            <w:pPr>
              <w:tabs>
                <w:tab w:val="decimal" w:pos="810"/>
              </w:tabs>
              <w:ind w:right="-108"/>
              <w:jc w:val="center"/>
              <w:rPr>
                <w:rFonts w:ascii="Arial" w:hAnsi="Arial" w:cs="Arial"/>
                <w:sz w:val="20"/>
                <w:szCs w:val="20"/>
              </w:rPr>
            </w:pPr>
            <w:r>
              <w:rPr>
                <w:rFonts w:ascii="Arial" w:hAnsi="Arial" w:cs="Arial"/>
                <w:sz w:val="20"/>
                <w:szCs w:val="20"/>
              </w:rPr>
              <w:t>1,645</w:t>
            </w:r>
          </w:p>
        </w:tc>
        <w:tc>
          <w:tcPr>
            <w:tcW w:w="523" w:type="pct"/>
          </w:tcPr>
          <w:p w14:paraId="32AB7FEC" w14:textId="77777777" w:rsidR="00C6221D" w:rsidRPr="00786163" w:rsidRDefault="00C6221D" w:rsidP="00F83F4B">
            <w:pPr>
              <w:tabs>
                <w:tab w:val="decimal" w:pos="810"/>
              </w:tabs>
              <w:ind w:right="-108"/>
              <w:jc w:val="center"/>
              <w:rPr>
                <w:rFonts w:ascii="Arial" w:hAnsi="Arial" w:cs="Arial"/>
                <w:sz w:val="20"/>
                <w:szCs w:val="20"/>
              </w:rPr>
            </w:pPr>
          </w:p>
          <w:p w14:paraId="58ED73A2" w14:textId="6E962BD2" w:rsidR="00C7656C" w:rsidRPr="00786163" w:rsidRDefault="00C56631" w:rsidP="00F83F4B">
            <w:pPr>
              <w:tabs>
                <w:tab w:val="decimal" w:pos="810"/>
              </w:tabs>
              <w:ind w:right="-108"/>
              <w:jc w:val="center"/>
              <w:rPr>
                <w:rFonts w:ascii="Arial" w:hAnsi="Arial" w:cs="Arial"/>
                <w:sz w:val="20"/>
                <w:szCs w:val="20"/>
              </w:rPr>
            </w:pPr>
            <w:r>
              <w:rPr>
                <w:rFonts w:ascii="Arial" w:hAnsi="Arial" w:cs="Arial"/>
                <w:sz w:val="20"/>
                <w:szCs w:val="20"/>
              </w:rPr>
              <w:t>171</w:t>
            </w:r>
          </w:p>
        </w:tc>
        <w:tc>
          <w:tcPr>
            <w:tcW w:w="523" w:type="pct"/>
          </w:tcPr>
          <w:p w14:paraId="6D0B64AD" w14:textId="77777777" w:rsidR="00C6221D" w:rsidRPr="00786163" w:rsidRDefault="00C6221D" w:rsidP="00F83F4B">
            <w:pPr>
              <w:tabs>
                <w:tab w:val="decimal" w:pos="810"/>
              </w:tabs>
              <w:ind w:right="-108"/>
              <w:jc w:val="center"/>
              <w:rPr>
                <w:rFonts w:ascii="Arial" w:hAnsi="Arial" w:cs="Arial"/>
                <w:sz w:val="20"/>
                <w:szCs w:val="20"/>
              </w:rPr>
            </w:pPr>
          </w:p>
          <w:p w14:paraId="2879E080" w14:textId="3FBA26B8" w:rsidR="00C7656C" w:rsidRPr="00786163" w:rsidRDefault="00C56631" w:rsidP="00F83F4B">
            <w:pPr>
              <w:tabs>
                <w:tab w:val="decimal" w:pos="810"/>
              </w:tabs>
              <w:ind w:right="-108"/>
              <w:jc w:val="center"/>
              <w:rPr>
                <w:rFonts w:ascii="Arial" w:hAnsi="Arial" w:cs="Arial"/>
                <w:sz w:val="20"/>
                <w:szCs w:val="20"/>
              </w:rPr>
            </w:pPr>
            <w:r>
              <w:rPr>
                <w:rFonts w:ascii="Arial" w:hAnsi="Arial" w:cs="Arial"/>
                <w:sz w:val="20"/>
                <w:szCs w:val="20"/>
              </w:rPr>
              <w:t>1,81</w:t>
            </w:r>
            <w:r w:rsidR="009F3DB9">
              <w:rPr>
                <w:rFonts w:ascii="Arial" w:hAnsi="Arial" w:cs="Arial"/>
                <w:sz w:val="20"/>
                <w:szCs w:val="20"/>
              </w:rPr>
              <w:t>6</w:t>
            </w:r>
          </w:p>
        </w:tc>
      </w:tr>
      <w:tr w:rsidR="00C6221D" w:rsidRPr="008010B8" w14:paraId="7E4256B2" w14:textId="77777777" w:rsidTr="00C6221D">
        <w:trPr>
          <w:trHeight w:val="144"/>
        </w:trPr>
        <w:tc>
          <w:tcPr>
            <w:tcW w:w="1332" w:type="pct"/>
          </w:tcPr>
          <w:p w14:paraId="6B1DDF38" w14:textId="77777777" w:rsidR="00C6221D" w:rsidRPr="008010B8" w:rsidRDefault="00C6221D" w:rsidP="007211B5">
            <w:pPr>
              <w:rPr>
                <w:rFonts w:ascii="Arial" w:hAnsi="Arial" w:cs="Arial"/>
                <w:sz w:val="20"/>
                <w:szCs w:val="20"/>
              </w:rPr>
            </w:pPr>
          </w:p>
        </w:tc>
        <w:tc>
          <w:tcPr>
            <w:tcW w:w="99" w:type="pct"/>
            <w:tcBorders>
              <w:top w:val="single" w:sz="4" w:space="0" w:color="auto"/>
            </w:tcBorders>
          </w:tcPr>
          <w:p w14:paraId="7409527D" w14:textId="77777777" w:rsidR="00C6221D" w:rsidRPr="008010B8" w:rsidRDefault="00C6221D" w:rsidP="007211B5">
            <w:pPr>
              <w:rPr>
                <w:rFonts w:ascii="Arial" w:hAnsi="Arial" w:cs="Arial"/>
                <w:sz w:val="20"/>
                <w:szCs w:val="20"/>
              </w:rPr>
            </w:pPr>
          </w:p>
        </w:tc>
        <w:tc>
          <w:tcPr>
            <w:tcW w:w="518" w:type="pct"/>
            <w:tcBorders>
              <w:top w:val="single" w:sz="4" w:space="0" w:color="auto"/>
            </w:tcBorders>
          </w:tcPr>
          <w:p w14:paraId="24AE7C06" w14:textId="77777777" w:rsidR="00C6221D" w:rsidRPr="00786163" w:rsidRDefault="00C6221D" w:rsidP="007211B5">
            <w:pPr>
              <w:tabs>
                <w:tab w:val="decimal" w:pos="810"/>
              </w:tabs>
              <w:ind w:right="-108"/>
              <w:jc w:val="center"/>
              <w:rPr>
                <w:rFonts w:ascii="Arial" w:hAnsi="Arial" w:cs="Arial"/>
                <w:sz w:val="20"/>
                <w:szCs w:val="20"/>
              </w:rPr>
            </w:pPr>
          </w:p>
        </w:tc>
        <w:tc>
          <w:tcPr>
            <w:tcW w:w="494" w:type="pct"/>
            <w:tcBorders>
              <w:top w:val="single" w:sz="4" w:space="0" w:color="auto"/>
            </w:tcBorders>
          </w:tcPr>
          <w:p w14:paraId="54D8BA56" w14:textId="77777777" w:rsidR="00C6221D" w:rsidRPr="00786163" w:rsidRDefault="00C6221D" w:rsidP="007211B5">
            <w:pPr>
              <w:tabs>
                <w:tab w:val="decimal" w:pos="810"/>
              </w:tabs>
              <w:ind w:right="-108"/>
              <w:jc w:val="center"/>
              <w:rPr>
                <w:rFonts w:ascii="Arial" w:hAnsi="Arial" w:cs="Arial"/>
                <w:sz w:val="20"/>
                <w:szCs w:val="20"/>
              </w:rPr>
            </w:pPr>
          </w:p>
        </w:tc>
        <w:tc>
          <w:tcPr>
            <w:tcW w:w="494" w:type="pct"/>
            <w:tcBorders>
              <w:top w:val="single" w:sz="4" w:space="0" w:color="auto"/>
            </w:tcBorders>
          </w:tcPr>
          <w:p w14:paraId="18D35BA6" w14:textId="77777777" w:rsidR="00C6221D" w:rsidRPr="00786163" w:rsidRDefault="00C6221D" w:rsidP="007211B5">
            <w:pPr>
              <w:tabs>
                <w:tab w:val="decimal" w:pos="810"/>
              </w:tabs>
              <w:ind w:right="-108"/>
              <w:jc w:val="center"/>
              <w:rPr>
                <w:rFonts w:ascii="Arial" w:hAnsi="Arial" w:cs="Arial"/>
                <w:sz w:val="20"/>
                <w:szCs w:val="20"/>
              </w:rPr>
            </w:pPr>
          </w:p>
        </w:tc>
        <w:tc>
          <w:tcPr>
            <w:tcW w:w="494" w:type="pct"/>
            <w:tcBorders>
              <w:top w:val="single" w:sz="4" w:space="0" w:color="auto"/>
            </w:tcBorders>
          </w:tcPr>
          <w:p w14:paraId="19714C03" w14:textId="14804B3F" w:rsidR="00C6221D" w:rsidRPr="00786163" w:rsidRDefault="00C6221D" w:rsidP="007211B5">
            <w:pPr>
              <w:tabs>
                <w:tab w:val="decimal" w:pos="810"/>
              </w:tabs>
              <w:ind w:right="-108"/>
              <w:jc w:val="center"/>
              <w:rPr>
                <w:rFonts w:ascii="Arial" w:hAnsi="Arial" w:cs="Arial"/>
                <w:sz w:val="20"/>
                <w:szCs w:val="20"/>
              </w:rPr>
            </w:pPr>
          </w:p>
        </w:tc>
        <w:tc>
          <w:tcPr>
            <w:tcW w:w="523" w:type="pct"/>
            <w:tcBorders>
              <w:top w:val="single" w:sz="4" w:space="0" w:color="auto"/>
            </w:tcBorders>
          </w:tcPr>
          <w:p w14:paraId="0F87CAE5" w14:textId="77777777" w:rsidR="00C6221D" w:rsidRPr="00786163" w:rsidRDefault="00C6221D" w:rsidP="007211B5">
            <w:pPr>
              <w:tabs>
                <w:tab w:val="decimal" w:pos="810"/>
              </w:tabs>
              <w:ind w:right="-108"/>
              <w:jc w:val="center"/>
              <w:rPr>
                <w:rFonts w:ascii="Arial" w:hAnsi="Arial" w:cs="Arial"/>
                <w:sz w:val="20"/>
                <w:szCs w:val="20"/>
              </w:rPr>
            </w:pPr>
          </w:p>
        </w:tc>
        <w:tc>
          <w:tcPr>
            <w:tcW w:w="523" w:type="pct"/>
            <w:tcBorders>
              <w:top w:val="single" w:sz="4" w:space="0" w:color="auto"/>
            </w:tcBorders>
          </w:tcPr>
          <w:p w14:paraId="2A7DCF9B" w14:textId="0EA29DAE" w:rsidR="00C6221D" w:rsidRPr="00786163" w:rsidRDefault="00C6221D" w:rsidP="007211B5">
            <w:pPr>
              <w:tabs>
                <w:tab w:val="decimal" w:pos="810"/>
              </w:tabs>
              <w:ind w:right="-108"/>
              <w:jc w:val="center"/>
              <w:rPr>
                <w:rFonts w:ascii="Arial" w:hAnsi="Arial" w:cs="Arial"/>
                <w:sz w:val="20"/>
                <w:szCs w:val="20"/>
              </w:rPr>
            </w:pPr>
          </w:p>
        </w:tc>
        <w:tc>
          <w:tcPr>
            <w:tcW w:w="523" w:type="pct"/>
            <w:tcBorders>
              <w:top w:val="single" w:sz="4" w:space="0" w:color="auto"/>
            </w:tcBorders>
          </w:tcPr>
          <w:p w14:paraId="37922FD9" w14:textId="77777777" w:rsidR="00C6221D" w:rsidRPr="00786163" w:rsidRDefault="00C6221D" w:rsidP="007211B5">
            <w:pPr>
              <w:tabs>
                <w:tab w:val="decimal" w:pos="810"/>
              </w:tabs>
              <w:ind w:right="-108"/>
              <w:jc w:val="center"/>
              <w:rPr>
                <w:rFonts w:ascii="Arial" w:hAnsi="Arial" w:cs="Arial"/>
                <w:sz w:val="20"/>
                <w:szCs w:val="20"/>
              </w:rPr>
            </w:pPr>
          </w:p>
        </w:tc>
      </w:tr>
      <w:tr w:rsidR="00C7656C" w:rsidRPr="008010B8" w14:paraId="41543EBD" w14:textId="77777777" w:rsidTr="00C6221D">
        <w:trPr>
          <w:trHeight w:val="144"/>
        </w:trPr>
        <w:tc>
          <w:tcPr>
            <w:tcW w:w="1332" w:type="pct"/>
          </w:tcPr>
          <w:p w14:paraId="12D682FF" w14:textId="138E325E" w:rsidR="00C7656C" w:rsidRPr="008010B8" w:rsidRDefault="00C7656C" w:rsidP="00A05C8C">
            <w:pPr>
              <w:rPr>
                <w:rFonts w:ascii="Arial" w:hAnsi="Arial" w:cs="Arial"/>
                <w:sz w:val="20"/>
                <w:szCs w:val="20"/>
              </w:rPr>
            </w:pPr>
            <w:r>
              <w:rPr>
                <w:rFonts w:ascii="Arial" w:hAnsi="Arial" w:cs="Arial"/>
                <w:sz w:val="20"/>
                <w:szCs w:val="20"/>
              </w:rPr>
              <w:t>At 3</w:t>
            </w:r>
            <w:r w:rsidR="00BD1926">
              <w:rPr>
                <w:rFonts w:ascii="Arial" w:hAnsi="Arial" w:cs="Arial"/>
                <w:sz w:val="20"/>
                <w:szCs w:val="20"/>
              </w:rPr>
              <w:t>0</w:t>
            </w:r>
            <w:r>
              <w:rPr>
                <w:rFonts w:ascii="Arial" w:hAnsi="Arial" w:cs="Arial"/>
                <w:sz w:val="20"/>
                <w:szCs w:val="20"/>
              </w:rPr>
              <w:t xml:space="preserve"> </w:t>
            </w:r>
            <w:r w:rsidR="00A05C8C">
              <w:rPr>
                <w:rFonts w:ascii="Arial" w:hAnsi="Arial" w:cs="Arial"/>
                <w:sz w:val="20"/>
                <w:szCs w:val="20"/>
              </w:rPr>
              <w:t>June</w:t>
            </w:r>
            <w:r>
              <w:rPr>
                <w:rFonts w:ascii="Arial" w:hAnsi="Arial" w:cs="Arial"/>
                <w:sz w:val="20"/>
                <w:szCs w:val="20"/>
              </w:rPr>
              <w:t xml:space="preserve"> </w:t>
            </w:r>
            <w:r w:rsidR="00C6152A">
              <w:rPr>
                <w:rFonts w:ascii="Arial" w:hAnsi="Arial" w:cs="Arial"/>
                <w:sz w:val="20"/>
                <w:szCs w:val="20"/>
              </w:rPr>
              <w:t>2020</w:t>
            </w:r>
            <w:r w:rsidRPr="007211B5">
              <w:rPr>
                <w:rFonts w:ascii="Arial" w:hAnsi="Arial" w:cs="Arial"/>
                <w:sz w:val="20"/>
                <w:szCs w:val="20"/>
                <w:vertAlign w:val="superscript"/>
              </w:rPr>
              <w:t>(1)</w:t>
            </w:r>
          </w:p>
        </w:tc>
        <w:tc>
          <w:tcPr>
            <w:tcW w:w="99" w:type="pct"/>
            <w:tcBorders>
              <w:bottom w:val="double" w:sz="4" w:space="0" w:color="auto"/>
            </w:tcBorders>
          </w:tcPr>
          <w:p w14:paraId="4A6C3366" w14:textId="77777777" w:rsidR="00C7656C" w:rsidRPr="008010B8" w:rsidRDefault="00C7656C" w:rsidP="00C7656C">
            <w:pPr>
              <w:rPr>
                <w:rFonts w:ascii="Arial" w:hAnsi="Arial" w:cs="Arial"/>
                <w:sz w:val="20"/>
                <w:szCs w:val="20"/>
              </w:rPr>
            </w:pPr>
          </w:p>
        </w:tc>
        <w:tc>
          <w:tcPr>
            <w:tcW w:w="518" w:type="pct"/>
            <w:tcBorders>
              <w:bottom w:val="double" w:sz="4" w:space="0" w:color="auto"/>
            </w:tcBorders>
          </w:tcPr>
          <w:p w14:paraId="33FCA3D3" w14:textId="5CE8DCDB" w:rsidR="00C7656C" w:rsidRPr="00786163" w:rsidRDefault="007F41A6" w:rsidP="00C7656C">
            <w:pPr>
              <w:tabs>
                <w:tab w:val="decimal" w:pos="810"/>
              </w:tabs>
              <w:ind w:right="-108"/>
              <w:jc w:val="center"/>
              <w:rPr>
                <w:rFonts w:ascii="Arial" w:hAnsi="Arial" w:cs="Arial"/>
                <w:b/>
                <w:bCs/>
                <w:sz w:val="20"/>
                <w:szCs w:val="20"/>
              </w:rPr>
            </w:pPr>
            <w:r>
              <w:rPr>
                <w:rFonts w:ascii="Arial" w:hAnsi="Arial" w:cs="Arial"/>
                <w:b/>
                <w:bCs/>
                <w:sz w:val="20"/>
                <w:szCs w:val="20"/>
              </w:rPr>
              <w:t>5,431</w:t>
            </w:r>
          </w:p>
        </w:tc>
        <w:tc>
          <w:tcPr>
            <w:tcW w:w="494" w:type="pct"/>
            <w:tcBorders>
              <w:bottom w:val="double" w:sz="4" w:space="0" w:color="auto"/>
            </w:tcBorders>
          </w:tcPr>
          <w:p w14:paraId="7E25B256" w14:textId="7A4DC540" w:rsidR="00C7656C" w:rsidRPr="00786163" w:rsidRDefault="00C7656C" w:rsidP="00C7656C">
            <w:pPr>
              <w:tabs>
                <w:tab w:val="decimal" w:pos="810"/>
              </w:tabs>
              <w:ind w:right="-108"/>
              <w:jc w:val="center"/>
              <w:rPr>
                <w:rFonts w:ascii="Arial" w:hAnsi="Arial" w:cs="Arial"/>
                <w:b/>
                <w:bCs/>
                <w:sz w:val="20"/>
                <w:szCs w:val="20"/>
              </w:rPr>
            </w:pPr>
            <w:r w:rsidRPr="00786163">
              <w:rPr>
                <w:rFonts w:ascii="Arial" w:hAnsi="Arial" w:cs="Arial"/>
                <w:b/>
                <w:bCs/>
                <w:sz w:val="20"/>
                <w:szCs w:val="20"/>
              </w:rPr>
              <w:t>(375)</w:t>
            </w:r>
          </w:p>
        </w:tc>
        <w:tc>
          <w:tcPr>
            <w:tcW w:w="494" w:type="pct"/>
            <w:tcBorders>
              <w:bottom w:val="double" w:sz="4" w:space="0" w:color="auto"/>
            </w:tcBorders>
          </w:tcPr>
          <w:p w14:paraId="79379F27" w14:textId="123C6617" w:rsidR="00C7656C" w:rsidRPr="00786163" w:rsidRDefault="007F41A6" w:rsidP="00C7656C">
            <w:pPr>
              <w:tabs>
                <w:tab w:val="decimal" w:pos="810"/>
              </w:tabs>
              <w:ind w:right="-108"/>
              <w:jc w:val="center"/>
              <w:rPr>
                <w:rFonts w:ascii="Arial" w:hAnsi="Arial" w:cs="Arial"/>
                <w:b/>
                <w:bCs/>
                <w:sz w:val="20"/>
                <w:szCs w:val="20"/>
              </w:rPr>
            </w:pPr>
            <w:r>
              <w:rPr>
                <w:rFonts w:ascii="Arial" w:hAnsi="Arial" w:cs="Arial"/>
                <w:b/>
                <w:bCs/>
                <w:sz w:val="20"/>
                <w:szCs w:val="20"/>
              </w:rPr>
              <w:t>(1)</w:t>
            </w:r>
          </w:p>
        </w:tc>
        <w:tc>
          <w:tcPr>
            <w:tcW w:w="494" w:type="pct"/>
            <w:tcBorders>
              <w:bottom w:val="double" w:sz="4" w:space="0" w:color="auto"/>
            </w:tcBorders>
          </w:tcPr>
          <w:p w14:paraId="07378189" w14:textId="7E159F3E" w:rsidR="00C7656C" w:rsidRPr="00786163" w:rsidRDefault="009C3CF3" w:rsidP="00C7656C">
            <w:pPr>
              <w:tabs>
                <w:tab w:val="decimal" w:pos="810"/>
              </w:tabs>
              <w:ind w:right="-108"/>
              <w:jc w:val="center"/>
              <w:rPr>
                <w:rFonts w:ascii="Arial" w:hAnsi="Arial" w:cs="Arial"/>
                <w:b/>
                <w:bCs/>
                <w:sz w:val="20"/>
                <w:szCs w:val="20"/>
              </w:rPr>
            </w:pPr>
            <w:r>
              <w:rPr>
                <w:rFonts w:ascii="Arial" w:hAnsi="Arial" w:cs="Arial"/>
                <w:b/>
                <w:bCs/>
                <w:sz w:val="20"/>
                <w:szCs w:val="20"/>
              </w:rPr>
              <w:t>6</w:t>
            </w:r>
            <w:r w:rsidR="00C56631">
              <w:rPr>
                <w:rFonts w:ascii="Arial" w:hAnsi="Arial" w:cs="Arial"/>
                <w:b/>
                <w:bCs/>
                <w:sz w:val="20"/>
                <w:szCs w:val="20"/>
              </w:rPr>
              <w:t>,222</w:t>
            </w:r>
          </w:p>
        </w:tc>
        <w:tc>
          <w:tcPr>
            <w:tcW w:w="523" w:type="pct"/>
            <w:tcBorders>
              <w:bottom w:val="double" w:sz="4" w:space="0" w:color="auto"/>
            </w:tcBorders>
          </w:tcPr>
          <w:p w14:paraId="1E811510" w14:textId="242B9CE4" w:rsidR="00C7656C" w:rsidRPr="00786163" w:rsidRDefault="00C56631" w:rsidP="00C7656C">
            <w:pPr>
              <w:tabs>
                <w:tab w:val="decimal" w:pos="810"/>
              </w:tabs>
              <w:ind w:right="-108"/>
              <w:jc w:val="center"/>
              <w:rPr>
                <w:rFonts w:ascii="Arial" w:hAnsi="Arial" w:cs="Arial"/>
                <w:b/>
                <w:bCs/>
                <w:sz w:val="20"/>
                <w:szCs w:val="20"/>
              </w:rPr>
            </w:pPr>
            <w:r>
              <w:rPr>
                <w:rFonts w:ascii="Arial" w:hAnsi="Arial" w:cs="Arial"/>
                <w:b/>
                <w:bCs/>
                <w:sz w:val="20"/>
                <w:szCs w:val="20"/>
              </w:rPr>
              <w:t>11,277</w:t>
            </w:r>
          </w:p>
        </w:tc>
        <w:tc>
          <w:tcPr>
            <w:tcW w:w="523" w:type="pct"/>
            <w:tcBorders>
              <w:bottom w:val="double" w:sz="4" w:space="0" w:color="auto"/>
            </w:tcBorders>
          </w:tcPr>
          <w:p w14:paraId="777114A5" w14:textId="5A2B750A" w:rsidR="00C7656C" w:rsidRPr="00786163" w:rsidRDefault="00C56631" w:rsidP="00C7656C">
            <w:pPr>
              <w:tabs>
                <w:tab w:val="decimal" w:pos="810"/>
              </w:tabs>
              <w:ind w:right="-108"/>
              <w:jc w:val="center"/>
              <w:rPr>
                <w:rFonts w:ascii="Arial" w:hAnsi="Arial" w:cs="Arial"/>
                <w:b/>
                <w:bCs/>
                <w:sz w:val="20"/>
                <w:szCs w:val="20"/>
              </w:rPr>
            </w:pPr>
            <w:r>
              <w:rPr>
                <w:rFonts w:ascii="Arial" w:hAnsi="Arial" w:cs="Arial"/>
                <w:b/>
                <w:bCs/>
                <w:sz w:val="20"/>
                <w:szCs w:val="20"/>
              </w:rPr>
              <w:t>929</w:t>
            </w:r>
          </w:p>
        </w:tc>
        <w:tc>
          <w:tcPr>
            <w:tcW w:w="523" w:type="pct"/>
            <w:tcBorders>
              <w:bottom w:val="double" w:sz="4" w:space="0" w:color="auto"/>
            </w:tcBorders>
          </w:tcPr>
          <w:p w14:paraId="483200C4" w14:textId="4BE2E86D" w:rsidR="00C7656C" w:rsidRPr="00786163" w:rsidRDefault="00C56631" w:rsidP="00C7656C">
            <w:pPr>
              <w:tabs>
                <w:tab w:val="decimal" w:pos="810"/>
              </w:tabs>
              <w:ind w:right="-108"/>
              <w:jc w:val="center"/>
              <w:rPr>
                <w:rFonts w:ascii="Arial" w:hAnsi="Arial" w:cs="Arial"/>
                <w:b/>
                <w:bCs/>
                <w:sz w:val="20"/>
                <w:szCs w:val="20"/>
              </w:rPr>
            </w:pPr>
            <w:r>
              <w:rPr>
                <w:rFonts w:ascii="Arial" w:hAnsi="Arial" w:cs="Arial"/>
                <w:b/>
                <w:bCs/>
                <w:sz w:val="20"/>
                <w:szCs w:val="20"/>
              </w:rPr>
              <w:t>12,20</w:t>
            </w:r>
            <w:r w:rsidR="009F3DB9">
              <w:rPr>
                <w:rFonts w:ascii="Arial" w:hAnsi="Arial" w:cs="Arial"/>
                <w:b/>
                <w:bCs/>
                <w:sz w:val="20"/>
                <w:szCs w:val="20"/>
              </w:rPr>
              <w:t>6</w:t>
            </w:r>
          </w:p>
        </w:tc>
      </w:tr>
      <w:tr w:rsidR="00C6221D" w:rsidRPr="008010B8" w14:paraId="3FC0C8B2" w14:textId="77777777" w:rsidTr="00C6221D">
        <w:trPr>
          <w:trHeight w:val="144"/>
        </w:trPr>
        <w:tc>
          <w:tcPr>
            <w:tcW w:w="1332" w:type="pct"/>
          </w:tcPr>
          <w:p w14:paraId="75EFD643" w14:textId="77777777" w:rsidR="00C6221D" w:rsidRPr="008010B8" w:rsidRDefault="00C6221D" w:rsidP="00E16CDE">
            <w:pPr>
              <w:rPr>
                <w:rFonts w:ascii="Arial" w:hAnsi="Arial" w:cs="Arial"/>
                <w:sz w:val="20"/>
                <w:szCs w:val="20"/>
              </w:rPr>
            </w:pPr>
          </w:p>
        </w:tc>
        <w:tc>
          <w:tcPr>
            <w:tcW w:w="99" w:type="pct"/>
            <w:tcBorders>
              <w:top w:val="double" w:sz="4" w:space="0" w:color="auto"/>
            </w:tcBorders>
          </w:tcPr>
          <w:p w14:paraId="0CFBC4A6" w14:textId="77777777" w:rsidR="00C6221D" w:rsidRPr="008010B8" w:rsidRDefault="00C6221D" w:rsidP="00E16CDE">
            <w:pPr>
              <w:rPr>
                <w:rFonts w:ascii="Arial" w:hAnsi="Arial" w:cs="Arial"/>
                <w:sz w:val="20"/>
                <w:szCs w:val="20"/>
              </w:rPr>
            </w:pPr>
          </w:p>
        </w:tc>
        <w:tc>
          <w:tcPr>
            <w:tcW w:w="518" w:type="pct"/>
            <w:tcBorders>
              <w:top w:val="double" w:sz="4" w:space="0" w:color="auto"/>
            </w:tcBorders>
          </w:tcPr>
          <w:p w14:paraId="31B3D4F8" w14:textId="77777777" w:rsidR="00C6221D" w:rsidRPr="00786163" w:rsidRDefault="00C6221D" w:rsidP="00E16CDE">
            <w:pPr>
              <w:rPr>
                <w:rFonts w:ascii="Arial" w:hAnsi="Arial" w:cs="Arial"/>
                <w:sz w:val="20"/>
                <w:szCs w:val="20"/>
              </w:rPr>
            </w:pPr>
          </w:p>
        </w:tc>
        <w:tc>
          <w:tcPr>
            <w:tcW w:w="494" w:type="pct"/>
            <w:tcBorders>
              <w:top w:val="double" w:sz="4" w:space="0" w:color="auto"/>
            </w:tcBorders>
          </w:tcPr>
          <w:p w14:paraId="5AFDFE91" w14:textId="77777777" w:rsidR="00C6221D" w:rsidRPr="00786163" w:rsidRDefault="00C6221D" w:rsidP="00E16CDE">
            <w:pPr>
              <w:rPr>
                <w:rFonts w:ascii="Arial" w:hAnsi="Arial" w:cs="Arial"/>
                <w:sz w:val="20"/>
                <w:szCs w:val="20"/>
              </w:rPr>
            </w:pPr>
          </w:p>
        </w:tc>
        <w:tc>
          <w:tcPr>
            <w:tcW w:w="494" w:type="pct"/>
            <w:tcBorders>
              <w:top w:val="double" w:sz="4" w:space="0" w:color="auto"/>
            </w:tcBorders>
          </w:tcPr>
          <w:p w14:paraId="1951F170" w14:textId="77777777" w:rsidR="00C6221D" w:rsidRPr="00786163" w:rsidRDefault="00C6221D" w:rsidP="00E16CDE">
            <w:pPr>
              <w:rPr>
                <w:rFonts w:ascii="Arial" w:hAnsi="Arial" w:cs="Arial"/>
                <w:sz w:val="20"/>
                <w:szCs w:val="20"/>
              </w:rPr>
            </w:pPr>
          </w:p>
        </w:tc>
        <w:tc>
          <w:tcPr>
            <w:tcW w:w="494" w:type="pct"/>
            <w:tcBorders>
              <w:top w:val="double" w:sz="4" w:space="0" w:color="auto"/>
            </w:tcBorders>
          </w:tcPr>
          <w:p w14:paraId="5D1BDDA9" w14:textId="65E18FAE" w:rsidR="00C6221D" w:rsidRPr="00786163" w:rsidRDefault="00C6221D" w:rsidP="00E16CDE">
            <w:pPr>
              <w:rPr>
                <w:rFonts w:ascii="Arial" w:hAnsi="Arial" w:cs="Arial"/>
                <w:sz w:val="20"/>
                <w:szCs w:val="20"/>
              </w:rPr>
            </w:pPr>
          </w:p>
        </w:tc>
        <w:tc>
          <w:tcPr>
            <w:tcW w:w="523" w:type="pct"/>
            <w:tcBorders>
              <w:top w:val="double" w:sz="4" w:space="0" w:color="auto"/>
            </w:tcBorders>
          </w:tcPr>
          <w:p w14:paraId="188ED5C6" w14:textId="77777777" w:rsidR="00C6221D" w:rsidRPr="00786163" w:rsidRDefault="00C6221D" w:rsidP="00E16CDE">
            <w:pPr>
              <w:rPr>
                <w:rFonts w:ascii="Arial" w:hAnsi="Arial" w:cs="Arial"/>
                <w:sz w:val="20"/>
                <w:szCs w:val="20"/>
              </w:rPr>
            </w:pPr>
          </w:p>
        </w:tc>
        <w:tc>
          <w:tcPr>
            <w:tcW w:w="523" w:type="pct"/>
            <w:tcBorders>
              <w:top w:val="double" w:sz="4" w:space="0" w:color="auto"/>
            </w:tcBorders>
          </w:tcPr>
          <w:p w14:paraId="11138632" w14:textId="5911BD0F" w:rsidR="00C6221D" w:rsidRPr="00786163" w:rsidRDefault="00C6221D" w:rsidP="00E16CDE">
            <w:pPr>
              <w:rPr>
                <w:rFonts w:ascii="Arial" w:hAnsi="Arial" w:cs="Arial"/>
                <w:sz w:val="20"/>
                <w:szCs w:val="20"/>
              </w:rPr>
            </w:pPr>
          </w:p>
        </w:tc>
        <w:tc>
          <w:tcPr>
            <w:tcW w:w="523" w:type="pct"/>
            <w:tcBorders>
              <w:top w:val="double" w:sz="4" w:space="0" w:color="auto"/>
            </w:tcBorders>
          </w:tcPr>
          <w:p w14:paraId="350FF1EC" w14:textId="77777777" w:rsidR="00C6221D" w:rsidRPr="00786163" w:rsidRDefault="00C6221D" w:rsidP="00E16CDE">
            <w:pPr>
              <w:rPr>
                <w:rFonts w:ascii="Arial" w:hAnsi="Arial" w:cs="Arial"/>
                <w:sz w:val="20"/>
                <w:szCs w:val="20"/>
              </w:rPr>
            </w:pPr>
          </w:p>
        </w:tc>
      </w:tr>
    </w:tbl>
    <w:p w14:paraId="5DA2E434" w14:textId="1D6CB2AA" w:rsidR="00FA7498" w:rsidRPr="004A1431" w:rsidRDefault="00FA7498" w:rsidP="00FA7498">
      <w:pPr>
        <w:spacing w:after="0" w:line="240" w:lineRule="auto"/>
        <w:rPr>
          <w:rFonts w:ascii="Arial" w:hAnsi="Arial" w:cs="Arial"/>
          <w:i/>
          <w:sz w:val="20"/>
          <w:szCs w:val="20"/>
          <w:u w:val="single"/>
        </w:rPr>
      </w:pPr>
      <w:r w:rsidRPr="004A1431">
        <w:rPr>
          <w:rFonts w:ascii="Arial" w:hAnsi="Arial" w:cs="Arial"/>
          <w:i/>
          <w:sz w:val="20"/>
          <w:szCs w:val="20"/>
          <w:u w:val="single"/>
        </w:rPr>
        <w:t>Note</w:t>
      </w:r>
      <w:r w:rsidR="00C359BA" w:rsidRPr="004A1431">
        <w:rPr>
          <w:rFonts w:ascii="Arial" w:hAnsi="Arial" w:cs="Arial"/>
          <w:i/>
          <w:sz w:val="20"/>
          <w:szCs w:val="20"/>
          <w:u w:val="single"/>
        </w:rPr>
        <w:t>s</w:t>
      </w:r>
      <w:r w:rsidRPr="004A1431">
        <w:rPr>
          <w:rFonts w:ascii="Arial" w:hAnsi="Arial" w:cs="Arial"/>
          <w:i/>
          <w:sz w:val="20"/>
          <w:szCs w:val="20"/>
          <w:u w:val="single"/>
        </w:rPr>
        <w:t>:</w:t>
      </w:r>
    </w:p>
    <w:p w14:paraId="0FB85ACB" w14:textId="77777777" w:rsidR="00EC0D63" w:rsidRDefault="0027221E" w:rsidP="007211B5">
      <w:pPr>
        <w:spacing w:after="0" w:line="240" w:lineRule="auto"/>
        <w:ind w:left="720" w:hanging="720"/>
        <w:jc w:val="both"/>
        <w:rPr>
          <w:rFonts w:ascii="Arial" w:hAnsi="Arial" w:cs="Arial"/>
          <w:i/>
          <w:sz w:val="20"/>
          <w:szCs w:val="20"/>
        </w:rPr>
      </w:pPr>
      <w:r w:rsidRPr="003308AD">
        <w:rPr>
          <w:rFonts w:ascii="Arial" w:hAnsi="Arial" w:cs="Arial"/>
          <w:i/>
          <w:sz w:val="20"/>
          <w:szCs w:val="20"/>
        </w:rPr>
        <w:t>(</w:t>
      </w:r>
      <w:r w:rsidR="00662E1A">
        <w:rPr>
          <w:rFonts w:ascii="Arial" w:hAnsi="Arial" w:cs="Arial"/>
          <w:i/>
          <w:sz w:val="20"/>
          <w:szCs w:val="20"/>
        </w:rPr>
        <w:t>1</w:t>
      </w:r>
      <w:r w:rsidRPr="003308AD">
        <w:rPr>
          <w:rFonts w:ascii="Arial" w:hAnsi="Arial" w:cs="Arial"/>
          <w:i/>
          <w:sz w:val="20"/>
          <w:szCs w:val="20"/>
        </w:rPr>
        <w:t xml:space="preserve">) </w:t>
      </w:r>
      <w:r w:rsidR="00F07C26">
        <w:rPr>
          <w:rFonts w:ascii="Arial" w:hAnsi="Arial" w:cs="Arial"/>
          <w:i/>
          <w:sz w:val="20"/>
          <w:szCs w:val="20"/>
        </w:rPr>
        <w:tab/>
      </w:r>
      <w:r w:rsidR="00D7425A" w:rsidRPr="004A1431">
        <w:rPr>
          <w:rFonts w:ascii="Arial" w:hAnsi="Arial" w:cs="Arial"/>
          <w:i/>
          <w:sz w:val="20"/>
          <w:szCs w:val="20"/>
        </w:rPr>
        <w:t>The Condensed Consolidated Statement of Changes in Equity should be read in conjunction with the</w:t>
      </w:r>
      <w:r w:rsidRPr="003308AD">
        <w:rPr>
          <w:rFonts w:ascii="Arial" w:hAnsi="Arial" w:cs="Arial"/>
          <w:i/>
          <w:sz w:val="20"/>
          <w:szCs w:val="20"/>
        </w:rPr>
        <w:t xml:space="preserve"> </w:t>
      </w:r>
      <w:r w:rsidR="00DD60F7" w:rsidRPr="004A1431">
        <w:rPr>
          <w:rFonts w:ascii="Arial" w:hAnsi="Arial" w:cs="Arial"/>
          <w:i/>
          <w:sz w:val="20"/>
          <w:szCs w:val="20"/>
        </w:rPr>
        <w:t>Audited F</w:t>
      </w:r>
      <w:r w:rsidR="00D7425A" w:rsidRPr="004A1431">
        <w:rPr>
          <w:rFonts w:ascii="Arial" w:hAnsi="Arial" w:cs="Arial"/>
          <w:i/>
          <w:sz w:val="20"/>
          <w:szCs w:val="20"/>
        </w:rPr>
        <w:t xml:space="preserve">inancial </w:t>
      </w:r>
      <w:r w:rsidR="00DD60F7" w:rsidRPr="004A1431">
        <w:rPr>
          <w:rFonts w:ascii="Arial" w:hAnsi="Arial" w:cs="Arial"/>
          <w:i/>
          <w:sz w:val="20"/>
          <w:szCs w:val="20"/>
        </w:rPr>
        <w:t>S</w:t>
      </w:r>
      <w:r w:rsidR="00D7425A" w:rsidRPr="004A1431">
        <w:rPr>
          <w:rFonts w:ascii="Arial" w:hAnsi="Arial" w:cs="Arial"/>
          <w:i/>
          <w:sz w:val="20"/>
          <w:szCs w:val="20"/>
        </w:rPr>
        <w:t>tatements</w:t>
      </w:r>
      <w:r w:rsidR="00D7425A" w:rsidRPr="003308AD">
        <w:rPr>
          <w:rFonts w:ascii="Arial" w:hAnsi="Arial" w:cs="Arial"/>
          <w:i/>
          <w:sz w:val="20"/>
          <w:szCs w:val="20"/>
        </w:rPr>
        <w:t xml:space="preserve"> </w:t>
      </w:r>
      <w:r w:rsidR="00D7425A" w:rsidRPr="004A1431">
        <w:rPr>
          <w:rFonts w:ascii="Arial" w:hAnsi="Arial" w:cs="Arial"/>
          <w:i/>
          <w:sz w:val="20"/>
          <w:szCs w:val="20"/>
        </w:rPr>
        <w:t>and the accompanying explanatory notes attached to this interim financial report.</w:t>
      </w:r>
    </w:p>
    <w:p w14:paraId="255AFBA4" w14:textId="77777777" w:rsidR="00EC0D63" w:rsidRDefault="00EC0D63" w:rsidP="007211B5">
      <w:pPr>
        <w:spacing w:after="0" w:line="240" w:lineRule="auto"/>
        <w:ind w:left="720" w:hanging="720"/>
        <w:jc w:val="both"/>
        <w:rPr>
          <w:rFonts w:ascii="Arial" w:hAnsi="Arial" w:cs="Arial"/>
          <w:i/>
          <w:sz w:val="20"/>
          <w:szCs w:val="20"/>
        </w:rPr>
      </w:pPr>
    </w:p>
    <w:p w14:paraId="41BDB3B1" w14:textId="2E7FEA40" w:rsidR="007211B5" w:rsidRDefault="00D7425A" w:rsidP="007211B5">
      <w:pPr>
        <w:spacing w:after="0" w:line="240" w:lineRule="auto"/>
        <w:ind w:left="720" w:hanging="720"/>
        <w:jc w:val="both"/>
        <w:rPr>
          <w:rFonts w:ascii="Arial" w:hAnsi="Arial" w:cs="Arial"/>
          <w:i/>
          <w:sz w:val="20"/>
          <w:szCs w:val="20"/>
        </w:rPr>
      </w:pPr>
      <w:r w:rsidRPr="004A1431">
        <w:rPr>
          <w:rFonts w:ascii="Arial" w:hAnsi="Arial" w:cs="Arial"/>
          <w:i/>
          <w:sz w:val="20"/>
          <w:szCs w:val="20"/>
        </w:rPr>
        <w:tab/>
      </w:r>
    </w:p>
    <w:p w14:paraId="42964F7C" w14:textId="77777777" w:rsidR="00AE598B" w:rsidRDefault="00AE598B" w:rsidP="00786163">
      <w:pPr>
        <w:spacing w:after="0" w:line="240" w:lineRule="auto"/>
        <w:ind w:left="720" w:hanging="720"/>
        <w:jc w:val="both"/>
        <w:rPr>
          <w:rFonts w:ascii="Arial" w:hAnsi="Arial" w:cs="Arial"/>
          <w:i/>
          <w:sz w:val="20"/>
          <w:szCs w:val="20"/>
        </w:rPr>
      </w:pPr>
    </w:p>
    <w:p w14:paraId="0FC113B1" w14:textId="77777777" w:rsidR="00AE598B" w:rsidRDefault="00AE598B" w:rsidP="00786163">
      <w:pPr>
        <w:spacing w:after="0" w:line="240" w:lineRule="auto"/>
        <w:ind w:left="720" w:hanging="720"/>
        <w:jc w:val="both"/>
        <w:rPr>
          <w:rFonts w:ascii="Arial" w:hAnsi="Arial" w:cs="Arial"/>
          <w:i/>
          <w:sz w:val="20"/>
          <w:szCs w:val="20"/>
        </w:rPr>
      </w:pPr>
    </w:p>
    <w:p w14:paraId="5EA7B9EF" w14:textId="3D24F8B4" w:rsidR="00162FAC" w:rsidRPr="001936FA" w:rsidRDefault="00FE16F4" w:rsidP="001936FA">
      <w:pPr>
        <w:spacing w:after="0" w:line="240" w:lineRule="auto"/>
        <w:jc w:val="center"/>
        <w:rPr>
          <w:rFonts w:ascii="Arial" w:hAnsi="Arial" w:cs="Arial"/>
          <w:b/>
          <w:sz w:val="20"/>
          <w:szCs w:val="20"/>
        </w:rPr>
        <w:sectPr w:rsidR="00162FAC" w:rsidRPr="001936FA" w:rsidSect="00C6221D">
          <w:headerReference w:type="default" r:id="rId11"/>
          <w:pgSz w:w="15840" w:h="12240" w:orient="landscape"/>
          <w:pgMar w:top="1440" w:right="1440" w:bottom="1440" w:left="900" w:header="720" w:footer="375" w:gutter="0"/>
          <w:cols w:space="720"/>
          <w:docGrid w:linePitch="360"/>
        </w:sectPr>
      </w:pPr>
      <w:r w:rsidRPr="004A1431">
        <w:rPr>
          <w:rFonts w:ascii="Arial" w:hAnsi="Arial" w:cs="Arial"/>
          <w:b/>
          <w:sz w:val="20"/>
          <w:szCs w:val="20"/>
        </w:rPr>
        <w:t>[THE REST OF THIS PA</w:t>
      </w:r>
      <w:r w:rsidR="001936FA">
        <w:rPr>
          <w:rFonts w:ascii="Arial" w:hAnsi="Arial" w:cs="Arial"/>
          <w:b/>
          <w:sz w:val="20"/>
          <w:szCs w:val="20"/>
        </w:rPr>
        <w:t>GE IS INTENTIONALLY LEFT BLANK]</w:t>
      </w:r>
    </w:p>
    <w:p w14:paraId="09BDDFE4" w14:textId="77777777" w:rsidR="00A00295" w:rsidRPr="004A1431" w:rsidRDefault="00A00295" w:rsidP="005421B3">
      <w:pPr>
        <w:spacing w:after="0" w:line="240" w:lineRule="auto"/>
        <w:rPr>
          <w:rFonts w:ascii="Arial" w:hAnsi="Arial" w:cs="Arial"/>
        </w:rPr>
      </w:pPr>
    </w:p>
    <w:p w14:paraId="5442E2CD" w14:textId="4BE152AE" w:rsidR="00A00295" w:rsidRDefault="00A00295" w:rsidP="00A00295">
      <w:pPr>
        <w:spacing w:after="0" w:line="240" w:lineRule="auto"/>
        <w:jc w:val="center"/>
        <w:rPr>
          <w:rFonts w:ascii="Arial" w:hAnsi="Arial" w:cs="Arial"/>
          <w:b/>
          <w:sz w:val="20"/>
          <w:szCs w:val="20"/>
        </w:rPr>
      </w:pPr>
      <w:r w:rsidRPr="004A1431">
        <w:rPr>
          <w:rFonts w:ascii="Arial" w:hAnsi="Arial" w:cs="Arial"/>
          <w:b/>
          <w:sz w:val="20"/>
          <w:szCs w:val="20"/>
        </w:rPr>
        <w:t xml:space="preserve">CONDENSED </w:t>
      </w:r>
      <w:r w:rsidR="00D947F6" w:rsidRPr="004A1431">
        <w:rPr>
          <w:rFonts w:ascii="Arial" w:hAnsi="Arial" w:cs="Arial"/>
          <w:b/>
          <w:sz w:val="20"/>
          <w:szCs w:val="20"/>
        </w:rPr>
        <w:t>CONSOLIDATED</w:t>
      </w:r>
      <w:r w:rsidRPr="004A1431">
        <w:rPr>
          <w:rFonts w:ascii="Arial" w:hAnsi="Arial" w:cs="Arial"/>
          <w:b/>
          <w:sz w:val="20"/>
          <w:szCs w:val="20"/>
        </w:rPr>
        <w:t xml:space="preserve"> STATEMENT OF CASH FLOWS</w:t>
      </w:r>
    </w:p>
    <w:p w14:paraId="7A749C7E" w14:textId="66A4904C" w:rsidR="003329EF" w:rsidRPr="004A1431" w:rsidRDefault="003329EF" w:rsidP="00A00295">
      <w:pPr>
        <w:spacing w:after="0" w:line="240" w:lineRule="auto"/>
        <w:jc w:val="center"/>
        <w:rPr>
          <w:rFonts w:ascii="Arial" w:hAnsi="Arial" w:cs="Arial"/>
          <w:b/>
          <w:sz w:val="20"/>
          <w:szCs w:val="20"/>
        </w:rPr>
      </w:pPr>
      <w:r>
        <w:rPr>
          <w:rFonts w:ascii="Arial" w:hAnsi="Arial" w:cs="Arial"/>
          <w:b/>
          <w:sz w:val="20"/>
          <w:szCs w:val="20"/>
        </w:rPr>
        <w:t>(UNAUDITED)</w:t>
      </w:r>
    </w:p>
    <w:p w14:paraId="1E2DB913" w14:textId="77777777" w:rsidR="0014557B" w:rsidRPr="004A1431" w:rsidRDefault="0014557B" w:rsidP="00A00295">
      <w:pPr>
        <w:spacing w:after="0" w:line="240" w:lineRule="auto"/>
        <w:jc w:val="center"/>
        <w:rPr>
          <w:rFonts w:ascii="Arial" w:hAnsi="Arial" w:cs="Arial"/>
          <w:b/>
          <w:sz w:val="20"/>
          <w:szCs w:val="20"/>
        </w:rPr>
      </w:pPr>
    </w:p>
    <w:p w14:paraId="2503BC6C" w14:textId="3FE83FB8" w:rsidR="00A00295" w:rsidRPr="004A1431" w:rsidRDefault="00A00295" w:rsidP="0014557B">
      <w:pPr>
        <w:spacing w:after="0" w:line="240" w:lineRule="auto"/>
        <w:rPr>
          <w:rFonts w:ascii="Arial" w:hAnsi="Arial" w:cs="Arial"/>
          <w:b/>
          <w:sz w:val="2"/>
          <w:szCs w:val="2"/>
        </w:rPr>
      </w:pPr>
    </w:p>
    <w:p w14:paraId="70E06581" w14:textId="77777777" w:rsidR="00D064AD" w:rsidRPr="004A1431" w:rsidRDefault="00D064AD" w:rsidP="00A00295">
      <w:pPr>
        <w:spacing w:after="0" w:line="240" w:lineRule="auto"/>
        <w:jc w:val="center"/>
        <w:rPr>
          <w:rFonts w:ascii="Arial" w:hAnsi="Arial" w:cs="Arial"/>
          <w:b/>
          <w:sz w:val="2"/>
          <w:szCs w:val="2"/>
        </w:rPr>
      </w:pPr>
    </w:p>
    <w:p w14:paraId="6BA30C22" w14:textId="77777777" w:rsidR="00D064AD" w:rsidRPr="004A1431" w:rsidRDefault="00D064AD" w:rsidP="00A00295">
      <w:pPr>
        <w:spacing w:after="0" w:line="240" w:lineRule="auto"/>
        <w:jc w:val="center"/>
        <w:rPr>
          <w:rFonts w:ascii="Arial" w:hAnsi="Arial" w:cs="Arial"/>
          <w:b/>
          <w:sz w:val="2"/>
          <w:szCs w:val="2"/>
        </w:rPr>
      </w:pPr>
    </w:p>
    <w:p w14:paraId="6915615F" w14:textId="77777777" w:rsidR="00D064AD" w:rsidRPr="004A1431" w:rsidRDefault="00D064AD" w:rsidP="00A00295">
      <w:pPr>
        <w:spacing w:after="0" w:line="240" w:lineRule="auto"/>
        <w:jc w:val="center"/>
        <w:rPr>
          <w:rFonts w:ascii="Arial" w:hAnsi="Arial" w:cs="Arial"/>
          <w:b/>
          <w:sz w:val="2"/>
          <w:szCs w:val="2"/>
        </w:rPr>
      </w:pPr>
    </w:p>
    <w:p w14:paraId="74455E70" w14:textId="77777777" w:rsidR="00D064AD" w:rsidRPr="004A1431" w:rsidRDefault="00D064AD" w:rsidP="00A00295">
      <w:pPr>
        <w:spacing w:after="0" w:line="240" w:lineRule="auto"/>
        <w:jc w:val="center"/>
        <w:rPr>
          <w:rFonts w:ascii="Arial" w:hAnsi="Arial" w:cs="Arial"/>
          <w:b/>
          <w:sz w:val="2"/>
          <w:szCs w:val="2"/>
        </w:rPr>
      </w:pPr>
    </w:p>
    <w:tbl>
      <w:tblPr>
        <w:tblStyle w:val="TableGrid"/>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1418"/>
        <w:gridCol w:w="1411"/>
      </w:tblGrid>
      <w:tr w:rsidR="00A00295" w:rsidRPr="008010B8" w14:paraId="15BD0C59" w14:textId="77777777" w:rsidTr="00CA4DF3">
        <w:tc>
          <w:tcPr>
            <w:tcW w:w="6379" w:type="dxa"/>
          </w:tcPr>
          <w:p w14:paraId="58C0D62D" w14:textId="77777777" w:rsidR="00A00295" w:rsidRPr="004A1431" w:rsidRDefault="00A00295" w:rsidP="00433F0E">
            <w:pPr>
              <w:rPr>
                <w:rFonts w:ascii="Arial" w:hAnsi="Arial" w:cs="Arial"/>
                <w:b/>
                <w:sz w:val="20"/>
                <w:szCs w:val="20"/>
              </w:rPr>
            </w:pPr>
          </w:p>
        </w:tc>
        <w:tc>
          <w:tcPr>
            <w:tcW w:w="2829" w:type="dxa"/>
            <w:gridSpan w:val="2"/>
          </w:tcPr>
          <w:p w14:paraId="78E574C1" w14:textId="373FA356" w:rsidR="00A00295" w:rsidRPr="004A1431" w:rsidRDefault="0027221E" w:rsidP="00433F0E">
            <w:pPr>
              <w:jc w:val="center"/>
              <w:rPr>
                <w:rFonts w:ascii="Arial" w:hAnsi="Arial" w:cs="Arial"/>
                <w:b/>
                <w:sz w:val="20"/>
                <w:szCs w:val="20"/>
              </w:rPr>
            </w:pPr>
            <w:r>
              <w:rPr>
                <w:rFonts w:ascii="Arial" w:hAnsi="Arial" w:cs="Arial"/>
                <w:b/>
                <w:sz w:val="20"/>
                <w:szCs w:val="20"/>
              </w:rPr>
              <w:t>Year-to-date ended</w:t>
            </w:r>
            <w:r w:rsidR="0014557B" w:rsidRPr="004A1431">
              <w:rPr>
                <w:rFonts w:ascii="Arial" w:hAnsi="Arial" w:cs="Arial"/>
                <w:b/>
                <w:sz w:val="20"/>
                <w:szCs w:val="20"/>
              </w:rPr>
              <w:t xml:space="preserve"> </w:t>
            </w:r>
          </w:p>
        </w:tc>
      </w:tr>
      <w:tr w:rsidR="00491981" w:rsidRPr="008010B8" w14:paraId="632B41AC" w14:textId="77777777" w:rsidTr="005C0BC8">
        <w:tc>
          <w:tcPr>
            <w:tcW w:w="6379" w:type="dxa"/>
          </w:tcPr>
          <w:p w14:paraId="108F6C1B" w14:textId="77777777" w:rsidR="00491981" w:rsidRPr="004A1431" w:rsidRDefault="00491981" w:rsidP="00491981">
            <w:pPr>
              <w:rPr>
                <w:rFonts w:ascii="Arial" w:hAnsi="Arial" w:cs="Arial"/>
                <w:b/>
                <w:sz w:val="20"/>
                <w:szCs w:val="20"/>
              </w:rPr>
            </w:pPr>
          </w:p>
        </w:tc>
        <w:tc>
          <w:tcPr>
            <w:tcW w:w="1418" w:type="dxa"/>
          </w:tcPr>
          <w:p w14:paraId="6932FD01" w14:textId="33EA6B8B" w:rsidR="00491981" w:rsidRPr="004A1431" w:rsidRDefault="008F7966" w:rsidP="0000236D">
            <w:pPr>
              <w:jc w:val="center"/>
              <w:rPr>
                <w:rFonts w:ascii="Arial" w:hAnsi="Arial" w:cs="Arial"/>
                <w:b/>
                <w:sz w:val="20"/>
                <w:szCs w:val="20"/>
              </w:rPr>
            </w:pPr>
            <w:r>
              <w:rPr>
                <w:rFonts w:ascii="Arial" w:hAnsi="Arial" w:cs="Arial"/>
                <w:b/>
                <w:sz w:val="20"/>
                <w:szCs w:val="20"/>
              </w:rPr>
              <w:t>3</w:t>
            </w:r>
            <w:r w:rsidR="00195B8B">
              <w:rPr>
                <w:rFonts w:ascii="Arial" w:hAnsi="Arial" w:cs="Arial"/>
                <w:b/>
                <w:sz w:val="20"/>
                <w:szCs w:val="20"/>
              </w:rPr>
              <w:t>0</w:t>
            </w:r>
            <w:r>
              <w:rPr>
                <w:rFonts w:ascii="Arial" w:hAnsi="Arial" w:cs="Arial"/>
                <w:b/>
                <w:sz w:val="20"/>
                <w:szCs w:val="20"/>
              </w:rPr>
              <w:t>.</w:t>
            </w:r>
            <w:r w:rsidR="00195B8B">
              <w:rPr>
                <w:rFonts w:ascii="Arial" w:hAnsi="Arial" w:cs="Arial"/>
                <w:b/>
                <w:sz w:val="20"/>
                <w:szCs w:val="20"/>
              </w:rPr>
              <w:t>06</w:t>
            </w:r>
            <w:r w:rsidR="001936FA">
              <w:rPr>
                <w:rFonts w:ascii="Arial" w:hAnsi="Arial" w:cs="Arial"/>
                <w:b/>
                <w:sz w:val="20"/>
                <w:szCs w:val="20"/>
              </w:rPr>
              <w:t>.2020</w:t>
            </w:r>
            <w:r w:rsidR="0027221E" w:rsidRPr="004A1431">
              <w:rPr>
                <w:rFonts w:ascii="Arial" w:hAnsi="Arial" w:cs="Arial"/>
                <w:b/>
                <w:sz w:val="20"/>
                <w:szCs w:val="20"/>
                <w:vertAlign w:val="superscript"/>
              </w:rPr>
              <w:t>(1)</w:t>
            </w:r>
          </w:p>
        </w:tc>
        <w:tc>
          <w:tcPr>
            <w:tcW w:w="1411" w:type="dxa"/>
          </w:tcPr>
          <w:p w14:paraId="64210E37" w14:textId="3B29C5CE" w:rsidR="00491981" w:rsidRPr="004A1431" w:rsidRDefault="008F7966" w:rsidP="005A183C">
            <w:pPr>
              <w:jc w:val="center"/>
              <w:rPr>
                <w:rFonts w:ascii="Arial" w:hAnsi="Arial" w:cs="Arial"/>
                <w:b/>
                <w:sz w:val="20"/>
                <w:szCs w:val="20"/>
              </w:rPr>
            </w:pPr>
            <w:r>
              <w:rPr>
                <w:rFonts w:ascii="Arial" w:hAnsi="Arial" w:cs="Arial"/>
                <w:b/>
                <w:sz w:val="20"/>
                <w:szCs w:val="20"/>
              </w:rPr>
              <w:t>3</w:t>
            </w:r>
            <w:r w:rsidR="00C82B54">
              <w:rPr>
                <w:rFonts w:ascii="Arial" w:hAnsi="Arial" w:cs="Arial"/>
                <w:b/>
                <w:sz w:val="20"/>
                <w:szCs w:val="20"/>
              </w:rPr>
              <w:t>0</w:t>
            </w:r>
            <w:r>
              <w:rPr>
                <w:rFonts w:ascii="Arial" w:hAnsi="Arial" w:cs="Arial"/>
                <w:b/>
                <w:sz w:val="20"/>
                <w:szCs w:val="20"/>
              </w:rPr>
              <w:t>.</w:t>
            </w:r>
            <w:r w:rsidR="00C82B54">
              <w:rPr>
                <w:rFonts w:ascii="Arial" w:hAnsi="Arial" w:cs="Arial"/>
                <w:b/>
                <w:sz w:val="20"/>
                <w:szCs w:val="20"/>
              </w:rPr>
              <w:t>06</w:t>
            </w:r>
            <w:r w:rsidR="0027221E">
              <w:rPr>
                <w:rFonts w:ascii="Arial" w:hAnsi="Arial" w:cs="Arial"/>
                <w:b/>
                <w:sz w:val="20"/>
                <w:szCs w:val="20"/>
              </w:rPr>
              <w:t>.201</w:t>
            </w:r>
            <w:r w:rsidR="00C82B54">
              <w:rPr>
                <w:rFonts w:ascii="Arial" w:hAnsi="Arial" w:cs="Arial"/>
                <w:b/>
                <w:sz w:val="20"/>
                <w:szCs w:val="20"/>
              </w:rPr>
              <w:t>9</w:t>
            </w:r>
          </w:p>
        </w:tc>
      </w:tr>
      <w:tr w:rsidR="005634D8" w:rsidRPr="008010B8" w14:paraId="25C325EE" w14:textId="77777777" w:rsidTr="005C0BC8">
        <w:tc>
          <w:tcPr>
            <w:tcW w:w="6379" w:type="dxa"/>
          </w:tcPr>
          <w:p w14:paraId="0D8360B1" w14:textId="77777777" w:rsidR="005634D8" w:rsidRPr="004A1431" w:rsidRDefault="005634D8" w:rsidP="005634D8">
            <w:pPr>
              <w:jc w:val="center"/>
              <w:rPr>
                <w:rFonts w:ascii="Arial" w:hAnsi="Arial" w:cs="Arial"/>
                <w:b/>
                <w:sz w:val="20"/>
                <w:szCs w:val="20"/>
              </w:rPr>
            </w:pPr>
          </w:p>
        </w:tc>
        <w:tc>
          <w:tcPr>
            <w:tcW w:w="1418" w:type="dxa"/>
          </w:tcPr>
          <w:p w14:paraId="04212DC9" w14:textId="537465B3" w:rsidR="005634D8" w:rsidRPr="004A1431" w:rsidRDefault="005634D8" w:rsidP="005634D8">
            <w:pPr>
              <w:jc w:val="center"/>
              <w:rPr>
                <w:rFonts w:ascii="Arial" w:hAnsi="Arial" w:cs="Arial"/>
                <w:b/>
                <w:sz w:val="20"/>
                <w:szCs w:val="20"/>
              </w:rPr>
            </w:pPr>
            <w:r w:rsidRPr="004A1431">
              <w:rPr>
                <w:rFonts w:ascii="Arial" w:hAnsi="Arial" w:cs="Arial"/>
                <w:b/>
                <w:sz w:val="20"/>
                <w:szCs w:val="20"/>
              </w:rPr>
              <w:t>RM’000</w:t>
            </w:r>
          </w:p>
        </w:tc>
        <w:tc>
          <w:tcPr>
            <w:tcW w:w="1411" w:type="dxa"/>
          </w:tcPr>
          <w:p w14:paraId="07E63670" w14:textId="2D27D2E8" w:rsidR="005634D8" w:rsidRPr="004A1431" w:rsidRDefault="005634D8" w:rsidP="005634D8">
            <w:pPr>
              <w:jc w:val="center"/>
              <w:rPr>
                <w:rFonts w:ascii="Arial" w:hAnsi="Arial" w:cs="Arial"/>
                <w:b/>
                <w:sz w:val="20"/>
                <w:szCs w:val="20"/>
              </w:rPr>
            </w:pPr>
            <w:r w:rsidRPr="004A1431">
              <w:rPr>
                <w:rFonts w:ascii="Arial" w:hAnsi="Arial" w:cs="Arial"/>
                <w:b/>
                <w:sz w:val="20"/>
                <w:szCs w:val="20"/>
              </w:rPr>
              <w:t>RM’000</w:t>
            </w:r>
          </w:p>
        </w:tc>
      </w:tr>
      <w:tr w:rsidR="00B37A81" w:rsidRPr="008010B8" w14:paraId="4F07A5FE" w14:textId="77777777" w:rsidTr="005C0BC8">
        <w:tc>
          <w:tcPr>
            <w:tcW w:w="6379" w:type="dxa"/>
          </w:tcPr>
          <w:p w14:paraId="4A92DAA0" w14:textId="77777777" w:rsidR="00B37A81" w:rsidRPr="004A1431" w:rsidRDefault="00B37A81" w:rsidP="00B37A81">
            <w:pPr>
              <w:rPr>
                <w:rFonts w:ascii="Arial" w:hAnsi="Arial" w:cs="Arial"/>
                <w:b/>
                <w:sz w:val="20"/>
                <w:szCs w:val="20"/>
              </w:rPr>
            </w:pPr>
            <w:r w:rsidRPr="004A1431">
              <w:rPr>
                <w:rFonts w:ascii="Arial" w:hAnsi="Arial" w:cs="Arial"/>
                <w:b/>
                <w:sz w:val="20"/>
                <w:szCs w:val="20"/>
              </w:rPr>
              <w:t>CASH FLOWS FROM OPERATING ACTIVITIES</w:t>
            </w:r>
          </w:p>
        </w:tc>
        <w:tc>
          <w:tcPr>
            <w:tcW w:w="1418" w:type="dxa"/>
          </w:tcPr>
          <w:p w14:paraId="7EDA0AAE" w14:textId="77777777" w:rsidR="00B37A81" w:rsidRPr="004A1431" w:rsidRDefault="00B37A81" w:rsidP="00B37A81">
            <w:pPr>
              <w:jc w:val="center"/>
              <w:rPr>
                <w:rFonts w:ascii="Arial" w:hAnsi="Arial" w:cs="Arial"/>
                <w:b/>
                <w:sz w:val="20"/>
                <w:szCs w:val="20"/>
              </w:rPr>
            </w:pPr>
          </w:p>
        </w:tc>
        <w:tc>
          <w:tcPr>
            <w:tcW w:w="1411" w:type="dxa"/>
          </w:tcPr>
          <w:p w14:paraId="0DD8BE42" w14:textId="77777777" w:rsidR="00B37A81" w:rsidRPr="004A1431" w:rsidRDefault="00B37A81" w:rsidP="00B37A81">
            <w:pPr>
              <w:jc w:val="center"/>
              <w:rPr>
                <w:rFonts w:ascii="Arial" w:hAnsi="Arial" w:cs="Arial"/>
                <w:b/>
                <w:sz w:val="20"/>
                <w:szCs w:val="20"/>
              </w:rPr>
            </w:pPr>
          </w:p>
        </w:tc>
      </w:tr>
      <w:tr w:rsidR="00DD711F" w:rsidRPr="008010B8" w14:paraId="38383EAC" w14:textId="77777777" w:rsidTr="005C0BC8">
        <w:tc>
          <w:tcPr>
            <w:tcW w:w="6379" w:type="dxa"/>
          </w:tcPr>
          <w:p w14:paraId="43B21E9F" w14:textId="65C3D357" w:rsidR="00DD711F" w:rsidRPr="004A1431" w:rsidRDefault="00DD711F" w:rsidP="00DD711F">
            <w:pPr>
              <w:rPr>
                <w:rFonts w:ascii="Arial" w:hAnsi="Arial" w:cs="Arial"/>
                <w:sz w:val="20"/>
                <w:szCs w:val="20"/>
              </w:rPr>
            </w:pPr>
            <w:r w:rsidRPr="004A1431">
              <w:rPr>
                <w:rFonts w:ascii="Arial" w:hAnsi="Arial" w:cs="Arial"/>
                <w:sz w:val="20"/>
                <w:szCs w:val="20"/>
              </w:rPr>
              <w:t>Profit before tax</w:t>
            </w:r>
          </w:p>
        </w:tc>
        <w:tc>
          <w:tcPr>
            <w:tcW w:w="1418" w:type="dxa"/>
          </w:tcPr>
          <w:p w14:paraId="234DA164" w14:textId="4879DA2F" w:rsidR="00DD711F" w:rsidRPr="004A1431" w:rsidRDefault="00195B8B" w:rsidP="00320EB1">
            <w:pPr>
              <w:tabs>
                <w:tab w:val="decimal" w:pos="1033"/>
              </w:tabs>
              <w:jc w:val="both"/>
              <w:rPr>
                <w:rFonts w:ascii="Arial" w:hAnsi="Arial" w:cs="Arial"/>
                <w:sz w:val="20"/>
                <w:szCs w:val="20"/>
              </w:rPr>
            </w:pPr>
            <w:r>
              <w:rPr>
                <w:rFonts w:ascii="Arial" w:hAnsi="Arial" w:cs="Arial"/>
                <w:sz w:val="20"/>
                <w:szCs w:val="20"/>
              </w:rPr>
              <w:t>2,353</w:t>
            </w:r>
          </w:p>
        </w:tc>
        <w:tc>
          <w:tcPr>
            <w:tcW w:w="1411" w:type="dxa"/>
          </w:tcPr>
          <w:p w14:paraId="743534D1" w14:textId="0C8C3EDA" w:rsidR="00DD711F" w:rsidRPr="004A1431" w:rsidRDefault="00C82B54" w:rsidP="00320EB1">
            <w:pPr>
              <w:tabs>
                <w:tab w:val="decimal" w:pos="1033"/>
              </w:tabs>
              <w:jc w:val="both"/>
              <w:rPr>
                <w:rFonts w:ascii="Arial" w:hAnsi="Arial" w:cs="Arial"/>
                <w:sz w:val="20"/>
                <w:szCs w:val="20"/>
              </w:rPr>
            </w:pPr>
            <w:r>
              <w:rPr>
                <w:rFonts w:ascii="Arial" w:hAnsi="Arial" w:cs="Arial"/>
                <w:sz w:val="20"/>
                <w:szCs w:val="20"/>
              </w:rPr>
              <w:t>2,457</w:t>
            </w:r>
          </w:p>
        </w:tc>
      </w:tr>
      <w:tr w:rsidR="00650B72" w:rsidRPr="008010B8" w14:paraId="078BFEE9" w14:textId="77777777" w:rsidTr="005C0BC8">
        <w:trPr>
          <w:trHeight w:val="162"/>
        </w:trPr>
        <w:tc>
          <w:tcPr>
            <w:tcW w:w="6379" w:type="dxa"/>
          </w:tcPr>
          <w:p w14:paraId="60C912FD" w14:textId="77777777" w:rsidR="00650B72" w:rsidRPr="004A1431" w:rsidRDefault="00650B72" w:rsidP="00650B72">
            <w:pPr>
              <w:rPr>
                <w:rFonts w:ascii="Arial" w:hAnsi="Arial" w:cs="Arial"/>
                <w:sz w:val="20"/>
                <w:szCs w:val="20"/>
                <w:u w:val="single"/>
              </w:rPr>
            </w:pPr>
            <w:r w:rsidRPr="004A1431">
              <w:rPr>
                <w:rFonts w:ascii="Arial" w:hAnsi="Arial" w:cs="Arial"/>
                <w:sz w:val="20"/>
                <w:szCs w:val="20"/>
                <w:u w:val="single"/>
              </w:rPr>
              <w:t>Adjustments for:</w:t>
            </w:r>
          </w:p>
        </w:tc>
        <w:tc>
          <w:tcPr>
            <w:tcW w:w="1418" w:type="dxa"/>
          </w:tcPr>
          <w:p w14:paraId="1CEA7131" w14:textId="77777777" w:rsidR="00650B72" w:rsidRPr="004A1431" w:rsidRDefault="00650B72" w:rsidP="00320EB1">
            <w:pPr>
              <w:tabs>
                <w:tab w:val="decimal" w:pos="1033"/>
              </w:tabs>
              <w:jc w:val="both"/>
              <w:rPr>
                <w:rFonts w:ascii="Arial" w:hAnsi="Arial" w:cs="Arial"/>
                <w:sz w:val="20"/>
                <w:szCs w:val="20"/>
              </w:rPr>
            </w:pPr>
          </w:p>
        </w:tc>
        <w:tc>
          <w:tcPr>
            <w:tcW w:w="1411" w:type="dxa"/>
          </w:tcPr>
          <w:p w14:paraId="69053340" w14:textId="77777777" w:rsidR="00650B72" w:rsidRPr="004A1431" w:rsidRDefault="00650B72" w:rsidP="00320EB1">
            <w:pPr>
              <w:tabs>
                <w:tab w:val="decimal" w:pos="1033"/>
              </w:tabs>
              <w:jc w:val="both"/>
              <w:rPr>
                <w:rFonts w:ascii="Arial" w:hAnsi="Arial" w:cs="Arial"/>
                <w:sz w:val="20"/>
                <w:szCs w:val="20"/>
              </w:rPr>
            </w:pPr>
          </w:p>
        </w:tc>
      </w:tr>
      <w:tr w:rsidR="00CA4DF3" w:rsidRPr="008010B8" w14:paraId="34162DAF" w14:textId="77777777" w:rsidTr="005C0BC8">
        <w:trPr>
          <w:trHeight w:val="162"/>
        </w:trPr>
        <w:tc>
          <w:tcPr>
            <w:tcW w:w="6379" w:type="dxa"/>
          </w:tcPr>
          <w:p w14:paraId="636F7CB6" w14:textId="1B0DB07E" w:rsidR="00CA4DF3" w:rsidRPr="004A1431" w:rsidRDefault="00CA4DF3" w:rsidP="00CA4DF3">
            <w:pPr>
              <w:rPr>
                <w:rFonts w:ascii="Arial" w:hAnsi="Arial" w:cs="Arial"/>
                <w:sz w:val="20"/>
                <w:szCs w:val="20"/>
              </w:rPr>
            </w:pPr>
            <w:r w:rsidRPr="00FE16F4">
              <w:rPr>
                <w:rFonts w:ascii="Arial" w:hAnsi="Arial" w:cs="Arial"/>
                <w:sz w:val="20"/>
                <w:szCs w:val="20"/>
              </w:rPr>
              <w:t xml:space="preserve">Depreciation </w:t>
            </w:r>
          </w:p>
        </w:tc>
        <w:tc>
          <w:tcPr>
            <w:tcW w:w="1418" w:type="dxa"/>
          </w:tcPr>
          <w:p w14:paraId="47103ED7" w14:textId="6C0CA194" w:rsidR="00CA4DF3" w:rsidRPr="004A1431" w:rsidRDefault="00195B8B" w:rsidP="00320EB1">
            <w:pPr>
              <w:tabs>
                <w:tab w:val="decimal" w:pos="1033"/>
              </w:tabs>
              <w:jc w:val="both"/>
              <w:rPr>
                <w:rFonts w:ascii="Arial" w:hAnsi="Arial" w:cs="Arial"/>
                <w:sz w:val="20"/>
                <w:szCs w:val="20"/>
              </w:rPr>
            </w:pPr>
            <w:r>
              <w:rPr>
                <w:rFonts w:ascii="Arial" w:hAnsi="Arial" w:cs="Arial"/>
                <w:sz w:val="20"/>
                <w:szCs w:val="20"/>
              </w:rPr>
              <w:t>336</w:t>
            </w:r>
          </w:p>
        </w:tc>
        <w:tc>
          <w:tcPr>
            <w:tcW w:w="1411" w:type="dxa"/>
          </w:tcPr>
          <w:p w14:paraId="55478716" w14:textId="21045D28" w:rsidR="00CA4DF3" w:rsidRPr="004A1431" w:rsidRDefault="00C82B54" w:rsidP="00320EB1">
            <w:pPr>
              <w:tabs>
                <w:tab w:val="decimal" w:pos="1033"/>
              </w:tabs>
              <w:jc w:val="both"/>
              <w:rPr>
                <w:rFonts w:ascii="Arial" w:hAnsi="Arial" w:cs="Arial"/>
                <w:sz w:val="20"/>
                <w:szCs w:val="20"/>
              </w:rPr>
            </w:pPr>
            <w:r>
              <w:rPr>
                <w:rFonts w:ascii="Arial" w:hAnsi="Arial" w:cs="Arial"/>
                <w:sz w:val="20"/>
                <w:szCs w:val="20"/>
              </w:rPr>
              <w:t>118</w:t>
            </w:r>
          </w:p>
        </w:tc>
      </w:tr>
      <w:tr w:rsidR="00CA4DF3" w:rsidRPr="008010B8" w14:paraId="3629165F" w14:textId="77777777" w:rsidTr="005C0BC8">
        <w:trPr>
          <w:trHeight w:val="162"/>
        </w:trPr>
        <w:tc>
          <w:tcPr>
            <w:tcW w:w="6379" w:type="dxa"/>
          </w:tcPr>
          <w:p w14:paraId="6BFF6A9B" w14:textId="773891C2" w:rsidR="00CA4DF3" w:rsidRPr="004A1431" w:rsidRDefault="00CA4DF3" w:rsidP="00CA4DF3">
            <w:pPr>
              <w:rPr>
                <w:rFonts w:ascii="Arial" w:hAnsi="Arial" w:cs="Arial"/>
                <w:sz w:val="20"/>
                <w:szCs w:val="20"/>
              </w:rPr>
            </w:pPr>
            <w:r>
              <w:rPr>
                <w:rFonts w:ascii="Arial" w:hAnsi="Arial" w:cs="Arial"/>
                <w:sz w:val="20"/>
                <w:szCs w:val="20"/>
              </w:rPr>
              <w:t>Interest expenses</w:t>
            </w:r>
          </w:p>
        </w:tc>
        <w:tc>
          <w:tcPr>
            <w:tcW w:w="1418" w:type="dxa"/>
          </w:tcPr>
          <w:p w14:paraId="40A9A97B" w14:textId="73BFE842" w:rsidR="00CA4DF3" w:rsidRPr="004A1431" w:rsidRDefault="00195B8B" w:rsidP="00320EB1">
            <w:pPr>
              <w:tabs>
                <w:tab w:val="decimal" w:pos="1033"/>
              </w:tabs>
              <w:jc w:val="both"/>
              <w:rPr>
                <w:rFonts w:ascii="Arial" w:hAnsi="Arial" w:cs="Arial"/>
                <w:sz w:val="20"/>
                <w:szCs w:val="20"/>
              </w:rPr>
            </w:pPr>
            <w:r>
              <w:rPr>
                <w:rFonts w:ascii="Arial" w:hAnsi="Arial" w:cs="Arial"/>
                <w:sz w:val="20"/>
                <w:szCs w:val="20"/>
              </w:rPr>
              <w:t>75</w:t>
            </w:r>
          </w:p>
        </w:tc>
        <w:tc>
          <w:tcPr>
            <w:tcW w:w="1411" w:type="dxa"/>
          </w:tcPr>
          <w:p w14:paraId="47D7A02F" w14:textId="6955B274" w:rsidR="00CA4DF3" w:rsidRPr="004A1431" w:rsidRDefault="00C82B54" w:rsidP="00320EB1">
            <w:pPr>
              <w:tabs>
                <w:tab w:val="decimal" w:pos="1033"/>
              </w:tabs>
              <w:jc w:val="both"/>
              <w:rPr>
                <w:rFonts w:ascii="Arial" w:hAnsi="Arial" w:cs="Arial"/>
                <w:sz w:val="20"/>
                <w:szCs w:val="20"/>
              </w:rPr>
            </w:pPr>
            <w:r>
              <w:rPr>
                <w:rFonts w:ascii="Arial" w:hAnsi="Arial" w:cs="Arial"/>
                <w:sz w:val="20"/>
                <w:szCs w:val="20"/>
              </w:rPr>
              <w:t>61</w:t>
            </w:r>
          </w:p>
        </w:tc>
      </w:tr>
      <w:tr w:rsidR="008F7966" w:rsidRPr="008010B8" w14:paraId="4B2BE67F" w14:textId="77777777" w:rsidTr="005C0BC8">
        <w:trPr>
          <w:trHeight w:val="162"/>
        </w:trPr>
        <w:tc>
          <w:tcPr>
            <w:tcW w:w="6379" w:type="dxa"/>
          </w:tcPr>
          <w:p w14:paraId="003EABCF" w14:textId="503CC453" w:rsidR="008F7966" w:rsidRPr="004A1431" w:rsidRDefault="008F7966" w:rsidP="008F7966">
            <w:pPr>
              <w:rPr>
                <w:rFonts w:ascii="Arial" w:hAnsi="Arial" w:cs="Arial"/>
                <w:sz w:val="20"/>
                <w:szCs w:val="20"/>
              </w:rPr>
            </w:pPr>
            <w:r>
              <w:rPr>
                <w:rFonts w:ascii="Arial" w:hAnsi="Arial" w:cs="Arial"/>
                <w:sz w:val="20"/>
                <w:szCs w:val="20"/>
              </w:rPr>
              <w:t>Dividend income from financial assets at fair value through profit or loss</w:t>
            </w:r>
          </w:p>
        </w:tc>
        <w:tc>
          <w:tcPr>
            <w:tcW w:w="1418" w:type="dxa"/>
          </w:tcPr>
          <w:p w14:paraId="7CC4F9F9" w14:textId="77777777" w:rsidR="008F7966" w:rsidRDefault="008F7966" w:rsidP="00320EB1">
            <w:pPr>
              <w:tabs>
                <w:tab w:val="decimal" w:pos="1033"/>
              </w:tabs>
              <w:jc w:val="both"/>
              <w:rPr>
                <w:rFonts w:ascii="Arial" w:hAnsi="Arial" w:cs="Arial"/>
                <w:sz w:val="20"/>
                <w:szCs w:val="20"/>
              </w:rPr>
            </w:pPr>
          </w:p>
          <w:p w14:paraId="7F51DC3E" w14:textId="70996FA5" w:rsidR="00195B8B" w:rsidRPr="004A1431" w:rsidRDefault="00195B8B" w:rsidP="00320EB1">
            <w:pPr>
              <w:tabs>
                <w:tab w:val="decimal" w:pos="1033"/>
              </w:tabs>
              <w:jc w:val="both"/>
              <w:rPr>
                <w:rFonts w:ascii="Arial" w:hAnsi="Arial" w:cs="Arial"/>
                <w:sz w:val="20"/>
                <w:szCs w:val="20"/>
              </w:rPr>
            </w:pPr>
            <w:r>
              <w:rPr>
                <w:rFonts w:ascii="Arial" w:hAnsi="Arial" w:cs="Arial"/>
                <w:sz w:val="20"/>
                <w:szCs w:val="20"/>
              </w:rPr>
              <w:t>(15)</w:t>
            </w:r>
          </w:p>
        </w:tc>
        <w:tc>
          <w:tcPr>
            <w:tcW w:w="1411" w:type="dxa"/>
          </w:tcPr>
          <w:p w14:paraId="622536E1" w14:textId="77777777" w:rsidR="008F7966" w:rsidRDefault="008F7966" w:rsidP="00320EB1">
            <w:pPr>
              <w:tabs>
                <w:tab w:val="decimal" w:pos="1033"/>
              </w:tabs>
              <w:jc w:val="both"/>
              <w:rPr>
                <w:rFonts w:ascii="Arial" w:hAnsi="Arial" w:cs="Arial"/>
                <w:sz w:val="20"/>
                <w:szCs w:val="20"/>
              </w:rPr>
            </w:pPr>
          </w:p>
          <w:p w14:paraId="027B31A3" w14:textId="3A9F954D" w:rsidR="006500C7" w:rsidRPr="004A1431" w:rsidRDefault="00C82B54" w:rsidP="00320EB1">
            <w:pPr>
              <w:tabs>
                <w:tab w:val="decimal" w:pos="1033"/>
              </w:tabs>
              <w:jc w:val="both"/>
              <w:rPr>
                <w:rFonts w:ascii="Arial" w:hAnsi="Arial" w:cs="Arial"/>
                <w:sz w:val="20"/>
                <w:szCs w:val="20"/>
              </w:rPr>
            </w:pPr>
            <w:r>
              <w:rPr>
                <w:rFonts w:ascii="Arial" w:hAnsi="Arial" w:cs="Arial"/>
                <w:sz w:val="20"/>
                <w:szCs w:val="20"/>
              </w:rPr>
              <w:t>(43)</w:t>
            </w:r>
          </w:p>
        </w:tc>
      </w:tr>
      <w:tr w:rsidR="00800172" w:rsidRPr="008010B8" w14:paraId="71D047D1" w14:textId="77777777" w:rsidTr="005C0BC8">
        <w:tc>
          <w:tcPr>
            <w:tcW w:w="6379" w:type="dxa"/>
          </w:tcPr>
          <w:p w14:paraId="54A782FA" w14:textId="77777777" w:rsidR="00800172" w:rsidRPr="004A1431" w:rsidRDefault="00800172" w:rsidP="00800172">
            <w:pPr>
              <w:rPr>
                <w:rFonts w:ascii="Arial" w:hAnsi="Arial" w:cs="Arial"/>
                <w:sz w:val="20"/>
                <w:szCs w:val="20"/>
              </w:rPr>
            </w:pPr>
          </w:p>
        </w:tc>
        <w:tc>
          <w:tcPr>
            <w:tcW w:w="1418" w:type="dxa"/>
            <w:tcBorders>
              <w:top w:val="single" w:sz="4" w:space="0" w:color="auto"/>
            </w:tcBorders>
          </w:tcPr>
          <w:p w14:paraId="395890A8" w14:textId="77777777" w:rsidR="00800172" w:rsidRPr="004A1431" w:rsidRDefault="00800172" w:rsidP="00320EB1">
            <w:pPr>
              <w:tabs>
                <w:tab w:val="decimal" w:pos="1033"/>
              </w:tabs>
              <w:jc w:val="both"/>
              <w:rPr>
                <w:rFonts w:ascii="Arial" w:hAnsi="Arial" w:cs="Arial"/>
                <w:sz w:val="20"/>
                <w:szCs w:val="20"/>
              </w:rPr>
            </w:pPr>
          </w:p>
        </w:tc>
        <w:tc>
          <w:tcPr>
            <w:tcW w:w="1411" w:type="dxa"/>
            <w:tcBorders>
              <w:top w:val="single" w:sz="4" w:space="0" w:color="auto"/>
            </w:tcBorders>
          </w:tcPr>
          <w:p w14:paraId="15B23CB9" w14:textId="77777777" w:rsidR="00800172" w:rsidRPr="004A1431" w:rsidRDefault="00800172" w:rsidP="00320EB1">
            <w:pPr>
              <w:tabs>
                <w:tab w:val="decimal" w:pos="1033"/>
              </w:tabs>
              <w:jc w:val="both"/>
              <w:rPr>
                <w:rFonts w:ascii="Arial" w:hAnsi="Arial" w:cs="Arial"/>
                <w:sz w:val="20"/>
                <w:szCs w:val="20"/>
              </w:rPr>
            </w:pPr>
          </w:p>
        </w:tc>
      </w:tr>
      <w:tr w:rsidR="00CA4DF3" w:rsidRPr="008010B8" w14:paraId="626AEF1B" w14:textId="77777777" w:rsidTr="005C0BC8">
        <w:tc>
          <w:tcPr>
            <w:tcW w:w="6379" w:type="dxa"/>
          </w:tcPr>
          <w:p w14:paraId="5E60091F" w14:textId="77777777" w:rsidR="00CA4DF3" w:rsidRPr="004A1431" w:rsidRDefault="00CA4DF3" w:rsidP="00CA4DF3">
            <w:pPr>
              <w:rPr>
                <w:rFonts w:ascii="Arial" w:hAnsi="Arial" w:cs="Arial"/>
                <w:sz w:val="20"/>
                <w:szCs w:val="20"/>
              </w:rPr>
            </w:pPr>
            <w:r w:rsidRPr="004A1431">
              <w:rPr>
                <w:rFonts w:ascii="Arial" w:hAnsi="Arial" w:cs="Arial"/>
                <w:sz w:val="20"/>
                <w:szCs w:val="20"/>
              </w:rPr>
              <w:t>Operating profit before working capital changes</w:t>
            </w:r>
          </w:p>
        </w:tc>
        <w:tc>
          <w:tcPr>
            <w:tcW w:w="1418" w:type="dxa"/>
          </w:tcPr>
          <w:p w14:paraId="254ACF31" w14:textId="441EE477" w:rsidR="00CA4DF3" w:rsidRPr="004A1431" w:rsidRDefault="00195B8B" w:rsidP="00320EB1">
            <w:pPr>
              <w:tabs>
                <w:tab w:val="decimal" w:pos="1033"/>
              </w:tabs>
              <w:jc w:val="both"/>
              <w:rPr>
                <w:rFonts w:ascii="Arial" w:hAnsi="Arial" w:cs="Arial"/>
                <w:sz w:val="20"/>
                <w:szCs w:val="20"/>
              </w:rPr>
            </w:pPr>
            <w:r>
              <w:rPr>
                <w:rFonts w:ascii="Arial" w:hAnsi="Arial" w:cs="Arial"/>
                <w:sz w:val="20"/>
                <w:szCs w:val="20"/>
              </w:rPr>
              <w:t>2,749</w:t>
            </w:r>
          </w:p>
        </w:tc>
        <w:tc>
          <w:tcPr>
            <w:tcW w:w="1411" w:type="dxa"/>
          </w:tcPr>
          <w:p w14:paraId="41FB57FA" w14:textId="0ED69455" w:rsidR="00CA4DF3" w:rsidRPr="004A1431" w:rsidRDefault="00C82B54" w:rsidP="00320EB1">
            <w:pPr>
              <w:tabs>
                <w:tab w:val="decimal" w:pos="1033"/>
              </w:tabs>
              <w:jc w:val="both"/>
              <w:rPr>
                <w:rFonts w:ascii="Arial" w:hAnsi="Arial" w:cs="Arial"/>
                <w:sz w:val="20"/>
                <w:szCs w:val="20"/>
              </w:rPr>
            </w:pPr>
            <w:r>
              <w:rPr>
                <w:rFonts w:ascii="Arial" w:hAnsi="Arial" w:cs="Arial"/>
                <w:sz w:val="20"/>
                <w:szCs w:val="20"/>
              </w:rPr>
              <w:t>2,593</w:t>
            </w:r>
          </w:p>
        </w:tc>
      </w:tr>
      <w:tr w:rsidR="00CA4DF3" w:rsidRPr="008010B8" w14:paraId="5CD38B25" w14:textId="77777777" w:rsidTr="005C0BC8">
        <w:trPr>
          <w:trHeight w:val="20"/>
        </w:trPr>
        <w:tc>
          <w:tcPr>
            <w:tcW w:w="6379" w:type="dxa"/>
          </w:tcPr>
          <w:p w14:paraId="17AC01E7" w14:textId="6111C1ED" w:rsidR="00CA4DF3" w:rsidRPr="004A1431" w:rsidRDefault="00374490" w:rsidP="00374490">
            <w:pPr>
              <w:rPr>
                <w:rFonts w:ascii="Arial" w:hAnsi="Arial" w:cs="Arial"/>
                <w:sz w:val="20"/>
                <w:szCs w:val="20"/>
              </w:rPr>
            </w:pPr>
            <w:r>
              <w:rPr>
                <w:rFonts w:ascii="Arial" w:hAnsi="Arial" w:cs="Arial"/>
                <w:sz w:val="20"/>
                <w:szCs w:val="20"/>
              </w:rPr>
              <w:t>Increase</w:t>
            </w:r>
            <w:r w:rsidR="00CA4DF3" w:rsidRPr="00FE16F4">
              <w:rPr>
                <w:rFonts w:ascii="Arial" w:hAnsi="Arial" w:cs="Arial"/>
                <w:sz w:val="20"/>
                <w:szCs w:val="20"/>
              </w:rPr>
              <w:t xml:space="preserve"> in inventories</w:t>
            </w:r>
          </w:p>
        </w:tc>
        <w:tc>
          <w:tcPr>
            <w:tcW w:w="1418" w:type="dxa"/>
          </w:tcPr>
          <w:p w14:paraId="3CD1B6A3" w14:textId="3C691585" w:rsidR="00CA4DF3" w:rsidRPr="004A1431" w:rsidRDefault="00195B8B" w:rsidP="00320EB1">
            <w:pPr>
              <w:tabs>
                <w:tab w:val="decimal" w:pos="1033"/>
              </w:tabs>
              <w:jc w:val="both"/>
              <w:rPr>
                <w:rFonts w:ascii="Arial" w:hAnsi="Arial" w:cs="Arial"/>
                <w:sz w:val="20"/>
                <w:szCs w:val="20"/>
              </w:rPr>
            </w:pPr>
            <w:r>
              <w:rPr>
                <w:rFonts w:ascii="Arial" w:hAnsi="Arial" w:cs="Arial"/>
                <w:sz w:val="20"/>
                <w:szCs w:val="20"/>
              </w:rPr>
              <w:t>(995)</w:t>
            </w:r>
          </w:p>
        </w:tc>
        <w:tc>
          <w:tcPr>
            <w:tcW w:w="1411" w:type="dxa"/>
          </w:tcPr>
          <w:p w14:paraId="54585C23" w14:textId="04D1FEDD" w:rsidR="00CA4DF3" w:rsidRPr="004A1431" w:rsidRDefault="00C82B54" w:rsidP="00320EB1">
            <w:pPr>
              <w:tabs>
                <w:tab w:val="decimal" w:pos="1033"/>
              </w:tabs>
              <w:jc w:val="both"/>
              <w:rPr>
                <w:rFonts w:ascii="Arial" w:hAnsi="Arial" w:cs="Arial"/>
                <w:sz w:val="20"/>
                <w:szCs w:val="20"/>
              </w:rPr>
            </w:pPr>
            <w:r>
              <w:rPr>
                <w:rFonts w:ascii="Arial" w:hAnsi="Arial" w:cs="Arial"/>
                <w:sz w:val="20"/>
                <w:szCs w:val="20"/>
              </w:rPr>
              <w:t>232</w:t>
            </w:r>
          </w:p>
        </w:tc>
      </w:tr>
      <w:tr w:rsidR="00CA4DF3" w:rsidRPr="008010B8" w14:paraId="7362B119" w14:textId="77777777" w:rsidTr="005C0BC8">
        <w:tc>
          <w:tcPr>
            <w:tcW w:w="6379" w:type="dxa"/>
          </w:tcPr>
          <w:p w14:paraId="3A8E01E1" w14:textId="147630A4" w:rsidR="00CA4DF3" w:rsidRPr="004A1431" w:rsidRDefault="00CA4DF3" w:rsidP="00CA4DF3">
            <w:pPr>
              <w:rPr>
                <w:rFonts w:ascii="Arial" w:hAnsi="Arial" w:cs="Arial"/>
                <w:sz w:val="20"/>
                <w:szCs w:val="20"/>
              </w:rPr>
            </w:pPr>
            <w:r w:rsidRPr="00FE16F4">
              <w:rPr>
                <w:rFonts w:ascii="Arial" w:hAnsi="Arial" w:cs="Arial"/>
                <w:sz w:val="20"/>
                <w:szCs w:val="20"/>
              </w:rPr>
              <w:t>Increase in trade and other receivables</w:t>
            </w:r>
          </w:p>
        </w:tc>
        <w:tc>
          <w:tcPr>
            <w:tcW w:w="1418" w:type="dxa"/>
          </w:tcPr>
          <w:p w14:paraId="74EADCBE" w14:textId="5A558161" w:rsidR="00CA4DF3" w:rsidRPr="004A1431" w:rsidRDefault="00195B8B" w:rsidP="00320EB1">
            <w:pPr>
              <w:tabs>
                <w:tab w:val="decimal" w:pos="1033"/>
              </w:tabs>
              <w:jc w:val="both"/>
              <w:rPr>
                <w:rFonts w:ascii="Arial" w:hAnsi="Arial" w:cs="Arial"/>
                <w:sz w:val="20"/>
                <w:szCs w:val="20"/>
              </w:rPr>
            </w:pPr>
            <w:r>
              <w:rPr>
                <w:rFonts w:ascii="Arial" w:hAnsi="Arial" w:cs="Arial"/>
                <w:sz w:val="20"/>
                <w:szCs w:val="20"/>
              </w:rPr>
              <w:t>(5,010)</w:t>
            </w:r>
          </w:p>
        </w:tc>
        <w:tc>
          <w:tcPr>
            <w:tcW w:w="1411" w:type="dxa"/>
          </w:tcPr>
          <w:p w14:paraId="71235437" w14:textId="7BC8FB61" w:rsidR="00CA4DF3" w:rsidRPr="004A1431" w:rsidRDefault="00C82B54" w:rsidP="00320EB1">
            <w:pPr>
              <w:tabs>
                <w:tab w:val="decimal" w:pos="1033"/>
              </w:tabs>
              <w:jc w:val="both"/>
              <w:rPr>
                <w:rFonts w:ascii="Arial" w:hAnsi="Arial" w:cs="Arial"/>
                <w:sz w:val="20"/>
                <w:szCs w:val="20"/>
              </w:rPr>
            </w:pPr>
            <w:r>
              <w:rPr>
                <w:rFonts w:ascii="Arial" w:hAnsi="Arial" w:cs="Arial"/>
                <w:sz w:val="20"/>
                <w:szCs w:val="20"/>
              </w:rPr>
              <w:t>(7,953)</w:t>
            </w:r>
          </w:p>
        </w:tc>
      </w:tr>
      <w:tr w:rsidR="00CA4DF3" w:rsidRPr="008010B8" w14:paraId="28208219" w14:textId="77777777" w:rsidTr="005C0BC8">
        <w:tc>
          <w:tcPr>
            <w:tcW w:w="6379" w:type="dxa"/>
          </w:tcPr>
          <w:p w14:paraId="41FA2F0C" w14:textId="3A0C63B4" w:rsidR="00CA4DF3" w:rsidRPr="004A1431" w:rsidRDefault="00374490" w:rsidP="00CA4DF3">
            <w:pPr>
              <w:rPr>
                <w:rFonts w:ascii="Arial" w:hAnsi="Arial" w:cs="Arial"/>
                <w:sz w:val="20"/>
                <w:szCs w:val="20"/>
              </w:rPr>
            </w:pPr>
            <w:r>
              <w:rPr>
                <w:rFonts w:ascii="Arial" w:hAnsi="Arial" w:cs="Arial"/>
                <w:sz w:val="20"/>
                <w:szCs w:val="20"/>
              </w:rPr>
              <w:t>Decrease</w:t>
            </w:r>
            <w:r w:rsidR="00CA4DF3" w:rsidRPr="00FE16F4">
              <w:rPr>
                <w:rFonts w:ascii="Arial" w:hAnsi="Arial" w:cs="Arial"/>
                <w:sz w:val="20"/>
                <w:szCs w:val="20"/>
              </w:rPr>
              <w:t xml:space="preserve"> in trade and other payables</w:t>
            </w:r>
          </w:p>
        </w:tc>
        <w:tc>
          <w:tcPr>
            <w:tcW w:w="1418" w:type="dxa"/>
            <w:tcBorders>
              <w:bottom w:val="single" w:sz="4" w:space="0" w:color="auto"/>
            </w:tcBorders>
          </w:tcPr>
          <w:p w14:paraId="35EBCA35" w14:textId="721B5A67" w:rsidR="00CA4DF3" w:rsidRPr="004A1431" w:rsidRDefault="00470BCD" w:rsidP="00320EB1">
            <w:pPr>
              <w:tabs>
                <w:tab w:val="decimal" w:pos="1033"/>
              </w:tabs>
              <w:jc w:val="both"/>
              <w:rPr>
                <w:rFonts w:ascii="Arial" w:hAnsi="Arial" w:cs="Arial"/>
                <w:sz w:val="20"/>
                <w:szCs w:val="20"/>
              </w:rPr>
            </w:pPr>
            <w:r>
              <w:rPr>
                <w:rFonts w:ascii="Arial" w:hAnsi="Arial" w:cs="Arial"/>
                <w:sz w:val="20"/>
                <w:szCs w:val="20"/>
              </w:rPr>
              <w:t>3,144</w:t>
            </w:r>
          </w:p>
        </w:tc>
        <w:tc>
          <w:tcPr>
            <w:tcW w:w="1411" w:type="dxa"/>
            <w:tcBorders>
              <w:bottom w:val="single" w:sz="4" w:space="0" w:color="auto"/>
            </w:tcBorders>
          </w:tcPr>
          <w:p w14:paraId="31B92DD8" w14:textId="5A04BEBD" w:rsidR="00CA4DF3" w:rsidRPr="004A1431" w:rsidRDefault="00C82B54" w:rsidP="00320EB1">
            <w:pPr>
              <w:tabs>
                <w:tab w:val="decimal" w:pos="1033"/>
              </w:tabs>
              <w:jc w:val="both"/>
              <w:rPr>
                <w:rFonts w:ascii="Arial" w:hAnsi="Arial" w:cs="Arial"/>
                <w:sz w:val="20"/>
                <w:szCs w:val="20"/>
              </w:rPr>
            </w:pPr>
            <w:r>
              <w:rPr>
                <w:rFonts w:ascii="Arial" w:hAnsi="Arial" w:cs="Arial"/>
                <w:sz w:val="20"/>
                <w:szCs w:val="20"/>
              </w:rPr>
              <w:t>4,848</w:t>
            </w:r>
          </w:p>
        </w:tc>
      </w:tr>
      <w:tr w:rsidR="00800172" w:rsidRPr="008010B8" w14:paraId="7D65576B" w14:textId="77777777" w:rsidTr="005C0BC8">
        <w:tc>
          <w:tcPr>
            <w:tcW w:w="6379" w:type="dxa"/>
          </w:tcPr>
          <w:p w14:paraId="5F0368A5" w14:textId="77777777" w:rsidR="00800172" w:rsidRPr="004A1431" w:rsidRDefault="00800172" w:rsidP="00800172">
            <w:pPr>
              <w:rPr>
                <w:rFonts w:ascii="Arial" w:hAnsi="Arial" w:cs="Arial"/>
                <w:sz w:val="20"/>
                <w:szCs w:val="20"/>
              </w:rPr>
            </w:pPr>
          </w:p>
        </w:tc>
        <w:tc>
          <w:tcPr>
            <w:tcW w:w="1418" w:type="dxa"/>
            <w:tcBorders>
              <w:top w:val="single" w:sz="4" w:space="0" w:color="auto"/>
            </w:tcBorders>
          </w:tcPr>
          <w:p w14:paraId="20D27AF4" w14:textId="64220658" w:rsidR="00800172" w:rsidRPr="004A1431" w:rsidRDefault="00800172" w:rsidP="00320EB1">
            <w:pPr>
              <w:tabs>
                <w:tab w:val="decimal" w:pos="1033"/>
              </w:tabs>
              <w:jc w:val="both"/>
              <w:rPr>
                <w:rFonts w:ascii="Arial" w:hAnsi="Arial" w:cs="Arial"/>
                <w:sz w:val="20"/>
                <w:szCs w:val="20"/>
              </w:rPr>
            </w:pPr>
          </w:p>
        </w:tc>
        <w:tc>
          <w:tcPr>
            <w:tcW w:w="1411" w:type="dxa"/>
            <w:tcBorders>
              <w:top w:val="single" w:sz="4" w:space="0" w:color="auto"/>
            </w:tcBorders>
          </w:tcPr>
          <w:p w14:paraId="45C3A387" w14:textId="77777777" w:rsidR="00800172" w:rsidRPr="004A1431" w:rsidRDefault="00800172" w:rsidP="00320EB1">
            <w:pPr>
              <w:tabs>
                <w:tab w:val="decimal" w:pos="1044"/>
              </w:tabs>
              <w:jc w:val="both"/>
              <w:rPr>
                <w:rFonts w:ascii="Arial" w:hAnsi="Arial" w:cs="Arial"/>
                <w:sz w:val="20"/>
                <w:szCs w:val="20"/>
              </w:rPr>
            </w:pPr>
          </w:p>
        </w:tc>
      </w:tr>
      <w:tr w:rsidR="00CA4DF3" w:rsidRPr="008010B8" w14:paraId="5FC8AA2E" w14:textId="77777777" w:rsidTr="005C0BC8">
        <w:tc>
          <w:tcPr>
            <w:tcW w:w="6379" w:type="dxa"/>
          </w:tcPr>
          <w:p w14:paraId="2C30F44F" w14:textId="5E3FD815" w:rsidR="00CA4DF3" w:rsidRPr="004A1431" w:rsidRDefault="00CA4DF3" w:rsidP="00CA4DF3">
            <w:pPr>
              <w:rPr>
                <w:rFonts w:ascii="Arial" w:hAnsi="Arial" w:cs="Arial"/>
                <w:sz w:val="20"/>
                <w:szCs w:val="20"/>
              </w:rPr>
            </w:pPr>
            <w:r w:rsidRPr="004A1431">
              <w:rPr>
                <w:rFonts w:ascii="Arial" w:hAnsi="Arial" w:cs="Arial"/>
                <w:sz w:val="20"/>
                <w:szCs w:val="20"/>
              </w:rPr>
              <w:t xml:space="preserve">Cash </w:t>
            </w:r>
            <w:r w:rsidR="00374490">
              <w:rPr>
                <w:rFonts w:ascii="Arial" w:hAnsi="Arial" w:cs="Arial"/>
                <w:sz w:val="20"/>
                <w:szCs w:val="20"/>
              </w:rPr>
              <w:t>used in</w:t>
            </w:r>
            <w:r w:rsidRPr="004A1431">
              <w:rPr>
                <w:rFonts w:ascii="Arial" w:hAnsi="Arial" w:cs="Arial"/>
                <w:sz w:val="20"/>
                <w:szCs w:val="20"/>
              </w:rPr>
              <w:t xml:space="preserve"> operations</w:t>
            </w:r>
          </w:p>
        </w:tc>
        <w:tc>
          <w:tcPr>
            <w:tcW w:w="1418" w:type="dxa"/>
          </w:tcPr>
          <w:p w14:paraId="6D1947A6" w14:textId="1CB918AF" w:rsidR="00CA4DF3" w:rsidRPr="004A1431" w:rsidRDefault="00470BCD" w:rsidP="00320EB1">
            <w:pPr>
              <w:tabs>
                <w:tab w:val="decimal" w:pos="1033"/>
              </w:tabs>
              <w:jc w:val="both"/>
              <w:rPr>
                <w:rFonts w:ascii="Arial" w:hAnsi="Arial" w:cs="Arial"/>
                <w:sz w:val="20"/>
                <w:szCs w:val="20"/>
              </w:rPr>
            </w:pPr>
            <w:r>
              <w:rPr>
                <w:rFonts w:ascii="Arial" w:hAnsi="Arial" w:cs="Arial"/>
                <w:sz w:val="20"/>
                <w:szCs w:val="20"/>
              </w:rPr>
              <w:t>(11</w:t>
            </w:r>
            <w:r w:rsidR="00195B8B">
              <w:rPr>
                <w:rFonts w:ascii="Arial" w:hAnsi="Arial" w:cs="Arial"/>
                <w:sz w:val="20"/>
                <w:szCs w:val="20"/>
              </w:rPr>
              <w:t>2)</w:t>
            </w:r>
          </w:p>
        </w:tc>
        <w:tc>
          <w:tcPr>
            <w:tcW w:w="1411" w:type="dxa"/>
          </w:tcPr>
          <w:p w14:paraId="7DDE9A0C" w14:textId="0CD7BD11" w:rsidR="00CA4DF3" w:rsidRPr="004A1431" w:rsidRDefault="00C82B54" w:rsidP="00320EB1">
            <w:pPr>
              <w:tabs>
                <w:tab w:val="decimal" w:pos="1033"/>
              </w:tabs>
              <w:jc w:val="both"/>
              <w:rPr>
                <w:rFonts w:ascii="Arial" w:hAnsi="Arial" w:cs="Arial"/>
                <w:sz w:val="20"/>
                <w:szCs w:val="20"/>
              </w:rPr>
            </w:pPr>
            <w:r>
              <w:rPr>
                <w:rFonts w:ascii="Arial" w:hAnsi="Arial" w:cs="Arial"/>
                <w:sz w:val="20"/>
                <w:szCs w:val="20"/>
              </w:rPr>
              <w:t>(280)</w:t>
            </w:r>
          </w:p>
        </w:tc>
      </w:tr>
      <w:tr w:rsidR="00CA4DF3" w:rsidRPr="008010B8" w14:paraId="247FA0E7" w14:textId="77777777" w:rsidTr="005C0BC8">
        <w:tc>
          <w:tcPr>
            <w:tcW w:w="6379" w:type="dxa"/>
          </w:tcPr>
          <w:p w14:paraId="25FFE123" w14:textId="2EBD6762" w:rsidR="00CA4DF3" w:rsidRPr="004A1431" w:rsidRDefault="00CA4DF3" w:rsidP="00CA4DF3">
            <w:pPr>
              <w:rPr>
                <w:rFonts w:ascii="Arial" w:hAnsi="Arial" w:cs="Arial"/>
                <w:sz w:val="20"/>
                <w:szCs w:val="20"/>
              </w:rPr>
            </w:pPr>
            <w:r w:rsidRPr="004A1431">
              <w:rPr>
                <w:rFonts w:ascii="Arial" w:hAnsi="Arial" w:cs="Arial"/>
                <w:sz w:val="20"/>
                <w:szCs w:val="20"/>
              </w:rPr>
              <w:t xml:space="preserve">Tax </w:t>
            </w:r>
            <w:r w:rsidR="00195B8B">
              <w:rPr>
                <w:rFonts w:ascii="Arial" w:hAnsi="Arial" w:cs="Arial"/>
                <w:sz w:val="20"/>
                <w:szCs w:val="20"/>
              </w:rPr>
              <w:t>refund/</w:t>
            </w:r>
            <w:r w:rsidRPr="004A1431">
              <w:rPr>
                <w:rFonts w:ascii="Arial" w:hAnsi="Arial" w:cs="Arial"/>
                <w:sz w:val="20"/>
                <w:szCs w:val="20"/>
              </w:rPr>
              <w:t>paid</w:t>
            </w:r>
          </w:p>
        </w:tc>
        <w:tc>
          <w:tcPr>
            <w:tcW w:w="1418" w:type="dxa"/>
            <w:shd w:val="clear" w:color="auto" w:fill="auto"/>
          </w:tcPr>
          <w:p w14:paraId="646CBD33" w14:textId="5B755501" w:rsidR="00CA4DF3" w:rsidRPr="004A1431" w:rsidRDefault="00470BCD" w:rsidP="00320EB1">
            <w:pPr>
              <w:tabs>
                <w:tab w:val="decimal" w:pos="1033"/>
              </w:tabs>
              <w:jc w:val="both"/>
              <w:rPr>
                <w:rFonts w:ascii="Arial" w:hAnsi="Arial" w:cs="Arial"/>
                <w:sz w:val="20"/>
                <w:szCs w:val="20"/>
              </w:rPr>
            </w:pPr>
            <w:r>
              <w:rPr>
                <w:rFonts w:ascii="Arial" w:hAnsi="Arial" w:cs="Arial"/>
                <w:sz w:val="20"/>
                <w:szCs w:val="20"/>
              </w:rPr>
              <w:t>51</w:t>
            </w:r>
          </w:p>
        </w:tc>
        <w:tc>
          <w:tcPr>
            <w:tcW w:w="1411" w:type="dxa"/>
          </w:tcPr>
          <w:p w14:paraId="3AA3444A" w14:textId="128BCE42" w:rsidR="00CA4DF3" w:rsidRPr="004A1431" w:rsidRDefault="00C82B54" w:rsidP="00320EB1">
            <w:pPr>
              <w:tabs>
                <w:tab w:val="decimal" w:pos="1033"/>
              </w:tabs>
              <w:jc w:val="both"/>
              <w:rPr>
                <w:rFonts w:ascii="Arial" w:hAnsi="Arial" w:cs="Arial"/>
                <w:sz w:val="20"/>
                <w:szCs w:val="20"/>
              </w:rPr>
            </w:pPr>
            <w:r>
              <w:rPr>
                <w:rFonts w:ascii="Arial" w:hAnsi="Arial" w:cs="Arial"/>
                <w:sz w:val="20"/>
                <w:szCs w:val="20"/>
              </w:rPr>
              <w:t>(270)</w:t>
            </w:r>
          </w:p>
        </w:tc>
      </w:tr>
      <w:tr w:rsidR="00800172" w:rsidRPr="008010B8" w14:paraId="416550EA" w14:textId="77777777" w:rsidTr="005C0BC8">
        <w:tc>
          <w:tcPr>
            <w:tcW w:w="6379" w:type="dxa"/>
          </w:tcPr>
          <w:p w14:paraId="4F4C8579" w14:textId="77777777" w:rsidR="00800172" w:rsidRPr="004A1431" w:rsidRDefault="00800172" w:rsidP="00800172">
            <w:pPr>
              <w:rPr>
                <w:rFonts w:ascii="Arial" w:hAnsi="Arial" w:cs="Arial"/>
                <w:sz w:val="20"/>
                <w:szCs w:val="20"/>
              </w:rPr>
            </w:pPr>
          </w:p>
        </w:tc>
        <w:tc>
          <w:tcPr>
            <w:tcW w:w="1418" w:type="dxa"/>
            <w:tcBorders>
              <w:top w:val="single" w:sz="4" w:space="0" w:color="auto"/>
            </w:tcBorders>
          </w:tcPr>
          <w:p w14:paraId="45A95EB4" w14:textId="77777777" w:rsidR="00800172" w:rsidRPr="004A1431" w:rsidRDefault="00800172" w:rsidP="00320EB1">
            <w:pPr>
              <w:tabs>
                <w:tab w:val="decimal" w:pos="1033"/>
              </w:tabs>
              <w:jc w:val="both"/>
              <w:rPr>
                <w:rFonts w:ascii="Arial" w:hAnsi="Arial" w:cs="Arial"/>
                <w:sz w:val="20"/>
                <w:szCs w:val="20"/>
              </w:rPr>
            </w:pPr>
          </w:p>
        </w:tc>
        <w:tc>
          <w:tcPr>
            <w:tcW w:w="1411" w:type="dxa"/>
            <w:tcBorders>
              <w:top w:val="single" w:sz="4" w:space="0" w:color="auto"/>
            </w:tcBorders>
          </w:tcPr>
          <w:p w14:paraId="0DA300E0" w14:textId="77777777" w:rsidR="00800172" w:rsidRPr="004A1431" w:rsidRDefault="00800172" w:rsidP="00320EB1">
            <w:pPr>
              <w:tabs>
                <w:tab w:val="decimal" w:pos="1033"/>
              </w:tabs>
              <w:jc w:val="both"/>
              <w:rPr>
                <w:rFonts w:ascii="Arial" w:hAnsi="Arial" w:cs="Arial"/>
                <w:sz w:val="20"/>
                <w:szCs w:val="20"/>
              </w:rPr>
            </w:pPr>
          </w:p>
        </w:tc>
      </w:tr>
      <w:tr w:rsidR="00800172" w:rsidRPr="008010B8" w14:paraId="661CAD28" w14:textId="77777777" w:rsidTr="005C0BC8">
        <w:tc>
          <w:tcPr>
            <w:tcW w:w="6379" w:type="dxa"/>
          </w:tcPr>
          <w:p w14:paraId="66DDFC0B" w14:textId="64957DA2" w:rsidR="00800172" w:rsidRPr="004A1431" w:rsidRDefault="00800172" w:rsidP="00800172">
            <w:pPr>
              <w:rPr>
                <w:rFonts w:ascii="Arial" w:hAnsi="Arial" w:cs="Arial"/>
                <w:b/>
                <w:sz w:val="20"/>
                <w:szCs w:val="20"/>
              </w:rPr>
            </w:pPr>
            <w:r w:rsidRPr="004A1431">
              <w:rPr>
                <w:rFonts w:ascii="Arial" w:hAnsi="Arial" w:cs="Arial"/>
                <w:b/>
                <w:sz w:val="20"/>
                <w:szCs w:val="20"/>
              </w:rPr>
              <w:t>Net cash</w:t>
            </w:r>
            <w:r w:rsidR="00374490">
              <w:rPr>
                <w:rFonts w:ascii="Arial" w:hAnsi="Arial" w:cs="Arial"/>
                <w:b/>
                <w:sz w:val="20"/>
                <w:szCs w:val="20"/>
              </w:rPr>
              <w:t xml:space="preserve"> used in</w:t>
            </w:r>
            <w:r w:rsidRPr="004A1431">
              <w:rPr>
                <w:rFonts w:ascii="Arial" w:hAnsi="Arial" w:cs="Arial"/>
                <w:b/>
                <w:sz w:val="20"/>
                <w:szCs w:val="20"/>
              </w:rPr>
              <w:t xml:space="preserve"> operating activities</w:t>
            </w:r>
          </w:p>
        </w:tc>
        <w:tc>
          <w:tcPr>
            <w:tcW w:w="1418" w:type="dxa"/>
            <w:tcBorders>
              <w:bottom w:val="double" w:sz="4" w:space="0" w:color="auto"/>
            </w:tcBorders>
          </w:tcPr>
          <w:p w14:paraId="6D1B266F" w14:textId="3A828D77" w:rsidR="00800172" w:rsidRPr="004A1431" w:rsidRDefault="00470BCD" w:rsidP="00320EB1">
            <w:pPr>
              <w:tabs>
                <w:tab w:val="decimal" w:pos="1033"/>
              </w:tabs>
              <w:jc w:val="both"/>
              <w:rPr>
                <w:rFonts w:ascii="Arial" w:hAnsi="Arial" w:cs="Arial"/>
                <w:b/>
                <w:sz w:val="20"/>
                <w:szCs w:val="20"/>
              </w:rPr>
            </w:pPr>
            <w:r>
              <w:rPr>
                <w:rFonts w:ascii="Arial" w:hAnsi="Arial" w:cs="Arial"/>
                <w:b/>
                <w:sz w:val="20"/>
                <w:szCs w:val="20"/>
              </w:rPr>
              <w:t>(61</w:t>
            </w:r>
            <w:r w:rsidR="00195B8B">
              <w:rPr>
                <w:rFonts w:ascii="Arial" w:hAnsi="Arial" w:cs="Arial"/>
                <w:b/>
                <w:sz w:val="20"/>
                <w:szCs w:val="20"/>
              </w:rPr>
              <w:t>)</w:t>
            </w:r>
          </w:p>
        </w:tc>
        <w:tc>
          <w:tcPr>
            <w:tcW w:w="1411" w:type="dxa"/>
            <w:tcBorders>
              <w:bottom w:val="double" w:sz="4" w:space="0" w:color="auto"/>
            </w:tcBorders>
          </w:tcPr>
          <w:p w14:paraId="459E5481" w14:textId="68613DF9" w:rsidR="00800172" w:rsidRPr="00320EB1" w:rsidRDefault="00C82B54" w:rsidP="00320EB1">
            <w:pPr>
              <w:tabs>
                <w:tab w:val="decimal" w:pos="1033"/>
              </w:tabs>
              <w:jc w:val="both"/>
              <w:rPr>
                <w:rFonts w:ascii="Arial" w:hAnsi="Arial" w:cs="Arial"/>
                <w:sz w:val="20"/>
                <w:szCs w:val="20"/>
              </w:rPr>
            </w:pPr>
            <w:r w:rsidRPr="00320EB1">
              <w:rPr>
                <w:rFonts w:ascii="Arial" w:hAnsi="Arial" w:cs="Arial"/>
                <w:sz w:val="20"/>
                <w:szCs w:val="20"/>
              </w:rPr>
              <w:t>(550)</w:t>
            </w:r>
          </w:p>
        </w:tc>
      </w:tr>
      <w:tr w:rsidR="00650B72" w:rsidRPr="008010B8" w14:paraId="2FAD3E38" w14:textId="77777777" w:rsidTr="005C0BC8">
        <w:tc>
          <w:tcPr>
            <w:tcW w:w="6379" w:type="dxa"/>
          </w:tcPr>
          <w:p w14:paraId="752BBEA1" w14:textId="77777777" w:rsidR="00650B72" w:rsidRPr="004A1431" w:rsidRDefault="00650B72" w:rsidP="00650B72">
            <w:pPr>
              <w:rPr>
                <w:rFonts w:ascii="Arial" w:hAnsi="Arial" w:cs="Arial"/>
                <w:sz w:val="20"/>
                <w:szCs w:val="20"/>
              </w:rPr>
            </w:pPr>
          </w:p>
        </w:tc>
        <w:tc>
          <w:tcPr>
            <w:tcW w:w="1418" w:type="dxa"/>
            <w:tcBorders>
              <w:top w:val="double" w:sz="4" w:space="0" w:color="auto"/>
            </w:tcBorders>
          </w:tcPr>
          <w:p w14:paraId="2A3D244B" w14:textId="77777777" w:rsidR="00650B72" w:rsidRPr="004A1431" w:rsidRDefault="00650B72" w:rsidP="00320EB1">
            <w:pPr>
              <w:tabs>
                <w:tab w:val="decimal" w:pos="1033"/>
              </w:tabs>
              <w:jc w:val="both"/>
              <w:rPr>
                <w:rFonts w:ascii="Arial" w:hAnsi="Arial" w:cs="Arial"/>
                <w:sz w:val="20"/>
                <w:szCs w:val="20"/>
              </w:rPr>
            </w:pPr>
          </w:p>
        </w:tc>
        <w:tc>
          <w:tcPr>
            <w:tcW w:w="1411" w:type="dxa"/>
            <w:tcBorders>
              <w:top w:val="double" w:sz="4" w:space="0" w:color="auto"/>
            </w:tcBorders>
          </w:tcPr>
          <w:p w14:paraId="06A62A31" w14:textId="77777777" w:rsidR="00650B72" w:rsidRPr="004A1431" w:rsidRDefault="00650B72" w:rsidP="00320EB1">
            <w:pPr>
              <w:tabs>
                <w:tab w:val="decimal" w:pos="1033"/>
              </w:tabs>
              <w:jc w:val="both"/>
              <w:rPr>
                <w:rFonts w:ascii="Arial" w:hAnsi="Arial" w:cs="Arial"/>
                <w:sz w:val="20"/>
                <w:szCs w:val="20"/>
              </w:rPr>
            </w:pPr>
          </w:p>
        </w:tc>
      </w:tr>
      <w:tr w:rsidR="00650B72" w:rsidRPr="008010B8" w14:paraId="06FEDD80" w14:textId="77777777" w:rsidTr="005C0BC8">
        <w:tc>
          <w:tcPr>
            <w:tcW w:w="6379" w:type="dxa"/>
          </w:tcPr>
          <w:p w14:paraId="2438A876" w14:textId="77777777" w:rsidR="00650B72" w:rsidRPr="004A1431" w:rsidRDefault="00650B72" w:rsidP="00650B72">
            <w:pPr>
              <w:rPr>
                <w:rFonts w:ascii="Arial" w:hAnsi="Arial" w:cs="Arial"/>
                <w:b/>
                <w:sz w:val="20"/>
                <w:szCs w:val="20"/>
              </w:rPr>
            </w:pPr>
            <w:r w:rsidRPr="004A1431">
              <w:rPr>
                <w:rFonts w:ascii="Arial" w:hAnsi="Arial" w:cs="Arial"/>
                <w:b/>
                <w:sz w:val="20"/>
                <w:szCs w:val="20"/>
              </w:rPr>
              <w:t>CASH FLOWS FROM INVESTING ACTIVITIES</w:t>
            </w:r>
          </w:p>
        </w:tc>
        <w:tc>
          <w:tcPr>
            <w:tcW w:w="1418" w:type="dxa"/>
          </w:tcPr>
          <w:p w14:paraId="2CA38099" w14:textId="77777777" w:rsidR="00650B72" w:rsidRPr="004A1431" w:rsidRDefault="00650B72" w:rsidP="00320EB1">
            <w:pPr>
              <w:tabs>
                <w:tab w:val="decimal" w:pos="1033"/>
              </w:tabs>
              <w:jc w:val="both"/>
              <w:rPr>
                <w:rFonts w:ascii="Arial" w:hAnsi="Arial" w:cs="Arial"/>
                <w:sz w:val="20"/>
                <w:szCs w:val="20"/>
              </w:rPr>
            </w:pPr>
          </w:p>
        </w:tc>
        <w:tc>
          <w:tcPr>
            <w:tcW w:w="1411" w:type="dxa"/>
          </w:tcPr>
          <w:p w14:paraId="17893D3C" w14:textId="77777777" w:rsidR="00650B72" w:rsidRPr="004A1431" w:rsidRDefault="00650B72" w:rsidP="00320EB1">
            <w:pPr>
              <w:tabs>
                <w:tab w:val="decimal" w:pos="1033"/>
              </w:tabs>
              <w:jc w:val="both"/>
              <w:rPr>
                <w:rFonts w:ascii="Arial" w:hAnsi="Arial" w:cs="Arial"/>
                <w:sz w:val="20"/>
                <w:szCs w:val="20"/>
              </w:rPr>
            </w:pPr>
          </w:p>
        </w:tc>
      </w:tr>
      <w:tr w:rsidR="00CA4DF3" w:rsidRPr="008010B8" w14:paraId="14482738" w14:textId="77777777" w:rsidTr="005C0BC8">
        <w:tc>
          <w:tcPr>
            <w:tcW w:w="6379" w:type="dxa"/>
          </w:tcPr>
          <w:p w14:paraId="78F919BB" w14:textId="06F17123" w:rsidR="00CA4DF3" w:rsidRPr="004A1431" w:rsidRDefault="00CA4DF3" w:rsidP="00CA4DF3">
            <w:pPr>
              <w:rPr>
                <w:rFonts w:ascii="Arial" w:hAnsi="Arial" w:cs="Arial"/>
                <w:sz w:val="20"/>
                <w:szCs w:val="20"/>
              </w:rPr>
            </w:pPr>
            <w:r w:rsidRPr="00FE16F4">
              <w:rPr>
                <w:rFonts w:ascii="Arial" w:hAnsi="Arial" w:cs="Arial"/>
                <w:sz w:val="20"/>
                <w:szCs w:val="20"/>
              </w:rPr>
              <w:t>Purchase of property, plant and equipment</w:t>
            </w:r>
          </w:p>
        </w:tc>
        <w:tc>
          <w:tcPr>
            <w:tcW w:w="1418" w:type="dxa"/>
          </w:tcPr>
          <w:p w14:paraId="075D0CC1" w14:textId="19BA2E70" w:rsidR="00CA4DF3" w:rsidRPr="004A1431" w:rsidRDefault="00195B8B" w:rsidP="00320EB1">
            <w:pPr>
              <w:tabs>
                <w:tab w:val="decimal" w:pos="1033"/>
              </w:tabs>
              <w:jc w:val="both"/>
              <w:rPr>
                <w:rFonts w:ascii="Arial" w:hAnsi="Arial" w:cs="Arial"/>
                <w:sz w:val="20"/>
                <w:szCs w:val="20"/>
              </w:rPr>
            </w:pPr>
            <w:r>
              <w:rPr>
                <w:rFonts w:ascii="Arial" w:hAnsi="Arial" w:cs="Arial"/>
                <w:sz w:val="20"/>
                <w:szCs w:val="20"/>
              </w:rPr>
              <w:t>(30)</w:t>
            </w:r>
          </w:p>
        </w:tc>
        <w:tc>
          <w:tcPr>
            <w:tcW w:w="1411" w:type="dxa"/>
          </w:tcPr>
          <w:p w14:paraId="17BEF84C" w14:textId="23A20D84" w:rsidR="00CA4DF3" w:rsidRPr="004A1431" w:rsidRDefault="00C82B54" w:rsidP="00320EB1">
            <w:pPr>
              <w:tabs>
                <w:tab w:val="decimal" w:pos="1033"/>
              </w:tabs>
              <w:jc w:val="both"/>
              <w:rPr>
                <w:rFonts w:ascii="Arial" w:hAnsi="Arial" w:cs="Arial"/>
                <w:sz w:val="20"/>
                <w:szCs w:val="20"/>
              </w:rPr>
            </w:pPr>
            <w:r>
              <w:rPr>
                <w:rFonts w:ascii="Arial" w:hAnsi="Arial" w:cs="Arial"/>
                <w:sz w:val="20"/>
                <w:szCs w:val="20"/>
              </w:rPr>
              <w:t>(478)</w:t>
            </w:r>
          </w:p>
        </w:tc>
      </w:tr>
      <w:tr w:rsidR="008F7966" w:rsidRPr="008010B8" w14:paraId="5A26390A" w14:textId="77777777" w:rsidTr="005C0BC8">
        <w:tc>
          <w:tcPr>
            <w:tcW w:w="6379" w:type="dxa"/>
          </w:tcPr>
          <w:p w14:paraId="12B3B6C5" w14:textId="0C45A8DA" w:rsidR="008F7966" w:rsidRPr="004A1431" w:rsidRDefault="00ED759D" w:rsidP="008F7966">
            <w:pPr>
              <w:rPr>
                <w:rFonts w:ascii="Arial" w:hAnsi="Arial" w:cs="Arial"/>
                <w:sz w:val="20"/>
                <w:szCs w:val="20"/>
              </w:rPr>
            </w:pPr>
            <w:r>
              <w:rPr>
                <w:rFonts w:ascii="Arial" w:hAnsi="Arial" w:cs="Arial"/>
                <w:sz w:val="20"/>
                <w:szCs w:val="20"/>
              </w:rPr>
              <w:t>Realisation of</w:t>
            </w:r>
            <w:r w:rsidR="008F7966">
              <w:rPr>
                <w:rFonts w:ascii="Arial" w:hAnsi="Arial" w:cs="Arial"/>
                <w:sz w:val="20"/>
                <w:szCs w:val="20"/>
              </w:rPr>
              <w:t xml:space="preserve"> financial assets at fair value through profit or loss</w:t>
            </w:r>
          </w:p>
        </w:tc>
        <w:tc>
          <w:tcPr>
            <w:tcW w:w="1418" w:type="dxa"/>
          </w:tcPr>
          <w:p w14:paraId="137755FF" w14:textId="2D36B281" w:rsidR="00B80BA3" w:rsidRPr="004A1431" w:rsidRDefault="00195B8B" w:rsidP="00320EB1">
            <w:pPr>
              <w:tabs>
                <w:tab w:val="decimal" w:pos="1033"/>
              </w:tabs>
              <w:jc w:val="both"/>
              <w:rPr>
                <w:rFonts w:ascii="Arial" w:hAnsi="Arial" w:cs="Arial"/>
                <w:sz w:val="20"/>
                <w:szCs w:val="20"/>
              </w:rPr>
            </w:pPr>
            <w:r>
              <w:rPr>
                <w:rFonts w:ascii="Arial" w:hAnsi="Arial" w:cs="Arial"/>
                <w:sz w:val="20"/>
                <w:szCs w:val="20"/>
              </w:rPr>
              <w:t>515</w:t>
            </w:r>
          </w:p>
        </w:tc>
        <w:tc>
          <w:tcPr>
            <w:tcW w:w="1411" w:type="dxa"/>
          </w:tcPr>
          <w:p w14:paraId="642AD47A" w14:textId="4C1FC5EE" w:rsidR="006500C7" w:rsidRPr="004A1431" w:rsidRDefault="00C82B54" w:rsidP="00320EB1">
            <w:pPr>
              <w:tabs>
                <w:tab w:val="decimal" w:pos="1033"/>
              </w:tabs>
              <w:jc w:val="both"/>
              <w:rPr>
                <w:rFonts w:ascii="Arial" w:hAnsi="Arial" w:cs="Arial"/>
                <w:sz w:val="20"/>
                <w:szCs w:val="20"/>
              </w:rPr>
            </w:pPr>
            <w:r>
              <w:rPr>
                <w:rFonts w:ascii="Arial" w:hAnsi="Arial" w:cs="Arial"/>
                <w:sz w:val="20"/>
                <w:szCs w:val="20"/>
              </w:rPr>
              <w:t>3,229</w:t>
            </w:r>
          </w:p>
        </w:tc>
      </w:tr>
      <w:tr w:rsidR="008F7966" w:rsidRPr="008010B8" w14:paraId="6AB96635" w14:textId="77777777" w:rsidTr="005C0BC8">
        <w:tc>
          <w:tcPr>
            <w:tcW w:w="6379" w:type="dxa"/>
          </w:tcPr>
          <w:p w14:paraId="65536ED4" w14:textId="1DB1CA68" w:rsidR="008F7966" w:rsidRPr="004A1431" w:rsidRDefault="008F7966" w:rsidP="008F7966">
            <w:pPr>
              <w:rPr>
                <w:rFonts w:ascii="Arial" w:hAnsi="Arial" w:cs="Arial"/>
                <w:sz w:val="20"/>
                <w:szCs w:val="20"/>
              </w:rPr>
            </w:pPr>
            <w:r>
              <w:rPr>
                <w:rFonts w:ascii="Arial" w:hAnsi="Arial" w:cs="Arial"/>
                <w:sz w:val="20"/>
                <w:szCs w:val="20"/>
              </w:rPr>
              <w:t>Dividend received from financial assets at fair value through profit or loss</w:t>
            </w:r>
          </w:p>
        </w:tc>
        <w:tc>
          <w:tcPr>
            <w:tcW w:w="1418" w:type="dxa"/>
          </w:tcPr>
          <w:p w14:paraId="31C1D8DF" w14:textId="77777777" w:rsidR="00195B8B" w:rsidRDefault="00195B8B" w:rsidP="00320EB1">
            <w:pPr>
              <w:tabs>
                <w:tab w:val="decimal" w:pos="1033"/>
              </w:tabs>
              <w:jc w:val="both"/>
              <w:rPr>
                <w:rFonts w:ascii="Arial" w:hAnsi="Arial" w:cs="Arial"/>
                <w:sz w:val="20"/>
                <w:szCs w:val="20"/>
              </w:rPr>
            </w:pPr>
          </w:p>
          <w:p w14:paraId="4CCFAEA1" w14:textId="7E7A37F6" w:rsidR="00B80BA3" w:rsidRPr="004A1431" w:rsidRDefault="00195B8B" w:rsidP="00320EB1">
            <w:pPr>
              <w:tabs>
                <w:tab w:val="decimal" w:pos="1033"/>
              </w:tabs>
              <w:jc w:val="both"/>
              <w:rPr>
                <w:rFonts w:ascii="Arial" w:hAnsi="Arial" w:cs="Arial"/>
                <w:sz w:val="20"/>
                <w:szCs w:val="20"/>
              </w:rPr>
            </w:pPr>
            <w:r>
              <w:rPr>
                <w:rFonts w:ascii="Arial" w:hAnsi="Arial" w:cs="Arial"/>
                <w:sz w:val="20"/>
                <w:szCs w:val="20"/>
              </w:rPr>
              <w:t>15</w:t>
            </w:r>
          </w:p>
        </w:tc>
        <w:tc>
          <w:tcPr>
            <w:tcW w:w="1411" w:type="dxa"/>
          </w:tcPr>
          <w:p w14:paraId="48445274" w14:textId="77777777" w:rsidR="00C82B54" w:rsidRDefault="00C82B54" w:rsidP="00320EB1">
            <w:pPr>
              <w:tabs>
                <w:tab w:val="decimal" w:pos="1033"/>
              </w:tabs>
              <w:jc w:val="both"/>
              <w:rPr>
                <w:rFonts w:ascii="Arial" w:hAnsi="Arial" w:cs="Arial"/>
                <w:sz w:val="20"/>
                <w:szCs w:val="20"/>
              </w:rPr>
            </w:pPr>
          </w:p>
          <w:p w14:paraId="566B3ABE" w14:textId="665AE65C" w:rsidR="006500C7" w:rsidRPr="004A1431" w:rsidRDefault="00C82B54" w:rsidP="00320EB1">
            <w:pPr>
              <w:tabs>
                <w:tab w:val="decimal" w:pos="1033"/>
              </w:tabs>
              <w:jc w:val="both"/>
              <w:rPr>
                <w:rFonts w:ascii="Arial" w:hAnsi="Arial" w:cs="Arial"/>
                <w:sz w:val="20"/>
                <w:szCs w:val="20"/>
              </w:rPr>
            </w:pPr>
            <w:r>
              <w:rPr>
                <w:rFonts w:ascii="Arial" w:hAnsi="Arial" w:cs="Arial"/>
                <w:sz w:val="20"/>
                <w:szCs w:val="20"/>
              </w:rPr>
              <w:t>43</w:t>
            </w:r>
          </w:p>
        </w:tc>
      </w:tr>
      <w:tr w:rsidR="00800172" w:rsidRPr="008010B8" w14:paraId="771BF418" w14:textId="77777777" w:rsidTr="005C0BC8">
        <w:tc>
          <w:tcPr>
            <w:tcW w:w="6379" w:type="dxa"/>
          </w:tcPr>
          <w:p w14:paraId="25E37B8B" w14:textId="77777777" w:rsidR="00800172" w:rsidRPr="004A1431" w:rsidRDefault="00800172" w:rsidP="00800172">
            <w:pPr>
              <w:rPr>
                <w:rFonts w:ascii="Arial" w:hAnsi="Arial" w:cs="Arial"/>
                <w:sz w:val="20"/>
                <w:szCs w:val="20"/>
              </w:rPr>
            </w:pPr>
          </w:p>
        </w:tc>
        <w:tc>
          <w:tcPr>
            <w:tcW w:w="1418" w:type="dxa"/>
            <w:tcBorders>
              <w:top w:val="single" w:sz="4" w:space="0" w:color="auto"/>
            </w:tcBorders>
          </w:tcPr>
          <w:p w14:paraId="23073939" w14:textId="77777777" w:rsidR="00800172" w:rsidRPr="004A1431" w:rsidRDefault="00800172" w:rsidP="00320EB1">
            <w:pPr>
              <w:tabs>
                <w:tab w:val="decimal" w:pos="1033"/>
              </w:tabs>
              <w:jc w:val="both"/>
              <w:rPr>
                <w:rFonts w:ascii="Arial" w:hAnsi="Arial" w:cs="Arial"/>
                <w:sz w:val="20"/>
                <w:szCs w:val="20"/>
              </w:rPr>
            </w:pPr>
          </w:p>
        </w:tc>
        <w:tc>
          <w:tcPr>
            <w:tcW w:w="1411" w:type="dxa"/>
            <w:tcBorders>
              <w:top w:val="single" w:sz="4" w:space="0" w:color="auto"/>
            </w:tcBorders>
          </w:tcPr>
          <w:p w14:paraId="672AFC3F" w14:textId="77777777" w:rsidR="00800172" w:rsidRPr="004A1431" w:rsidRDefault="00800172" w:rsidP="00320EB1">
            <w:pPr>
              <w:tabs>
                <w:tab w:val="decimal" w:pos="1033"/>
              </w:tabs>
              <w:jc w:val="both"/>
              <w:rPr>
                <w:rFonts w:ascii="Arial" w:hAnsi="Arial" w:cs="Arial"/>
                <w:sz w:val="20"/>
                <w:szCs w:val="20"/>
              </w:rPr>
            </w:pPr>
          </w:p>
        </w:tc>
      </w:tr>
      <w:tr w:rsidR="00800172" w:rsidRPr="008010B8" w14:paraId="388A0EFA" w14:textId="77777777" w:rsidTr="005C0BC8">
        <w:trPr>
          <w:trHeight w:val="180"/>
        </w:trPr>
        <w:tc>
          <w:tcPr>
            <w:tcW w:w="6379" w:type="dxa"/>
          </w:tcPr>
          <w:p w14:paraId="06703C8D" w14:textId="3536E104" w:rsidR="00800172" w:rsidRPr="004A1431" w:rsidRDefault="00800172" w:rsidP="00ED759D">
            <w:pPr>
              <w:rPr>
                <w:rFonts w:ascii="Arial" w:hAnsi="Arial" w:cs="Arial"/>
                <w:b/>
                <w:sz w:val="20"/>
                <w:szCs w:val="20"/>
              </w:rPr>
            </w:pPr>
            <w:r w:rsidRPr="004A1431">
              <w:rPr>
                <w:rFonts w:ascii="Arial" w:hAnsi="Arial" w:cs="Arial"/>
                <w:b/>
                <w:sz w:val="20"/>
                <w:szCs w:val="20"/>
              </w:rPr>
              <w:t xml:space="preserve">Net cash </w:t>
            </w:r>
            <w:r w:rsidR="005C0BC8">
              <w:rPr>
                <w:rFonts w:ascii="Arial" w:hAnsi="Arial" w:cs="Arial"/>
                <w:b/>
                <w:sz w:val="20"/>
                <w:szCs w:val="20"/>
              </w:rPr>
              <w:t>generated from</w:t>
            </w:r>
            <w:r w:rsidRPr="004A1431">
              <w:rPr>
                <w:rFonts w:ascii="Arial" w:hAnsi="Arial" w:cs="Arial"/>
                <w:b/>
                <w:sz w:val="20"/>
                <w:szCs w:val="20"/>
              </w:rPr>
              <w:t xml:space="preserve"> investing activities</w:t>
            </w:r>
          </w:p>
        </w:tc>
        <w:tc>
          <w:tcPr>
            <w:tcW w:w="1418" w:type="dxa"/>
            <w:tcBorders>
              <w:bottom w:val="double" w:sz="4" w:space="0" w:color="auto"/>
            </w:tcBorders>
          </w:tcPr>
          <w:p w14:paraId="1ACF9C35" w14:textId="3360BBE1" w:rsidR="00800172" w:rsidRPr="004A1431" w:rsidRDefault="00195B8B" w:rsidP="00320EB1">
            <w:pPr>
              <w:tabs>
                <w:tab w:val="decimal" w:pos="1033"/>
              </w:tabs>
              <w:jc w:val="both"/>
              <w:rPr>
                <w:rFonts w:ascii="Arial" w:hAnsi="Arial" w:cs="Arial"/>
                <w:b/>
                <w:sz w:val="20"/>
                <w:szCs w:val="20"/>
              </w:rPr>
            </w:pPr>
            <w:r>
              <w:rPr>
                <w:rFonts w:ascii="Arial" w:hAnsi="Arial" w:cs="Arial"/>
                <w:b/>
                <w:sz w:val="20"/>
                <w:szCs w:val="20"/>
              </w:rPr>
              <w:t>500</w:t>
            </w:r>
          </w:p>
        </w:tc>
        <w:tc>
          <w:tcPr>
            <w:tcW w:w="1411" w:type="dxa"/>
            <w:tcBorders>
              <w:bottom w:val="double" w:sz="4" w:space="0" w:color="auto"/>
            </w:tcBorders>
          </w:tcPr>
          <w:p w14:paraId="29A84C76" w14:textId="225272E8" w:rsidR="00800172" w:rsidRPr="00320EB1" w:rsidRDefault="00C82B54" w:rsidP="00320EB1">
            <w:pPr>
              <w:tabs>
                <w:tab w:val="decimal" w:pos="1033"/>
              </w:tabs>
              <w:jc w:val="both"/>
              <w:rPr>
                <w:rFonts w:ascii="Arial" w:hAnsi="Arial" w:cs="Arial"/>
                <w:sz w:val="20"/>
                <w:szCs w:val="20"/>
              </w:rPr>
            </w:pPr>
            <w:r w:rsidRPr="00320EB1">
              <w:rPr>
                <w:rFonts w:ascii="Arial" w:hAnsi="Arial" w:cs="Arial"/>
                <w:sz w:val="20"/>
                <w:szCs w:val="20"/>
              </w:rPr>
              <w:t>2,794</w:t>
            </w:r>
          </w:p>
        </w:tc>
      </w:tr>
      <w:tr w:rsidR="00650B72" w:rsidRPr="008010B8" w14:paraId="44CD2075" w14:textId="77777777" w:rsidTr="005C0BC8">
        <w:tc>
          <w:tcPr>
            <w:tcW w:w="6379" w:type="dxa"/>
          </w:tcPr>
          <w:p w14:paraId="236D6AEF" w14:textId="77777777" w:rsidR="00650B72" w:rsidRPr="004A1431" w:rsidRDefault="00650B72" w:rsidP="00650B72">
            <w:pPr>
              <w:rPr>
                <w:rFonts w:ascii="Arial" w:hAnsi="Arial" w:cs="Arial"/>
                <w:sz w:val="20"/>
                <w:szCs w:val="20"/>
              </w:rPr>
            </w:pPr>
          </w:p>
        </w:tc>
        <w:tc>
          <w:tcPr>
            <w:tcW w:w="1418" w:type="dxa"/>
            <w:tcBorders>
              <w:top w:val="double" w:sz="4" w:space="0" w:color="auto"/>
            </w:tcBorders>
          </w:tcPr>
          <w:p w14:paraId="37AC0BB2" w14:textId="77777777" w:rsidR="00650B72" w:rsidRPr="004A1431" w:rsidRDefault="00650B72" w:rsidP="00320EB1">
            <w:pPr>
              <w:tabs>
                <w:tab w:val="decimal" w:pos="1033"/>
              </w:tabs>
              <w:jc w:val="both"/>
              <w:rPr>
                <w:rFonts w:ascii="Arial" w:hAnsi="Arial" w:cs="Arial"/>
                <w:sz w:val="20"/>
                <w:szCs w:val="20"/>
              </w:rPr>
            </w:pPr>
          </w:p>
        </w:tc>
        <w:tc>
          <w:tcPr>
            <w:tcW w:w="1411" w:type="dxa"/>
            <w:tcBorders>
              <w:top w:val="double" w:sz="4" w:space="0" w:color="auto"/>
            </w:tcBorders>
          </w:tcPr>
          <w:p w14:paraId="5E498055" w14:textId="19A170C1" w:rsidR="00650B72" w:rsidRPr="004A1431" w:rsidRDefault="00650B72" w:rsidP="00320EB1">
            <w:pPr>
              <w:tabs>
                <w:tab w:val="decimal" w:pos="1033"/>
              </w:tabs>
              <w:jc w:val="both"/>
              <w:rPr>
                <w:rFonts w:ascii="Arial" w:hAnsi="Arial" w:cs="Arial"/>
                <w:sz w:val="20"/>
                <w:szCs w:val="20"/>
              </w:rPr>
            </w:pPr>
          </w:p>
        </w:tc>
      </w:tr>
      <w:tr w:rsidR="00650B72" w:rsidRPr="008010B8" w14:paraId="209540E3" w14:textId="77777777" w:rsidTr="005C0BC8">
        <w:tc>
          <w:tcPr>
            <w:tcW w:w="6379" w:type="dxa"/>
          </w:tcPr>
          <w:p w14:paraId="0C6311B5" w14:textId="77777777" w:rsidR="00650B72" w:rsidRPr="004A1431" w:rsidRDefault="00650B72" w:rsidP="00650B72">
            <w:pPr>
              <w:rPr>
                <w:rFonts w:ascii="Arial" w:hAnsi="Arial" w:cs="Arial"/>
                <w:b/>
                <w:sz w:val="20"/>
                <w:szCs w:val="20"/>
              </w:rPr>
            </w:pPr>
            <w:r w:rsidRPr="004A1431">
              <w:rPr>
                <w:rFonts w:ascii="Arial" w:hAnsi="Arial" w:cs="Arial"/>
                <w:b/>
                <w:sz w:val="20"/>
                <w:szCs w:val="20"/>
              </w:rPr>
              <w:t>CASH FLOWS FROM FINANCING ACTIVITIES</w:t>
            </w:r>
          </w:p>
        </w:tc>
        <w:tc>
          <w:tcPr>
            <w:tcW w:w="1418" w:type="dxa"/>
          </w:tcPr>
          <w:p w14:paraId="4FAB0121" w14:textId="77777777" w:rsidR="00650B72" w:rsidRPr="004A1431" w:rsidRDefault="00650B72" w:rsidP="00320EB1">
            <w:pPr>
              <w:tabs>
                <w:tab w:val="decimal" w:pos="1033"/>
              </w:tabs>
              <w:jc w:val="both"/>
              <w:rPr>
                <w:rFonts w:ascii="Arial" w:hAnsi="Arial" w:cs="Arial"/>
                <w:sz w:val="20"/>
                <w:szCs w:val="20"/>
              </w:rPr>
            </w:pPr>
          </w:p>
        </w:tc>
        <w:tc>
          <w:tcPr>
            <w:tcW w:w="1411" w:type="dxa"/>
          </w:tcPr>
          <w:p w14:paraId="6E57278D" w14:textId="77777777" w:rsidR="00650B72" w:rsidRPr="004A1431" w:rsidRDefault="00650B72" w:rsidP="00320EB1">
            <w:pPr>
              <w:tabs>
                <w:tab w:val="decimal" w:pos="1033"/>
              </w:tabs>
              <w:jc w:val="both"/>
              <w:rPr>
                <w:rFonts w:ascii="Arial" w:hAnsi="Arial" w:cs="Arial"/>
                <w:sz w:val="20"/>
                <w:szCs w:val="20"/>
              </w:rPr>
            </w:pPr>
          </w:p>
        </w:tc>
      </w:tr>
      <w:tr w:rsidR="00CA4DF3" w:rsidRPr="008010B8" w14:paraId="076808AE" w14:textId="77777777" w:rsidTr="005C0BC8">
        <w:tc>
          <w:tcPr>
            <w:tcW w:w="6379" w:type="dxa"/>
          </w:tcPr>
          <w:p w14:paraId="43A2D9D6" w14:textId="6046FE5C" w:rsidR="00CA4DF3" w:rsidRPr="004A1431" w:rsidRDefault="00CA4DF3" w:rsidP="00CA4DF3">
            <w:pPr>
              <w:rPr>
                <w:rFonts w:ascii="Arial" w:hAnsi="Arial" w:cs="Arial"/>
                <w:sz w:val="20"/>
                <w:szCs w:val="20"/>
              </w:rPr>
            </w:pPr>
            <w:r>
              <w:rPr>
                <w:rFonts w:ascii="Arial" w:hAnsi="Arial" w:cs="Arial"/>
                <w:sz w:val="20"/>
                <w:szCs w:val="20"/>
              </w:rPr>
              <w:t>Interest paid</w:t>
            </w:r>
          </w:p>
        </w:tc>
        <w:tc>
          <w:tcPr>
            <w:tcW w:w="1418" w:type="dxa"/>
          </w:tcPr>
          <w:p w14:paraId="598BC214" w14:textId="4429C8E3" w:rsidR="00CA4DF3" w:rsidRPr="004A1431" w:rsidRDefault="00195B8B" w:rsidP="00320EB1">
            <w:pPr>
              <w:tabs>
                <w:tab w:val="decimal" w:pos="1033"/>
              </w:tabs>
              <w:jc w:val="both"/>
              <w:rPr>
                <w:rFonts w:ascii="Arial" w:hAnsi="Arial" w:cs="Arial"/>
                <w:sz w:val="20"/>
                <w:szCs w:val="20"/>
              </w:rPr>
            </w:pPr>
            <w:r>
              <w:rPr>
                <w:rFonts w:ascii="Arial" w:hAnsi="Arial" w:cs="Arial"/>
                <w:sz w:val="20"/>
                <w:szCs w:val="20"/>
              </w:rPr>
              <w:t>(75)</w:t>
            </w:r>
          </w:p>
        </w:tc>
        <w:tc>
          <w:tcPr>
            <w:tcW w:w="1411" w:type="dxa"/>
          </w:tcPr>
          <w:p w14:paraId="61A16336" w14:textId="11608441" w:rsidR="00CA4DF3" w:rsidRPr="004A1431" w:rsidRDefault="00C82B54" w:rsidP="00320EB1">
            <w:pPr>
              <w:tabs>
                <w:tab w:val="decimal" w:pos="1033"/>
              </w:tabs>
              <w:jc w:val="both"/>
              <w:rPr>
                <w:rFonts w:ascii="Arial" w:hAnsi="Arial" w:cs="Arial"/>
                <w:sz w:val="20"/>
                <w:szCs w:val="20"/>
              </w:rPr>
            </w:pPr>
            <w:r>
              <w:rPr>
                <w:rFonts w:ascii="Arial" w:hAnsi="Arial" w:cs="Arial"/>
                <w:sz w:val="20"/>
                <w:szCs w:val="20"/>
              </w:rPr>
              <w:t>(61)</w:t>
            </w:r>
          </w:p>
        </w:tc>
      </w:tr>
      <w:tr w:rsidR="00ED759D" w:rsidRPr="008010B8" w14:paraId="21DE3E1E" w14:textId="77777777" w:rsidTr="005C0BC8">
        <w:tc>
          <w:tcPr>
            <w:tcW w:w="6379" w:type="dxa"/>
          </w:tcPr>
          <w:p w14:paraId="7DFF6271" w14:textId="6601D60B" w:rsidR="00ED759D" w:rsidRDefault="00ED759D" w:rsidP="00CA4DF3">
            <w:pPr>
              <w:rPr>
                <w:rFonts w:ascii="Arial" w:hAnsi="Arial" w:cs="Arial"/>
                <w:sz w:val="20"/>
                <w:szCs w:val="20"/>
              </w:rPr>
            </w:pPr>
            <w:r>
              <w:rPr>
                <w:rFonts w:ascii="Arial" w:hAnsi="Arial" w:cs="Arial"/>
                <w:sz w:val="20"/>
                <w:szCs w:val="20"/>
              </w:rPr>
              <w:t>Repayment to directors</w:t>
            </w:r>
          </w:p>
        </w:tc>
        <w:tc>
          <w:tcPr>
            <w:tcW w:w="1418" w:type="dxa"/>
          </w:tcPr>
          <w:p w14:paraId="49707B51" w14:textId="051716C3" w:rsidR="00ED759D" w:rsidRDefault="00470BCD" w:rsidP="00320EB1">
            <w:pPr>
              <w:tabs>
                <w:tab w:val="decimal" w:pos="1033"/>
              </w:tabs>
              <w:jc w:val="both"/>
              <w:rPr>
                <w:rFonts w:ascii="Arial" w:hAnsi="Arial" w:cs="Arial"/>
                <w:sz w:val="20"/>
                <w:szCs w:val="20"/>
              </w:rPr>
            </w:pPr>
            <w:r>
              <w:rPr>
                <w:rFonts w:ascii="Arial" w:hAnsi="Arial" w:cs="Arial"/>
                <w:sz w:val="20"/>
                <w:szCs w:val="20"/>
              </w:rPr>
              <w:t>(76</w:t>
            </w:r>
            <w:r w:rsidR="00195B8B">
              <w:rPr>
                <w:rFonts w:ascii="Arial" w:hAnsi="Arial" w:cs="Arial"/>
                <w:sz w:val="20"/>
                <w:szCs w:val="20"/>
              </w:rPr>
              <w:t>)</w:t>
            </w:r>
          </w:p>
        </w:tc>
        <w:tc>
          <w:tcPr>
            <w:tcW w:w="1411" w:type="dxa"/>
          </w:tcPr>
          <w:p w14:paraId="7B37AC69" w14:textId="5812C636" w:rsidR="00ED759D" w:rsidRPr="006C3E4F" w:rsidRDefault="00C82B54" w:rsidP="00320EB1">
            <w:pPr>
              <w:tabs>
                <w:tab w:val="decimal" w:pos="1033"/>
              </w:tabs>
              <w:jc w:val="both"/>
              <w:rPr>
                <w:rFonts w:ascii="Arial" w:hAnsi="Arial" w:cs="Arial"/>
                <w:sz w:val="20"/>
                <w:szCs w:val="20"/>
              </w:rPr>
            </w:pPr>
            <w:r>
              <w:rPr>
                <w:rFonts w:ascii="Arial" w:hAnsi="Arial" w:cs="Arial"/>
                <w:sz w:val="20"/>
                <w:szCs w:val="20"/>
              </w:rPr>
              <w:t>(429)</w:t>
            </w:r>
          </w:p>
        </w:tc>
      </w:tr>
      <w:tr w:rsidR="00CA4DF3" w:rsidRPr="008010B8" w14:paraId="5BE9D46E" w14:textId="77777777" w:rsidTr="005C0BC8">
        <w:tc>
          <w:tcPr>
            <w:tcW w:w="6379" w:type="dxa"/>
          </w:tcPr>
          <w:p w14:paraId="41E7C27C" w14:textId="1FEC9CD0" w:rsidR="00CA4DF3" w:rsidRPr="004A1431" w:rsidRDefault="00ED759D" w:rsidP="0007719D">
            <w:pPr>
              <w:rPr>
                <w:rFonts w:ascii="Arial" w:hAnsi="Arial" w:cs="Arial"/>
                <w:sz w:val="20"/>
                <w:szCs w:val="20"/>
              </w:rPr>
            </w:pPr>
            <w:r>
              <w:rPr>
                <w:rFonts w:ascii="Arial" w:hAnsi="Arial" w:cs="Arial"/>
                <w:sz w:val="20"/>
                <w:szCs w:val="20"/>
              </w:rPr>
              <w:t xml:space="preserve">Net </w:t>
            </w:r>
            <w:r w:rsidR="0007719D">
              <w:rPr>
                <w:rFonts w:ascii="Arial" w:hAnsi="Arial" w:cs="Arial"/>
                <w:sz w:val="20"/>
                <w:szCs w:val="20"/>
              </w:rPr>
              <w:t>drawdown</w:t>
            </w:r>
            <w:r w:rsidR="00CA4DF3">
              <w:rPr>
                <w:rFonts w:ascii="Arial" w:hAnsi="Arial" w:cs="Arial"/>
                <w:sz w:val="20"/>
                <w:szCs w:val="20"/>
              </w:rPr>
              <w:t xml:space="preserve"> of borrowing</w:t>
            </w:r>
            <w:r>
              <w:rPr>
                <w:rFonts w:ascii="Arial" w:hAnsi="Arial" w:cs="Arial"/>
                <w:sz w:val="20"/>
                <w:szCs w:val="20"/>
              </w:rPr>
              <w:t>s</w:t>
            </w:r>
          </w:p>
        </w:tc>
        <w:tc>
          <w:tcPr>
            <w:tcW w:w="1418" w:type="dxa"/>
          </w:tcPr>
          <w:p w14:paraId="731CD434" w14:textId="120C93CC" w:rsidR="00CA4DF3" w:rsidRPr="004A1431" w:rsidRDefault="00195B8B" w:rsidP="00320EB1">
            <w:pPr>
              <w:tabs>
                <w:tab w:val="decimal" w:pos="1033"/>
              </w:tabs>
              <w:jc w:val="both"/>
              <w:rPr>
                <w:rFonts w:ascii="Arial" w:hAnsi="Arial" w:cs="Arial"/>
                <w:sz w:val="20"/>
                <w:szCs w:val="20"/>
              </w:rPr>
            </w:pPr>
            <w:r>
              <w:rPr>
                <w:rFonts w:ascii="Arial" w:hAnsi="Arial" w:cs="Arial"/>
                <w:sz w:val="20"/>
                <w:szCs w:val="20"/>
              </w:rPr>
              <w:t>-</w:t>
            </w:r>
          </w:p>
        </w:tc>
        <w:tc>
          <w:tcPr>
            <w:tcW w:w="1411" w:type="dxa"/>
          </w:tcPr>
          <w:p w14:paraId="3405C1D5" w14:textId="391A9B70" w:rsidR="00CA4DF3" w:rsidRPr="004A1431" w:rsidRDefault="00C82B54" w:rsidP="00320EB1">
            <w:pPr>
              <w:tabs>
                <w:tab w:val="decimal" w:pos="1033"/>
              </w:tabs>
              <w:jc w:val="both"/>
              <w:rPr>
                <w:rFonts w:ascii="Arial" w:hAnsi="Arial" w:cs="Arial"/>
                <w:sz w:val="20"/>
                <w:szCs w:val="20"/>
              </w:rPr>
            </w:pPr>
            <w:r>
              <w:rPr>
                <w:rFonts w:ascii="Arial" w:hAnsi="Arial" w:cs="Arial"/>
                <w:sz w:val="20"/>
                <w:szCs w:val="20"/>
              </w:rPr>
              <w:t>384</w:t>
            </w:r>
          </w:p>
        </w:tc>
      </w:tr>
      <w:tr w:rsidR="00C82B54" w:rsidRPr="008010B8" w14:paraId="79E7D762" w14:textId="77777777" w:rsidTr="005C0BC8">
        <w:tc>
          <w:tcPr>
            <w:tcW w:w="6379" w:type="dxa"/>
          </w:tcPr>
          <w:p w14:paraId="27CC8B7D" w14:textId="2B659B42" w:rsidR="00C82B54" w:rsidRDefault="00C82B54" w:rsidP="0007719D">
            <w:pPr>
              <w:rPr>
                <w:rFonts w:ascii="Arial" w:hAnsi="Arial" w:cs="Arial"/>
                <w:sz w:val="20"/>
                <w:szCs w:val="20"/>
              </w:rPr>
            </w:pPr>
            <w:r>
              <w:rPr>
                <w:rFonts w:ascii="Arial" w:hAnsi="Arial" w:cs="Arial"/>
                <w:sz w:val="20"/>
                <w:szCs w:val="20"/>
              </w:rPr>
              <w:t>Repayment of term loans</w:t>
            </w:r>
          </w:p>
        </w:tc>
        <w:tc>
          <w:tcPr>
            <w:tcW w:w="1418" w:type="dxa"/>
          </w:tcPr>
          <w:p w14:paraId="6D0FF1DB" w14:textId="1E18513B" w:rsidR="00C82B54" w:rsidRDefault="00195B8B" w:rsidP="00320EB1">
            <w:pPr>
              <w:tabs>
                <w:tab w:val="decimal" w:pos="1033"/>
              </w:tabs>
              <w:jc w:val="both"/>
              <w:rPr>
                <w:rFonts w:ascii="Arial" w:hAnsi="Arial" w:cs="Arial"/>
                <w:sz w:val="20"/>
                <w:szCs w:val="20"/>
              </w:rPr>
            </w:pPr>
            <w:r>
              <w:rPr>
                <w:rFonts w:ascii="Arial" w:hAnsi="Arial" w:cs="Arial"/>
                <w:sz w:val="20"/>
                <w:szCs w:val="20"/>
              </w:rPr>
              <w:t>(17)</w:t>
            </w:r>
          </w:p>
        </w:tc>
        <w:tc>
          <w:tcPr>
            <w:tcW w:w="1411" w:type="dxa"/>
          </w:tcPr>
          <w:p w14:paraId="17BE4849" w14:textId="6C6BF46F" w:rsidR="00C82B54" w:rsidRPr="004A1431" w:rsidRDefault="00C82B54" w:rsidP="00320EB1">
            <w:pPr>
              <w:tabs>
                <w:tab w:val="decimal" w:pos="1033"/>
              </w:tabs>
              <w:jc w:val="both"/>
              <w:rPr>
                <w:rFonts w:ascii="Arial" w:hAnsi="Arial" w:cs="Arial"/>
                <w:sz w:val="20"/>
                <w:szCs w:val="20"/>
              </w:rPr>
            </w:pPr>
            <w:r>
              <w:rPr>
                <w:rFonts w:ascii="Arial" w:hAnsi="Arial" w:cs="Arial"/>
                <w:sz w:val="20"/>
                <w:szCs w:val="20"/>
              </w:rPr>
              <w:t>(143)</w:t>
            </w:r>
          </w:p>
        </w:tc>
      </w:tr>
      <w:tr w:rsidR="00650B72" w:rsidRPr="008010B8" w14:paraId="11C630EA" w14:textId="77777777" w:rsidTr="005C0BC8">
        <w:tc>
          <w:tcPr>
            <w:tcW w:w="6379" w:type="dxa"/>
          </w:tcPr>
          <w:p w14:paraId="526CD76F" w14:textId="77777777" w:rsidR="00650B72" w:rsidRPr="004A1431" w:rsidRDefault="00650B72" w:rsidP="00650B72">
            <w:pPr>
              <w:rPr>
                <w:rFonts w:ascii="Arial" w:hAnsi="Arial" w:cs="Arial"/>
                <w:sz w:val="20"/>
                <w:szCs w:val="20"/>
              </w:rPr>
            </w:pPr>
          </w:p>
        </w:tc>
        <w:tc>
          <w:tcPr>
            <w:tcW w:w="1418" w:type="dxa"/>
            <w:tcBorders>
              <w:top w:val="single" w:sz="4" w:space="0" w:color="auto"/>
            </w:tcBorders>
            <w:shd w:val="clear" w:color="auto" w:fill="auto"/>
          </w:tcPr>
          <w:p w14:paraId="34919045" w14:textId="77777777" w:rsidR="00650B72" w:rsidRPr="004A1431" w:rsidRDefault="00650B72" w:rsidP="00320EB1">
            <w:pPr>
              <w:tabs>
                <w:tab w:val="decimal" w:pos="1033"/>
              </w:tabs>
              <w:jc w:val="both"/>
              <w:rPr>
                <w:rFonts w:ascii="Arial" w:hAnsi="Arial" w:cs="Arial"/>
                <w:sz w:val="20"/>
                <w:szCs w:val="20"/>
              </w:rPr>
            </w:pPr>
          </w:p>
        </w:tc>
        <w:tc>
          <w:tcPr>
            <w:tcW w:w="1411" w:type="dxa"/>
            <w:tcBorders>
              <w:top w:val="single" w:sz="4" w:space="0" w:color="auto"/>
            </w:tcBorders>
          </w:tcPr>
          <w:p w14:paraId="4F5883D4" w14:textId="77777777" w:rsidR="00650B72" w:rsidRPr="004A1431" w:rsidRDefault="00650B72" w:rsidP="00320EB1">
            <w:pPr>
              <w:tabs>
                <w:tab w:val="decimal" w:pos="1033"/>
              </w:tabs>
              <w:jc w:val="both"/>
              <w:rPr>
                <w:rFonts w:ascii="Arial" w:hAnsi="Arial" w:cs="Arial"/>
                <w:sz w:val="20"/>
                <w:szCs w:val="20"/>
              </w:rPr>
            </w:pPr>
          </w:p>
        </w:tc>
      </w:tr>
      <w:tr w:rsidR="00650B72" w:rsidRPr="008010B8" w14:paraId="5E3CBD02" w14:textId="77777777" w:rsidTr="005C0BC8">
        <w:tc>
          <w:tcPr>
            <w:tcW w:w="6379" w:type="dxa"/>
          </w:tcPr>
          <w:p w14:paraId="7B4F2CC3" w14:textId="43CBF4EC" w:rsidR="00650B72" w:rsidRPr="004A1431" w:rsidRDefault="00392363" w:rsidP="00ED759D">
            <w:pPr>
              <w:rPr>
                <w:rFonts w:ascii="Arial" w:hAnsi="Arial" w:cs="Arial"/>
                <w:b/>
                <w:sz w:val="20"/>
                <w:szCs w:val="20"/>
              </w:rPr>
            </w:pPr>
            <w:r w:rsidRPr="004A1431">
              <w:rPr>
                <w:rFonts w:ascii="Arial" w:hAnsi="Arial" w:cs="Arial"/>
                <w:b/>
                <w:sz w:val="20"/>
                <w:szCs w:val="20"/>
              </w:rPr>
              <w:t xml:space="preserve">Net cash </w:t>
            </w:r>
            <w:r w:rsidR="00ED759D">
              <w:rPr>
                <w:rFonts w:ascii="Arial" w:hAnsi="Arial" w:cs="Arial"/>
                <w:b/>
                <w:sz w:val="20"/>
                <w:szCs w:val="20"/>
              </w:rPr>
              <w:t>generated from</w:t>
            </w:r>
            <w:r w:rsidR="006500C7">
              <w:rPr>
                <w:rFonts w:ascii="Arial" w:hAnsi="Arial" w:cs="Arial"/>
                <w:b/>
                <w:sz w:val="20"/>
                <w:szCs w:val="20"/>
              </w:rPr>
              <w:t xml:space="preserve"> </w:t>
            </w:r>
            <w:r w:rsidR="00650B72" w:rsidRPr="004A1431">
              <w:rPr>
                <w:rFonts w:ascii="Arial" w:hAnsi="Arial" w:cs="Arial"/>
                <w:b/>
                <w:sz w:val="20"/>
                <w:szCs w:val="20"/>
              </w:rPr>
              <w:t>financing activities</w:t>
            </w:r>
          </w:p>
        </w:tc>
        <w:tc>
          <w:tcPr>
            <w:tcW w:w="1418" w:type="dxa"/>
            <w:tcBorders>
              <w:bottom w:val="double" w:sz="4" w:space="0" w:color="auto"/>
            </w:tcBorders>
            <w:shd w:val="clear" w:color="auto" w:fill="auto"/>
          </w:tcPr>
          <w:p w14:paraId="2775380B" w14:textId="289FC13E" w:rsidR="00650B72" w:rsidRPr="004A1431" w:rsidRDefault="00470BCD" w:rsidP="00320EB1">
            <w:pPr>
              <w:tabs>
                <w:tab w:val="decimal" w:pos="1033"/>
              </w:tabs>
              <w:jc w:val="both"/>
              <w:rPr>
                <w:rFonts w:ascii="Arial" w:hAnsi="Arial" w:cs="Arial"/>
                <w:b/>
                <w:sz w:val="20"/>
                <w:szCs w:val="20"/>
              </w:rPr>
            </w:pPr>
            <w:r>
              <w:rPr>
                <w:rFonts w:ascii="Arial" w:hAnsi="Arial" w:cs="Arial"/>
                <w:b/>
                <w:sz w:val="20"/>
                <w:szCs w:val="20"/>
              </w:rPr>
              <w:t>(168</w:t>
            </w:r>
            <w:r w:rsidR="00195B8B">
              <w:rPr>
                <w:rFonts w:ascii="Arial" w:hAnsi="Arial" w:cs="Arial"/>
                <w:b/>
                <w:sz w:val="20"/>
                <w:szCs w:val="20"/>
              </w:rPr>
              <w:t>)</w:t>
            </w:r>
          </w:p>
        </w:tc>
        <w:tc>
          <w:tcPr>
            <w:tcW w:w="1411" w:type="dxa"/>
            <w:tcBorders>
              <w:bottom w:val="double" w:sz="4" w:space="0" w:color="auto"/>
            </w:tcBorders>
          </w:tcPr>
          <w:p w14:paraId="56F3B392" w14:textId="002AE9F3" w:rsidR="00650B72" w:rsidRPr="00320EB1" w:rsidRDefault="00320EB1" w:rsidP="00320EB1">
            <w:pPr>
              <w:tabs>
                <w:tab w:val="decimal" w:pos="1033"/>
              </w:tabs>
              <w:jc w:val="both"/>
              <w:rPr>
                <w:rFonts w:ascii="Arial" w:hAnsi="Arial" w:cs="Arial"/>
                <w:sz w:val="20"/>
                <w:szCs w:val="20"/>
              </w:rPr>
            </w:pPr>
            <w:r>
              <w:rPr>
                <w:rFonts w:ascii="Arial" w:hAnsi="Arial" w:cs="Arial"/>
                <w:sz w:val="20"/>
                <w:szCs w:val="20"/>
              </w:rPr>
              <w:t>(249)</w:t>
            </w:r>
          </w:p>
        </w:tc>
      </w:tr>
      <w:tr w:rsidR="00650B72" w:rsidRPr="008010B8" w14:paraId="17B96F68" w14:textId="77777777" w:rsidTr="005C0BC8">
        <w:tc>
          <w:tcPr>
            <w:tcW w:w="6379" w:type="dxa"/>
          </w:tcPr>
          <w:p w14:paraId="5B2BCED1" w14:textId="77777777" w:rsidR="00650B72" w:rsidRPr="004A1431" w:rsidRDefault="00650B72" w:rsidP="00650B72">
            <w:pPr>
              <w:rPr>
                <w:rFonts w:ascii="Arial" w:hAnsi="Arial" w:cs="Arial"/>
                <w:sz w:val="20"/>
                <w:szCs w:val="20"/>
              </w:rPr>
            </w:pPr>
          </w:p>
        </w:tc>
        <w:tc>
          <w:tcPr>
            <w:tcW w:w="1418" w:type="dxa"/>
            <w:tcBorders>
              <w:top w:val="double" w:sz="4" w:space="0" w:color="auto"/>
            </w:tcBorders>
            <w:shd w:val="clear" w:color="auto" w:fill="auto"/>
          </w:tcPr>
          <w:p w14:paraId="3AAA00A4" w14:textId="77777777" w:rsidR="00650B72" w:rsidRPr="004A1431" w:rsidRDefault="00650B72" w:rsidP="00320EB1">
            <w:pPr>
              <w:tabs>
                <w:tab w:val="decimal" w:pos="1033"/>
              </w:tabs>
              <w:jc w:val="both"/>
              <w:rPr>
                <w:rFonts w:ascii="Arial" w:hAnsi="Arial" w:cs="Arial"/>
                <w:sz w:val="20"/>
                <w:szCs w:val="20"/>
              </w:rPr>
            </w:pPr>
          </w:p>
        </w:tc>
        <w:tc>
          <w:tcPr>
            <w:tcW w:w="1411" w:type="dxa"/>
            <w:tcBorders>
              <w:top w:val="double" w:sz="4" w:space="0" w:color="auto"/>
            </w:tcBorders>
          </w:tcPr>
          <w:p w14:paraId="26E76FD1" w14:textId="77777777" w:rsidR="00650B72" w:rsidRPr="004A1431" w:rsidRDefault="00650B72" w:rsidP="00320EB1">
            <w:pPr>
              <w:tabs>
                <w:tab w:val="decimal" w:pos="1033"/>
              </w:tabs>
              <w:jc w:val="both"/>
              <w:rPr>
                <w:rFonts w:ascii="Arial" w:hAnsi="Arial" w:cs="Arial"/>
                <w:sz w:val="20"/>
                <w:szCs w:val="20"/>
              </w:rPr>
            </w:pPr>
          </w:p>
        </w:tc>
      </w:tr>
      <w:tr w:rsidR="009E6276" w:rsidRPr="008010B8" w14:paraId="6C793212" w14:textId="77777777" w:rsidTr="005C0BC8">
        <w:trPr>
          <w:trHeight w:val="243"/>
        </w:trPr>
        <w:tc>
          <w:tcPr>
            <w:tcW w:w="6379" w:type="dxa"/>
          </w:tcPr>
          <w:p w14:paraId="3FF3B163" w14:textId="6E86E30F" w:rsidR="009E6276" w:rsidRPr="004A1431" w:rsidRDefault="009E6276" w:rsidP="009E6276">
            <w:pPr>
              <w:rPr>
                <w:rFonts w:ascii="Arial" w:hAnsi="Arial" w:cs="Arial"/>
                <w:sz w:val="20"/>
                <w:szCs w:val="20"/>
              </w:rPr>
            </w:pPr>
            <w:r w:rsidRPr="00D551E4">
              <w:rPr>
                <w:rFonts w:ascii="Arial" w:hAnsi="Arial" w:cs="Arial"/>
                <w:b/>
                <w:bCs/>
                <w:sz w:val="20"/>
                <w:szCs w:val="20"/>
              </w:rPr>
              <w:t>Cash and cash equivalents</w:t>
            </w:r>
          </w:p>
        </w:tc>
        <w:tc>
          <w:tcPr>
            <w:tcW w:w="1418" w:type="dxa"/>
            <w:shd w:val="clear" w:color="auto" w:fill="auto"/>
          </w:tcPr>
          <w:p w14:paraId="02E8FD2F" w14:textId="3487EB56" w:rsidR="009E6276" w:rsidRPr="004A1431" w:rsidRDefault="009E6276" w:rsidP="00320EB1">
            <w:pPr>
              <w:tabs>
                <w:tab w:val="decimal" w:pos="1033"/>
              </w:tabs>
              <w:jc w:val="both"/>
              <w:rPr>
                <w:rFonts w:ascii="Arial" w:hAnsi="Arial" w:cs="Arial"/>
                <w:sz w:val="20"/>
                <w:szCs w:val="20"/>
              </w:rPr>
            </w:pPr>
          </w:p>
        </w:tc>
        <w:tc>
          <w:tcPr>
            <w:tcW w:w="1411" w:type="dxa"/>
          </w:tcPr>
          <w:p w14:paraId="3F459BDD" w14:textId="5A136148" w:rsidR="009E6276" w:rsidRPr="004A1431" w:rsidRDefault="009E6276" w:rsidP="00320EB1">
            <w:pPr>
              <w:tabs>
                <w:tab w:val="decimal" w:pos="1033"/>
              </w:tabs>
              <w:jc w:val="both"/>
              <w:rPr>
                <w:rFonts w:ascii="Arial" w:hAnsi="Arial" w:cs="Arial"/>
                <w:sz w:val="20"/>
                <w:szCs w:val="20"/>
              </w:rPr>
            </w:pPr>
          </w:p>
        </w:tc>
      </w:tr>
      <w:tr w:rsidR="00CA4DF3" w:rsidRPr="008010B8" w14:paraId="1CED12E3" w14:textId="77777777" w:rsidTr="005C0BC8">
        <w:tc>
          <w:tcPr>
            <w:tcW w:w="6379" w:type="dxa"/>
          </w:tcPr>
          <w:p w14:paraId="0082C3A5" w14:textId="69644635" w:rsidR="00CA4DF3" w:rsidRPr="004A1431" w:rsidRDefault="00CA4DF3" w:rsidP="00CA4DF3">
            <w:pPr>
              <w:rPr>
                <w:rFonts w:ascii="Arial" w:hAnsi="Arial" w:cs="Arial"/>
                <w:sz w:val="20"/>
                <w:szCs w:val="20"/>
              </w:rPr>
            </w:pPr>
            <w:r w:rsidRPr="00FE16F4">
              <w:rPr>
                <w:rFonts w:ascii="Arial" w:hAnsi="Arial" w:cs="Arial"/>
                <w:sz w:val="20"/>
                <w:szCs w:val="20"/>
              </w:rPr>
              <w:t xml:space="preserve">Net changes </w:t>
            </w:r>
          </w:p>
        </w:tc>
        <w:tc>
          <w:tcPr>
            <w:tcW w:w="1418" w:type="dxa"/>
            <w:shd w:val="clear" w:color="auto" w:fill="auto"/>
          </w:tcPr>
          <w:p w14:paraId="33984205" w14:textId="5C7303C9" w:rsidR="00CA4DF3" w:rsidRPr="004A1431" w:rsidRDefault="00195B8B" w:rsidP="00320EB1">
            <w:pPr>
              <w:tabs>
                <w:tab w:val="decimal" w:pos="1033"/>
              </w:tabs>
              <w:jc w:val="both"/>
              <w:rPr>
                <w:rFonts w:ascii="Arial" w:hAnsi="Arial" w:cs="Arial"/>
                <w:sz w:val="20"/>
                <w:szCs w:val="20"/>
              </w:rPr>
            </w:pPr>
            <w:r>
              <w:rPr>
                <w:rFonts w:ascii="Arial" w:hAnsi="Arial" w:cs="Arial"/>
                <w:sz w:val="20"/>
                <w:szCs w:val="20"/>
              </w:rPr>
              <w:t>271</w:t>
            </w:r>
          </w:p>
        </w:tc>
        <w:tc>
          <w:tcPr>
            <w:tcW w:w="1411" w:type="dxa"/>
          </w:tcPr>
          <w:p w14:paraId="732992AE" w14:textId="569F4272" w:rsidR="00CA4DF3" w:rsidRPr="004A1431" w:rsidDel="0030401B" w:rsidRDefault="00320EB1" w:rsidP="00320EB1">
            <w:pPr>
              <w:tabs>
                <w:tab w:val="decimal" w:pos="1033"/>
              </w:tabs>
              <w:jc w:val="both"/>
              <w:rPr>
                <w:rFonts w:ascii="Arial" w:hAnsi="Arial" w:cs="Arial"/>
                <w:sz w:val="20"/>
                <w:szCs w:val="20"/>
              </w:rPr>
            </w:pPr>
            <w:r>
              <w:rPr>
                <w:rFonts w:ascii="Arial" w:hAnsi="Arial" w:cs="Arial"/>
                <w:sz w:val="20"/>
                <w:szCs w:val="20"/>
              </w:rPr>
              <w:t>1,995</w:t>
            </w:r>
          </w:p>
        </w:tc>
      </w:tr>
      <w:tr w:rsidR="00CA4DF3" w:rsidRPr="008010B8" w14:paraId="18AB3D33" w14:textId="77777777" w:rsidTr="005C0BC8">
        <w:tc>
          <w:tcPr>
            <w:tcW w:w="6379" w:type="dxa"/>
          </w:tcPr>
          <w:p w14:paraId="4DFA5F76" w14:textId="0EDA7DD3" w:rsidR="00CA4DF3" w:rsidRPr="004A1431" w:rsidRDefault="00CA4DF3" w:rsidP="00CA4DF3">
            <w:pPr>
              <w:rPr>
                <w:rFonts w:ascii="Arial" w:hAnsi="Arial" w:cs="Arial"/>
                <w:sz w:val="20"/>
                <w:szCs w:val="20"/>
              </w:rPr>
            </w:pPr>
            <w:r>
              <w:rPr>
                <w:rFonts w:ascii="Arial" w:hAnsi="Arial" w:cs="Arial"/>
                <w:sz w:val="20"/>
                <w:szCs w:val="20"/>
              </w:rPr>
              <w:t>Brought forward</w:t>
            </w:r>
          </w:p>
        </w:tc>
        <w:tc>
          <w:tcPr>
            <w:tcW w:w="1418" w:type="dxa"/>
            <w:tcBorders>
              <w:bottom w:val="single" w:sz="4" w:space="0" w:color="auto"/>
            </w:tcBorders>
            <w:shd w:val="clear" w:color="auto" w:fill="auto"/>
          </w:tcPr>
          <w:p w14:paraId="192D1945" w14:textId="4DA627AC" w:rsidR="00CA4DF3" w:rsidRPr="004A1431" w:rsidRDefault="00195B8B" w:rsidP="00320EB1">
            <w:pPr>
              <w:tabs>
                <w:tab w:val="decimal" w:pos="1033"/>
              </w:tabs>
              <w:jc w:val="both"/>
              <w:rPr>
                <w:rFonts w:ascii="Arial" w:hAnsi="Arial" w:cs="Arial"/>
                <w:sz w:val="20"/>
                <w:szCs w:val="20"/>
              </w:rPr>
            </w:pPr>
            <w:r>
              <w:rPr>
                <w:rFonts w:ascii="Arial" w:hAnsi="Arial" w:cs="Arial"/>
                <w:sz w:val="20"/>
                <w:szCs w:val="20"/>
              </w:rPr>
              <w:t>(47)</w:t>
            </w:r>
          </w:p>
        </w:tc>
        <w:tc>
          <w:tcPr>
            <w:tcW w:w="1411" w:type="dxa"/>
            <w:tcBorders>
              <w:bottom w:val="single" w:sz="4" w:space="0" w:color="auto"/>
            </w:tcBorders>
          </w:tcPr>
          <w:p w14:paraId="722F3904" w14:textId="79831D56" w:rsidR="00CA4DF3" w:rsidRPr="004A1431" w:rsidRDefault="00320EB1" w:rsidP="00320EB1">
            <w:pPr>
              <w:tabs>
                <w:tab w:val="decimal" w:pos="1033"/>
              </w:tabs>
              <w:jc w:val="both"/>
              <w:rPr>
                <w:rFonts w:ascii="Arial" w:hAnsi="Arial" w:cs="Arial"/>
                <w:sz w:val="20"/>
                <w:szCs w:val="20"/>
              </w:rPr>
            </w:pPr>
            <w:r>
              <w:rPr>
                <w:rFonts w:ascii="Arial" w:hAnsi="Arial" w:cs="Arial"/>
                <w:sz w:val="20"/>
                <w:szCs w:val="20"/>
              </w:rPr>
              <w:t>(611)</w:t>
            </w:r>
          </w:p>
        </w:tc>
      </w:tr>
      <w:tr w:rsidR="00650B72" w:rsidRPr="008010B8" w14:paraId="180F7907" w14:textId="77777777" w:rsidTr="005C0BC8">
        <w:tc>
          <w:tcPr>
            <w:tcW w:w="6379" w:type="dxa"/>
          </w:tcPr>
          <w:p w14:paraId="7C5792FC" w14:textId="77777777" w:rsidR="00650B72" w:rsidRPr="004A1431" w:rsidRDefault="00650B72" w:rsidP="00650B72">
            <w:pPr>
              <w:rPr>
                <w:rFonts w:ascii="Arial" w:hAnsi="Arial" w:cs="Arial"/>
                <w:sz w:val="20"/>
                <w:szCs w:val="20"/>
              </w:rPr>
            </w:pPr>
          </w:p>
        </w:tc>
        <w:tc>
          <w:tcPr>
            <w:tcW w:w="1418" w:type="dxa"/>
            <w:tcBorders>
              <w:top w:val="single" w:sz="4" w:space="0" w:color="auto"/>
            </w:tcBorders>
            <w:shd w:val="clear" w:color="auto" w:fill="auto"/>
          </w:tcPr>
          <w:p w14:paraId="46AEB5FF" w14:textId="77777777" w:rsidR="00650B72" w:rsidRPr="004A1431" w:rsidRDefault="00650B72" w:rsidP="00320EB1">
            <w:pPr>
              <w:tabs>
                <w:tab w:val="decimal" w:pos="1033"/>
                <w:tab w:val="decimal" w:pos="1170"/>
              </w:tabs>
              <w:jc w:val="both"/>
              <w:rPr>
                <w:rFonts w:ascii="Arial" w:hAnsi="Arial" w:cs="Arial"/>
                <w:sz w:val="20"/>
                <w:szCs w:val="20"/>
              </w:rPr>
            </w:pPr>
          </w:p>
        </w:tc>
        <w:tc>
          <w:tcPr>
            <w:tcW w:w="1411" w:type="dxa"/>
            <w:tcBorders>
              <w:top w:val="single" w:sz="4" w:space="0" w:color="auto"/>
            </w:tcBorders>
          </w:tcPr>
          <w:p w14:paraId="3788D992" w14:textId="77777777" w:rsidR="00650B72" w:rsidRPr="004A1431" w:rsidRDefault="00650B72" w:rsidP="00320EB1">
            <w:pPr>
              <w:tabs>
                <w:tab w:val="decimal" w:pos="1033"/>
              </w:tabs>
              <w:jc w:val="both"/>
              <w:rPr>
                <w:rFonts w:ascii="Arial" w:hAnsi="Arial" w:cs="Arial"/>
                <w:sz w:val="20"/>
                <w:szCs w:val="20"/>
              </w:rPr>
            </w:pPr>
          </w:p>
        </w:tc>
      </w:tr>
      <w:tr w:rsidR="00650B72" w:rsidRPr="008010B8" w14:paraId="26EBB4D9" w14:textId="77777777" w:rsidTr="005C0BC8">
        <w:tc>
          <w:tcPr>
            <w:tcW w:w="6379" w:type="dxa"/>
          </w:tcPr>
          <w:p w14:paraId="24A2C3DB" w14:textId="11B84419" w:rsidR="00650B72" w:rsidRPr="004A1431" w:rsidRDefault="00650B72" w:rsidP="005A183C">
            <w:pPr>
              <w:rPr>
                <w:rFonts w:ascii="Arial" w:hAnsi="Arial" w:cs="Arial"/>
                <w:b/>
                <w:sz w:val="20"/>
                <w:szCs w:val="20"/>
              </w:rPr>
            </w:pPr>
            <w:r w:rsidRPr="004A1431">
              <w:rPr>
                <w:rFonts w:ascii="Arial" w:hAnsi="Arial" w:cs="Arial"/>
                <w:b/>
                <w:sz w:val="20"/>
                <w:szCs w:val="20"/>
              </w:rPr>
              <w:t xml:space="preserve">Cash and cash equivalents at end of the </w:t>
            </w:r>
            <w:r w:rsidR="00634769" w:rsidRPr="004A1431">
              <w:rPr>
                <w:rFonts w:ascii="Arial" w:hAnsi="Arial" w:cs="Arial"/>
                <w:b/>
                <w:sz w:val="20"/>
                <w:szCs w:val="20"/>
              </w:rPr>
              <w:t xml:space="preserve">financial </w:t>
            </w:r>
            <w:r w:rsidR="00800172" w:rsidRPr="004A1431">
              <w:rPr>
                <w:rFonts w:ascii="Arial" w:hAnsi="Arial" w:cs="Arial"/>
                <w:b/>
                <w:sz w:val="20"/>
                <w:szCs w:val="20"/>
              </w:rPr>
              <w:t>period</w:t>
            </w:r>
          </w:p>
        </w:tc>
        <w:tc>
          <w:tcPr>
            <w:tcW w:w="1418" w:type="dxa"/>
            <w:tcBorders>
              <w:bottom w:val="double" w:sz="4" w:space="0" w:color="auto"/>
            </w:tcBorders>
            <w:shd w:val="clear" w:color="auto" w:fill="auto"/>
          </w:tcPr>
          <w:p w14:paraId="134078E3" w14:textId="34FB9E89" w:rsidR="00650B72" w:rsidRPr="004A1431" w:rsidRDefault="00195B8B" w:rsidP="00320EB1">
            <w:pPr>
              <w:tabs>
                <w:tab w:val="decimal" w:pos="1033"/>
              </w:tabs>
              <w:jc w:val="both"/>
              <w:rPr>
                <w:rFonts w:ascii="Arial" w:hAnsi="Arial" w:cs="Arial"/>
                <w:b/>
                <w:sz w:val="20"/>
                <w:szCs w:val="20"/>
              </w:rPr>
            </w:pPr>
            <w:r>
              <w:rPr>
                <w:rFonts w:ascii="Arial" w:hAnsi="Arial" w:cs="Arial"/>
                <w:b/>
                <w:sz w:val="20"/>
                <w:szCs w:val="20"/>
              </w:rPr>
              <w:t>224</w:t>
            </w:r>
          </w:p>
        </w:tc>
        <w:tc>
          <w:tcPr>
            <w:tcW w:w="1411" w:type="dxa"/>
            <w:tcBorders>
              <w:bottom w:val="double" w:sz="4" w:space="0" w:color="auto"/>
            </w:tcBorders>
          </w:tcPr>
          <w:p w14:paraId="2B6A4527" w14:textId="4CDAE8E3" w:rsidR="00650B72" w:rsidRPr="00320EB1" w:rsidRDefault="00320EB1" w:rsidP="00320EB1">
            <w:pPr>
              <w:tabs>
                <w:tab w:val="decimal" w:pos="1033"/>
              </w:tabs>
              <w:jc w:val="both"/>
              <w:rPr>
                <w:rFonts w:ascii="Arial" w:hAnsi="Arial" w:cs="Arial"/>
                <w:sz w:val="20"/>
                <w:szCs w:val="20"/>
              </w:rPr>
            </w:pPr>
            <w:r>
              <w:rPr>
                <w:rFonts w:ascii="Arial" w:hAnsi="Arial" w:cs="Arial"/>
                <w:sz w:val="20"/>
                <w:szCs w:val="20"/>
              </w:rPr>
              <w:t>1,384</w:t>
            </w:r>
          </w:p>
        </w:tc>
      </w:tr>
    </w:tbl>
    <w:p w14:paraId="5CBE169A" w14:textId="77777777" w:rsidR="00F408DA" w:rsidRPr="004A1431" w:rsidRDefault="00F408DA">
      <w:pPr>
        <w:rPr>
          <w:rFonts w:ascii="Arial" w:hAnsi="Arial" w:cs="Arial"/>
        </w:rPr>
      </w:pPr>
      <w:r w:rsidRPr="004A1431">
        <w:rPr>
          <w:rFonts w:ascii="Arial" w:hAnsi="Arial" w:cs="Arial"/>
        </w:rPr>
        <w:br w:type="page"/>
      </w:r>
    </w:p>
    <w:p w14:paraId="5C3C63CF" w14:textId="77777777" w:rsidR="00FA7498" w:rsidRPr="004A1431" w:rsidRDefault="00FA7498" w:rsidP="00F226F5">
      <w:pPr>
        <w:pStyle w:val="NoSpacing"/>
        <w:rPr>
          <w:rFonts w:ascii="Arial" w:hAnsi="Arial" w:cs="Arial"/>
        </w:rPr>
      </w:pPr>
    </w:p>
    <w:p w14:paraId="6A594DDD" w14:textId="09915379" w:rsidR="00B37A81" w:rsidRDefault="00EC0637" w:rsidP="008261D3">
      <w:pPr>
        <w:spacing w:after="0" w:line="240" w:lineRule="auto"/>
        <w:jc w:val="center"/>
        <w:rPr>
          <w:rFonts w:ascii="Arial" w:hAnsi="Arial" w:cs="Arial"/>
          <w:b/>
          <w:sz w:val="20"/>
          <w:szCs w:val="20"/>
        </w:rPr>
      </w:pPr>
      <w:r w:rsidRPr="004A1431">
        <w:rPr>
          <w:rFonts w:ascii="Arial" w:hAnsi="Arial" w:cs="Arial"/>
          <w:b/>
          <w:sz w:val="20"/>
          <w:szCs w:val="20"/>
        </w:rPr>
        <w:t xml:space="preserve">CONDENSED </w:t>
      </w:r>
      <w:r w:rsidR="00D947F6" w:rsidRPr="004A1431">
        <w:rPr>
          <w:rFonts w:ascii="Arial" w:hAnsi="Arial" w:cs="Arial"/>
          <w:b/>
          <w:sz w:val="20"/>
          <w:szCs w:val="20"/>
        </w:rPr>
        <w:t>CONSOLIDATED</w:t>
      </w:r>
      <w:r w:rsidR="00B37A81" w:rsidRPr="004A1431">
        <w:rPr>
          <w:rFonts w:ascii="Arial" w:hAnsi="Arial" w:cs="Arial"/>
          <w:b/>
          <w:sz w:val="20"/>
          <w:szCs w:val="20"/>
        </w:rPr>
        <w:t xml:space="preserve"> STATEMENT OF CASH FLOWS (cont’d)</w:t>
      </w:r>
    </w:p>
    <w:p w14:paraId="56B8FA18" w14:textId="77777777" w:rsidR="005E124F" w:rsidRPr="004A1431" w:rsidRDefault="005E124F" w:rsidP="005E124F">
      <w:pPr>
        <w:spacing w:after="0" w:line="240" w:lineRule="auto"/>
        <w:jc w:val="center"/>
        <w:rPr>
          <w:rFonts w:ascii="Arial" w:hAnsi="Arial" w:cs="Arial"/>
          <w:b/>
          <w:sz w:val="20"/>
          <w:szCs w:val="20"/>
        </w:rPr>
      </w:pPr>
      <w:r>
        <w:rPr>
          <w:rFonts w:ascii="Arial" w:hAnsi="Arial" w:cs="Arial"/>
          <w:b/>
          <w:sz w:val="20"/>
          <w:szCs w:val="20"/>
        </w:rPr>
        <w:t>(UNAUDITED)</w:t>
      </w:r>
    </w:p>
    <w:p w14:paraId="7F0D0294" w14:textId="77777777" w:rsidR="00B37A81" w:rsidRDefault="00B37A81" w:rsidP="00B37A81">
      <w:pPr>
        <w:spacing w:after="0" w:line="240" w:lineRule="auto"/>
        <w:rPr>
          <w:rFonts w:ascii="Arial" w:hAnsi="Arial" w:cs="Arial"/>
          <w:sz w:val="20"/>
          <w:szCs w:val="20"/>
        </w:rPr>
      </w:pPr>
    </w:p>
    <w:p w14:paraId="02165EAB" w14:textId="77777777" w:rsidR="00ED759D" w:rsidRDefault="00ED759D" w:rsidP="00B37A81">
      <w:pPr>
        <w:spacing w:after="0" w:line="240" w:lineRule="auto"/>
        <w:rPr>
          <w:rFonts w:ascii="Arial" w:hAnsi="Arial" w:cs="Arial"/>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gridCol w:w="1418"/>
        <w:gridCol w:w="1453"/>
      </w:tblGrid>
      <w:tr w:rsidR="0027221E" w:rsidRPr="008010B8" w14:paraId="2BA6D058" w14:textId="77777777" w:rsidTr="00ED759D">
        <w:tc>
          <w:tcPr>
            <w:tcW w:w="6379" w:type="dxa"/>
          </w:tcPr>
          <w:p w14:paraId="3128EC2A" w14:textId="77777777" w:rsidR="0027221E" w:rsidRPr="004A1431" w:rsidRDefault="0027221E" w:rsidP="0027221E">
            <w:pPr>
              <w:rPr>
                <w:rFonts w:ascii="Arial" w:hAnsi="Arial" w:cs="Arial"/>
                <w:b/>
                <w:sz w:val="20"/>
                <w:szCs w:val="20"/>
              </w:rPr>
            </w:pPr>
          </w:p>
        </w:tc>
        <w:tc>
          <w:tcPr>
            <w:tcW w:w="2835" w:type="dxa"/>
            <w:gridSpan w:val="2"/>
          </w:tcPr>
          <w:p w14:paraId="09F8DF9A" w14:textId="416C0374" w:rsidR="0027221E" w:rsidRPr="004A1431" w:rsidRDefault="0027221E" w:rsidP="0027221E">
            <w:pPr>
              <w:jc w:val="center"/>
              <w:rPr>
                <w:rFonts w:ascii="Arial" w:hAnsi="Arial" w:cs="Arial"/>
                <w:b/>
                <w:sz w:val="20"/>
                <w:szCs w:val="20"/>
              </w:rPr>
            </w:pPr>
            <w:r>
              <w:rPr>
                <w:rFonts w:ascii="Arial" w:hAnsi="Arial" w:cs="Arial"/>
                <w:b/>
                <w:sz w:val="20"/>
                <w:szCs w:val="20"/>
              </w:rPr>
              <w:t>Year-to-date ended</w:t>
            </w:r>
            <w:r w:rsidRPr="000F35F5">
              <w:rPr>
                <w:rFonts w:ascii="Arial" w:hAnsi="Arial" w:cs="Arial"/>
                <w:b/>
                <w:sz w:val="20"/>
                <w:szCs w:val="20"/>
              </w:rPr>
              <w:t xml:space="preserve"> </w:t>
            </w:r>
          </w:p>
        </w:tc>
      </w:tr>
      <w:tr w:rsidR="0027221E" w:rsidRPr="008010B8" w14:paraId="0E137B06" w14:textId="77777777" w:rsidTr="00ED759D">
        <w:tc>
          <w:tcPr>
            <w:tcW w:w="6379" w:type="dxa"/>
          </w:tcPr>
          <w:p w14:paraId="399378B1" w14:textId="77777777" w:rsidR="0027221E" w:rsidRPr="004A1431" w:rsidRDefault="0027221E" w:rsidP="0027221E">
            <w:pPr>
              <w:rPr>
                <w:rFonts w:ascii="Arial" w:hAnsi="Arial" w:cs="Arial"/>
                <w:b/>
                <w:sz w:val="20"/>
                <w:szCs w:val="20"/>
              </w:rPr>
            </w:pPr>
          </w:p>
        </w:tc>
        <w:tc>
          <w:tcPr>
            <w:tcW w:w="1418" w:type="dxa"/>
          </w:tcPr>
          <w:p w14:paraId="6989E508" w14:textId="4934F31C" w:rsidR="0027221E" w:rsidRPr="004A1431" w:rsidRDefault="008F7966" w:rsidP="0027221E">
            <w:pPr>
              <w:jc w:val="center"/>
              <w:rPr>
                <w:rFonts w:ascii="Arial" w:hAnsi="Arial" w:cs="Arial"/>
                <w:b/>
                <w:sz w:val="20"/>
                <w:szCs w:val="20"/>
              </w:rPr>
            </w:pPr>
            <w:r>
              <w:rPr>
                <w:rFonts w:ascii="Arial" w:hAnsi="Arial" w:cs="Arial"/>
                <w:b/>
                <w:sz w:val="20"/>
                <w:szCs w:val="20"/>
              </w:rPr>
              <w:t>3</w:t>
            </w:r>
            <w:r w:rsidR="009E7543">
              <w:rPr>
                <w:rFonts w:ascii="Arial" w:hAnsi="Arial" w:cs="Arial"/>
                <w:b/>
                <w:sz w:val="20"/>
                <w:szCs w:val="20"/>
              </w:rPr>
              <w:t>0</w:t>
            </w:r>
            <w:r>
              <w:rPr>
                <w:rFonts w:ascii="Arial" w:hAnsi="Arial" w:cs="Arial"/>
                <w:b/>
                <w:sz w:val="20"/>
                <w:szCs w:val="20"/>
              </w:rPr>
              <w:t>.06</w:t>
            </w:r>
            <w:r w:rsidR="009E7543">
              <w:rPr>
                <w:rFonts w:ascii="Arial" w:hAnsi="Arial" w:cs="Arial"/>
                <w:b/>
                <w:sz w:val="20"/>
                <w:szCs w:val="20"/>
              </w:rPr>
              <w:t>.2020</w:t>
            </w:r>
            <w:r w:rsidR="0027221E" w:rsidRPr="000F35F5">
              <w:rPr>
                <w:rFonts w:ascii="Arial" w:hAnsi="Arial" w:cs="Arial"/>
                <w:b/>
                <w:sz w:val="20"/>
                <w:szCs w:val="20"/>
                <w:vertAlign w:val="superscript"/>
              </w:rPr>
              <w:t>(1)</w:t>
            </w:r>
          </w:p>
        </w:tc>
        <w:tc>
          <w:tcPr>
            <w:tcW w:w="1417" w:type="dxa"/>
          </w:tcPr>
          <w:p w14:paraId="6A244FBA" w14:textId="3EC51599" w:rsidR="0027221E" w:rsidRPr="004A1431" w:rsidRDefault="009E7543" w:rsidP="00E66184">
            <w:pPr>
              <w:jc w:val="center"/>
              <w:rPr>
                <w:rFonts w:ascii="Arial" w:hAnsi="Arial" w:cs="Arial"/>
                <w:b/>
                <w:sz w:val="20"/>
                <w:szCs w:val="20"/>
              </w:rPr>
            </w:pPr>
            <w:r>
              <w:rPr>
                <w:rFonts w:ascii="Arial" w:hAnsi="Arial" w:cs="Arial"/>
                <w:b/>
                <w:sz w:val="20"/>
                <w:szCs w:val="20"/>
              </w:rPr>
              <w:t>30</w:t>
            </w:r>
            <w:r w:rsidR="008F7966">
              <w:rPr>
                <w:rFonts w:ascii="Arial" w:hAnsi="Arial" w:cs="Arial"/>
                <w:b/>
                <w:sz w:val="20"/>
                <w:szCs w:val="20"/>
              </w:rPr>
              <w:t>.</w:t>
            </w:r>
            <w:r>
              <w:rPr>
                <w:rFonts w:ascii="Arial" w:hAnsi="Arial" w:cs="Arial"/>
                <w:b/>
                <w:sz w:val="20"/>
                <w:szCs w:val="20"/>
              </w:rPr>
              <w:t>06.2019</w:t>
            </w:r>
          </w:p>
        </w:tc>
      </w:tr>
      <w:tr w:rsidR="0004768E" w:rsidRPr="008010B8" w14:paraId="14F21C61" w14:textId="77777777" w:rsidTr="00ED759D">
        <w:tc>
          <w:tcPr>
            <w:tcW w:w="6379" w:type="dxa"/>
          </w:tcPr>
          <w:p w14:paraId="1C63509A" w14:textId="77777777" w:rsidR="0004768E" w:rsidRPr="004A1431" w:rsidRDefault="0004768E" w:rsidP="0004768E">
            <w:pPr>
              <w:jc w:val="center"/>
              <w:rPr>
                <w:rFonts w:ascii="Arial" w:hAnsi="Arial" w:cs="Arial"/>
                <w:b/>
                <w:sz w:val="20"/>
                <w:szCs w:val="20"/>
              </w:rPr>
            </w:pPr>
          </w:p>
        </w:tc>
        <w:tc>
          <w:tcPr>
            <w:tcW w:w="1418" w:type="dxa"/>
          </w:tcPr>
          <w:p w14:paraId="2917D8FF" w14:textId="0F99728A" w:rsidR="0004768E" w:rsidRPr="004A1431" w:rsidRDefault="0004768E" w:rsidP="0004768E">
            <w:pPr>
              <w:jc w:val="center"/>
              <w:rPr>
                <w:rFonts w:ascii="Arial" w:hAnsi="Arial" w:cs="Arial"/>
                <w:b/>
                <w:sz w:val="20"/>
                <w:szCs w:val="20"/>
              </w:rPr>
            </w:pPr>
            <w:r w:rsidRPr="004A1431">
              <w:rPr>
                <w:rFonts w:ascii="Arial" w:hAnsi="Arial" w:cs="Arial"/>
                <w:b/>
                <w:sz w:val="20"/>
                <w:szCs w:val="20"/>
              </w:rPr>
              <w:t>RM’000</w:t>
            </w:r>
          </w:p>
        </w:tc>
        <w:tc>
          <w:tcPr>
            <w:tcW w:w="1417" w:type="dxa"/>
          </w:tcPr>
          <w:p w14:paraId="12EC7932" w14:textId="77475DC7" w:rsidR="0004768E" w:rsidRPr="004A1431" w:rsidRDefault="0004768E" w:rsidP="0004768E">
            <w:pPr>
              <w:jc w:val="center"/>
              <w:rPr>
                <w:rFonts w:ascii="Arial" w:hAnsi="Arial" w:cs="Arial"/>
                <w:b/>
                <w:sz w:val="20"/>
                <w:szCs w:val="20"/>
              </w:rPr>
            </w:pPr>
            <w:r w:rsidRPr="004A1431">
              <w:rPr>
                <w:rFonts w:ascii="Arial" w:hAnsi="Arial" w:cs="Arial"/>
                <w:b/>
                <w:sz w:val="20"/>
                <w:szCs w:val="20"/>
              </w:rPr>
              <w:t>RM’000</w:t>
            </w:r>
          </w:p>
        </w:tc>
      </w:tr>
      <w:tr w:rsidR="00B37A81" w:rsidRPr="008010B8" w14:paraId="21FE950A" w14:textId="77777777" w:rsidTr="00ED759D">
        <w:tc>
          <w:tcPr>
            <w:tcW w:w="6379" w:type="dxa"/>
          </w:tcPr>
          <w:p w14:paraId="273764F8" w14:textId="77777777" w:rsidR="00B37A81" w:rsidRPr="004A1431" w:rsidRDefault="00B37A81" w:rsidP="006455A2">
            <w:pPr>
              <w:rPr>
                <w:rFonts w:ascii="Arial" w:hAnsi="Arial" w:cs="Arial"/>
                <w:b/>
                <w:sz w:val="20"/>
                <w:szCs w:val="20"/>
              </w:rPr>
            </w:pPr>
          </w:p>
        </w:tc>
        <w:tc>
          <w:tcPr>
            <w:tcW w:w="1418" w:type="dxa"/>
          </w:tcPr>
          <w:p w14:paraId="13294C9F" w14:textId="77777777" w:rsidR="00B37A81" w:rsidRPr="004A1431" w:rsidRDefault="00B37A81" w:rsidP="006455A2">
            <w:pPr>
              <w:jc w:val="center"/>
              <w:rPr>
                <w:rFonts w:ascii="Arial" w:hAnsi="Arial" w:cs="Arial"/>
                <w:b/>
                <w:sz w:val="20"/>
                <w:szCs w:val="20"/>
              </w:rPr>
            </w:pPr>
          </w:p>
        </w:tc>
        <w:tc>
          <w:tcPr>
            <w:tcW w:w="1417" w:type="dxa"/>
          </w:tcPr>
          <w:p w14:paraId="326D3107" w14:textId="77777777" w:rsidR="00B37A81" w:rsidRPr="004A1431" w:rsidRDefault="00B37A81" w:rsidP="006455A2">
            <w:pPr>
              <w:jc w:val="center"/>
              <w:rPr>
                <w:rFonts w:ascii="Arial" w:hAnsi="Arial" w:cs="Arial"/>
                <w:b/>
                <w:sz w:val="20"/>
                <w:szCs w:val="20"/>
              </w:rPr>
            </w:pPr>
          </w:p>
        </w:tc>
      </w:tr>
      <w:tr w:rsidR="00B37A81" w:rsidRPr="008010B8" w14:paraId="2C3C7744" w14:textId="77777777" w:rsidTr="00ED759D">
        <w:tc>
          <w:tcPr>
            <w:tcW w:w="6379" w:type="dxa"/>
          </w:tcPr>
          <w:p w14:paraId="3EA85CA7" w14:textId="77777777" w:rsidR="00B37A81" w:rsidRPr="004A1431" w:rsidRDefault="00B37A81" w:rsidP="006455A2">
            <w:pPr>
              <w:rPr>
                <w:rFonts w:ascii="Arial" w:hAnsi="Arial" w:cs="Arial"/>
                <w:sz w:val="20"/>
                <w:szCs w:val="20"/>
              </w:rPr>
            </w:pPr>
            <w:r w:rsidRPr="004A1431">
              <w:rPr>
                <w:rFonts w:ascii="Arial" w:hAnsi="Arial" w:cs="Arial"/>
                <w:sz w:val="20"/>
                <w:szCs w:val="20"/>
              </w:rPr>
              <w:t>Cash and cash equivalents comprise the following:</w:t>
            </w:r>
          </w:p>
        </w:tc>
        <w:tc>
          <w:tcPr>
            <w:tcW w:w="1418" w:type="dxa"/>
          </w:tcPr>
          <w:p w14:paraId="5BF73919" w14:textId="77777777" w:rsidR="00B37A81" w:rsidRPr="004A1431" w:rsidRDefault="00B37A81" w:rsidP="006455A2">
            <w:pPr>
              <w:jc w:val="center"/>
              <w:rPr>
                <w:rFonts w:ascii="Arial" w:hAnsi="Arial" w:cs="Arial"/>
                <w:b/>
                <w:sz w:val="20"/>
                <w:szCs w:val="20"/>
              </w:rPr>
            </w:pPr>
          </w:p>
        </w:tc>
        <w:tc>
          <w:tcPr>
            <w:tcW w:w="1417" w:type="dxa"/>
          </w:tcPr>
          <w:p w14:paraId="36566A65" w14:textId="77777777" w:rsidR="00B37A81" w:rsidRPr="004A1431" w:rsidRDefault="00B37A81" w:rsidP="006455A2">
            <w:pPr>
              <w:jc w:val="center"/>
              <w:rPr>
                <w:rFonts w:ascii="Arial" w:hAnsi="Arial" w:cs="Arial"/>
                <w:b/>
                <w:sz w:val="20"/>
                <w:szCs w:val="20"/>
              </w:rPr>
            </w:pPr>
          </w:p>
        </w:tc>
      </w:tr>
      <w:tr w:rsidR="00B37A81" w:rsidRPr="008010B8" w14:paraId="66AEB8F0" w14:textId="77777777" w:rsidTr="00ED759D">
        <w:tc>
          <w:tcPr>
            <w:tcW w:w="6379" w:type="dxa"/>
          </w:tcPr>
          <w:p w14:paraId="26B825A0" w14:textId="77777777" w:rsidR="00B37A81" w:rsidRPr="004A1431" w:rsidRDefault="00B37A81" w:rsidP="006455A2">
            <w:pPr>
              <w:rPr>
                <w:rFonts w:ascii="Arial" w:hAnsi="Arial" w:cs="Arial"/>
                <w:b/>
                <w:sz w:val="20"/>
                <w:szCs w:val="20"/>
              </w:rPr>
            </w:pPr>
          </w:p>
        </w:tc>
        <w:tc>
          <w:tcPr>
            <w:tcW w:w="1418" w:type="dxa"/>
          </w:tcPr>
          <w:p w14:paraId="01882E44" w14:textId="38001C62" w:rsidR="00B37A81" w:rsidRPr="004A1431" w:rsidRDefault="00B37A81" w:rsidP="00F667CF">
            <w:pPr>
              <w:tabs>
                <w:tab w:val="decimal" w:pos="1224"/>
              </w:tabs>
              <w:jc w:val="center"/>
              <w:rPr>
                <w:rFonts w:ascii="Arial" w:hAnsi="Arial" w:cs="Arial"/>
                <w:sz w:val="20"/>
                <w:szCs w:val="20"/>
              </w:rPr>
            </w:pPr>
          </w:p>
        </w:tc>
        <w:tc>
          <w:tcPr>
            <w:tcW w:w="1417" w:type="dxa"/>
          </w:tcPr>
          <w:p w14:paraId="60639096" w14:textId="791BBBCA" w:rsidR="00B37A81" w:rsidRPr="004A1431" w:rsidRDefault="00B37A81" w:rsidP="00F667CF">
            <w:pPr>
              <w:tabs>
                <w:tab w:val="decimal" w:pos="1224"/>
              </w:tabs>
              <w:jc w:val="center"/>
              <w:rPr>
                <w:rFonts w:ascii="Arial" w:hAnsi="Arial" w:cs="Arial"/>
                <w:sz w:val="20"/>
                <w:szCs w:val="20"/>
              </w:rPr>
            </w:pPr>
          </w:p>
        </w:tc>
      </w:tr>
      <w:tr w:rsidR="00CA4DF3" w:rsidRPr="008010B8" w14:paraId="2D5C2F0F" w14:textId="77777777" w:rsidTr="00ED759D">
        <w:tc>
          <w:tcPr>
            <w:tcW w:w="6379" w:type="dxa"/>
          </w:tcPr>
          <w:p w14:paraId="118A780E" w14:textId="5FBA7612" w:rsidR="00CA4DF3" w:rsidRPr="004A1431" w:rsidRDefault="00CA4DF3" w:rsidP="00CA4DF3">
            <w:pPr>
              <w:rPr>
                <w:rFonts w:ascii="Arial" w:hAnsi="Arial" w:cs="Arial"/>
                <w:sz w:val="20"/>
                <w:szCs w:val="20"/>
              </w:rPr>
            </w:pPr>
            <w:r w:rsidRPr="00A72FC1">
              <w:rPr>
                <w:rFonts w:ascii="Arial" w:hAnsi="Arial" w:cs="Arial"/>
                <w:sz w:val="20"/>
                <w:szCs w:val="20"/>
              </w:rPr>
              <w:t>Cash and bank balances</w:t>
            </w:r>
          </w:p>
        </w:tc>
        <w:tc>
          <w:tcPr>
            <w:tcW w:w="1418" w:type="dxa"/>
          </w:tcPr>
          <w:p w14:paraId="082C5B93" w14:textId="18FDE689" w:rsidR="00CA4DF3" w:rsidRPr="004A1431" w:rsidRDefault="00FE4D54" w:rsidP="00ED759D">
            <w:pPr>
              <w:tabs>
                <w:tab w:val="decimal" w:pos="1033"/>
              </w:tabs>
              <w:jc w:val="both"/>
              <w:rPr>
                <w:rFonts w:ascii="Arial" w:hAnsi="Arial" w:cs="Arial"/>
                <w:sz w:val="20"/>
                <w:szCs w:val="20"/>
              </w:rPr>
            </w:pPr>
            <w:r>
              <w:rPr>
                <w:rFonts w:ascii="Arial" w:hAnsi="Arial" w:cs="Arial"/>
                <w:sz w:val="20"/>
                <w:szCs w:val="20"/>
              </w:rPr>
              <w:t>224</w:t>
            </w:r>
          </w:p>
        </w:tc>
        <w:tc>
          <w:tcPr>
            <w:tcW w:w="1417" w:type="dxa"/>
          </w:tcPr>
          <w:p w14:paraId="28C1C981" w14:textId="4BA61619" w:rsidR="00CA4DF3" w:rsidRPr="004A1431" w:rsidRDefault="00320EB1" w:rsidP="00CA4DF3">
            <w:pPr>
              <w:tabs>
                <w:tab w:val="decimal" w:pos="1170"/>
              </w:tabs>
              <w:jc w:val="center"/>
              <w:rPr>
                <w:rFonts w:ascii="Arial" w:hAnsi="Arial" w:cs="Arial"/>
                <w:sz w:val="20"/>
                <w:szCs w:val="20"/>
              </w:rPr>
            </w:pPr>
            <w:r>
              <w:rPr>
                <w:rFonts w:ascii="Arial" w:hAnsi="Arial" w:cs="Arial"/>
                <w:sz w:val="20"/>
                <w:szCs w:val="20"/>
              </w:rPr>
              <w:t>1,887</w:t>
            </w:r>
          </w:p>
        </w:tc>
      </w:tr>
      <w:tr w:rsidR="00CA4DF3" w:rsidRPr="008010B8" w14:paraId="431D7BA4" w14:textId="77777777" w:rsidTr="00ED759D">
        <w:tc>
          <w:tcPr>
            <w:tcW w:w="6379" w:type="dxa"/>
          </w:tcPr>
          <w:p w14:paraId="043EE30D" w14:textId="1C5E2DC8" w:rsidR="00CA4DF3" w:rsidRPr="004A1431" w:rsidRDefault="00CA4DF3" w:rsidP="00CA4DF3">
            <w:pPr>
              <w:rPr>
                <w:rFonts w:ascii="Arial" w:hAnsi="Arial" w:cs="Arial"/>
                <w:sz w:val="20"/>
                <w:szCs w:val="20"/>
              </w:rPr>
            </w:pPr>
            <w:r>
              <w:rPr>
                <w:rFonts w:ascii="Arial" w:hAnsi="Arial" w:cs="Arial"/>
                <w:sz w:val="20"/>
                <w:szCs w:val="20"/>
              </w:rPr>
              <w:t>Bank overdraft</w:t>
            </w:r>
          </w:p>
        </w:tc>
        <w:tc>
          <w:tcPr>
            <w:tcW w:w="1418" w:type="dxa"/>
            <w:tcBorders>
              <w:bottom w:val="single" w:sz="4" w:space="0" w:color="auto"/>
            </w:tcBorders>
          </w:tcPr>
          <w:p w14:paraId="7B992909" w14:textId="44CB8F90" w:rsidR="00CA4DF3" w:rsidRPr="004A1431" w:rsidRDefault="00FE4D54" w:rsidP="00ED759D">
            <w:pPr>
              <w:tabs>
                <w:tab w:val="decimal" w:pos="1033"/>
              </w:tabs>
              <w:jc w:val="both"/>
              <w:rPr>
                <w:rFonts w:ascii="Arial" w:hAnsi="Arial" w:cs="Arial"/>
                <w:sz w:val="20"/>
                <w:szCs w:val="20"/>
              </w:rPr>
            </w:pPr>
            <w:r>
              <w:rPr>
                <w:rFonts w:ascii="Arial" w:hAnsi="Arial" w:cs="Arial"/>
                <w:sz w:val="20"/>
                <w:szCs w:val="20"/>
              </w:rPr>
              <w:t>-</w:t>
            </w:r>
          </w:p>
        </w:tc>
        <w:tc>
          <w:tcPr>
            <w:tcW w:w="1417" w:type="dxa"/>
            <w:tcBorders>
              <w:bottom w:val="single" w:sz="4" w:space="0" w:color="auto"/>
            </w:tcBorders>
          </w:tcPr>
          <w:p w14:paraId="3DC82AC4" w14:textId="3115917F" w:rsidR="00CA4DF3" w:rsidRPr="004A1431" w:rsidRDefault="00320EB1" w:rsidP="00CA4DF3">
            <w:pPr>
              <w:tabs>
                <w:tab w:val="decimal" w:pos="1170"/>
              </w:tabs>
              <w:jc w:val="center"/>
              <w:rPr>
                <w:rFonts w:ascii="Arial" w:hAnsi="Arial" w:cs="Arial"/>
                <w:sz w:val="20"/>
                <w:szCs w:val="20"/>
              </w:rPr>
            </w:pPr>
            <w:r>
              <w:rPr>
                <w:rFonts w:ascii="Arial" w:hAnsi="Arial" w:cs="Arial"/>
                <w:sz w:val="20"/>
                <w:szCs w:val="20"/>
              </w:rPr>
              <w:t>(503)</w:t>
            </w:r>
          </w:p>
        </w:tc>
      </w:tr>
      <w:tr w:rsidR="00F31072" w:rsidRPr="008010B8" w14:paraId="6BCDEAA1" w14:textId="77777777" w:rsidTr="00ED759D">
        <w:tc>
          <w:tcPr>
            <w:tcW w:w="6379" w:type="dxa"/>
          </w:tcPr>
          <w:p w14:paraId="5D1D25A2" w14:textId="77777777" w:rsidR="00F31072" w:rsidRPr="004A1431" w:rsidRDefault="00F31072" w:rsidP="00F31072">
            <w:pPr>
              <w:rPr>
                <w:rFonts w:ascii="Arial" w:hAnsi="Arial" w:cs="Arial"/>
                <w:sz w:val="20"/>
                <w:szCs w:val="20"/>
              </w:rPr>
            </w:pPr>
          </w:p>
        </w:tc>
        <w:tc>
          <w:tcPr>
            <w:tcW w:w="1418" w:type="dxa"/>
            <w:tcBorders>
              <w:top w:val="single" w:sz="4" w:space="0" w:color="auto"/>
            </w:tcBorders>
          </w:tcPr>
          <w:p w14:paraId="423996A3" w14:textId="77777777" w:rsidR="00F31072" w:rsidRPr="004A1431" w:rsidRDefault="00F31072" w:rsidP="00ED759D">
            <w:pPr>
              <w:tabs>
                <w:tab w:val="decimal" w:pos="1033"/>
              </w:tabs>
              <w:jc w:val="both"/>
              <w:rPr>
                <w:rFonts w:ascii="Arial" w:hAnsi="Arial" w:cs="Arial"/>
                <w:sz w:val="20"/>
                <w:szCs w:val="20"/>
              </w:rPr>
            </w:pPr>
          </w:p>
        </w:tc>
        <w:tc>
          <w:tcPr>
            <w:tcW w:w="1417" w:type="dxa"/>
            <w:tcBorders>
              <w:top w:val="single" w:sz="4" w:space="0" w:color="auto"/>
            </w:tcBorders>
          </w:tcPr>
          <w:p w14:paraId="3654BC70" w14:textId="77777777" w:rsidR="00F31072" w:rsidRPr="004A1431" w:rsidRDefault="00F31072" w:rsidP="00F667CF">
            <w:pPr>
              <w:tabs>
                <w:tab w:val="decimal" w:pos="1170"/>
              </w:tabs>
              <w:jc w:val="center"/>
              <w:rPr>
                <w:rFonts w:ascii="Arial" w:hAnsi="Arial" w:cs="Arial"/>
                <w:sz w:val="20"/>
                <w:szCs w:val="20"/>
              </w:rPr>
            </w:pPr>
          </w:p>
        </w:tc>
      </w:tr>
      <w:tr w:rsidR="00F31072" w:rsidRPr="008010B8" w14:paraId="3EAD7082" w14:textId="77777777" w:rsidTr="00ED759D">
        <w:tc>
          <w:tcPr>
            <w:tcW w:w="6379" w:type="dxa"/>
          </w:tcPr>
          <w:p w14:paraId="55AF0970" w14:textId="77777777" w:rsidR="00F31072" w:rsidRPr="004A1431" w:rsidRDefault="00F31072" w:rsidP="00F31072">
            <w:pPr>
              <w:rPr>
                <w:rFonts w:ascii="Arial" w:hAnsi="Arial" w:cs="Arial"/>
                <w:b/>
                <w:sz w:val="20"/>
                <w:szCs w:val="20"/>
              </w:rPr>
            </w:pPr>
          </w:p>
        </w:tc>
        <w:tc>
          <w:tcPr>
            <w:tcW w:w="1418" w:type="dxa"/>
            <w:tcBorders>
              <w:bottom w:val="double" w:sz="4" w:space="0" w:color="auto"/>
            </w:tcBorders>
          </w:tcPr>
          <w:p w14:paraId="3709FDB5" w14:textId="2E39B089" w:rsidR="00F31072" w:rsidRPr="00ED759D" w:rsidRDefault="00FE4D54" w:rsidP="00ED759D">
            <w:pPr>
              <w:tabs>
                <w:tab w:val="decimal" w:pos="1033"/>
              </w:tabs>
              <w:jc w:val="both"/>
              <w:rPr>
                <w:rFonts w:ascii="Arial" w:hAnsi="Arial" w:cs="Arial"/>
                <w:b/>
                <w:sz w:val="20"/>
                <w:szCs w:val="20"/>
              </w:rPr>
            </w:pPr>
            <w:r>
              <w:rPr>
                <w:rFonts w:ascii="Arial" w:hAnsi="Arial" w:cs="Arial"/>
                <w:b/>
                <w:sz w:val="20"/>
                <w:szCs w:val="20"/>
              </w:rPr>
              <w:t>224</w:t>
            </w:r>
          </w:p>
        </w:tc>
        <w:tc>
          <w:tcPr>
            <w:tcW w:w="1417" w:type="dxa"/>
            <w:tcBorders>
              <w:bottom w:val="double" w:sz="4" w:space="0" w:color="auto"/>
            </w:tcBorders>
          </w:tcPr>
          <w:p w14:paraId="1556D170" w14:textId="54754236" w:rsidR="00F31072" w:rsidRPr="004A1431" w:rsidRDefault="00320EB1" w:rsidP="00F667CF">
            <w:pPr>
              <w:tabs>
                <w:tab w:val="decimal" w:pos="1170"/>
              </w:tabs>
              <w:jc w:val="center"/>
              <w:rPr>
                <w:rFonts w:ascii="Arial" w:hAnsi="Arial" w:cs="Arial"/>
                <w:b/>
                <w:sz w:val="20"/>
                <w:szCs w:val="20"/>
              </w:rPr>
            </w:pPr>
            <w:r>
              <w:rPr>
                <w:rFonts w:ascii="Arial" w:hAnsi="Arial" w:cs="Arial"/>
                <w:b/>
                <w:sz w:val="20"/>
                <w:szCs w:val="20"/>
              </w:rPr>
              <w:t>1,384</w:t>
            </w:r>
          </w:p>
        </w:tc>
      </w:tr>
    </w:tbl>
    <w:p w14:paraId="1EC1F542" w14:textId="77777777" w:rsidR="00B37A81" w:rsidRPr="004A1431" w:rsidRDefault="00B37A81" w:rsidP="00B37A81">
      <w:pPr>
        <w:spacing w:after="0" w:line="240" w:lineRule="auto"/>
        <w:rPr>
          <w:rFonts w:ascii="Arial" w:hAnsi="Arial" w:cs="Arial"/>
          <w:sz w:val="20"/>
          <w:szCs w:val="20"/>
        </w:rPr>
      </w:pPr>
    </w:p>
    <w:p w14:paraId="1B77E37D" w14:textId="2A0503BA" w:rsidR="00FA7498" w:rsidRPr="004A1431" w:rsidRDefault="00FA7498" w:rsidP="00FA7498">
      <w:pPr>
        <w:spacing w:after="0" w:line="240" w:lineRule="auto"/>
        <w:rPr>
          <w:rFonts w:ascii="Arial" w:hAnsi="Arial" w:cs="Arial"/>
          <w:i/>
          <w:sz w:val="20"/>
          <w:szCs w:val="20"/>
          <w:u w:val="single"/>
        </w:rPr>
      </w:pPr>
      <w:r w:rsidRPr="004A1431">
        <w:rPr>
          <w:rFonts w:ascii="Arial" w:hAnsi="Arial" w:cs="Arial"/>
          <w:i/>
          <w:sz w:val="20"/>
          <w:szCs w:val="20"/>
          <w:u w:val="single"/>
        </w:rPr>
        <w:t>Note</w:t>
      </w:r>
      <w:r w:rsidR="00C359BA" w:rsidRPr="004A1431">
        <w:rPr>
          <w:rFonts w:ascii="Arial" w:hAnsi="Arial" w:cs="Arial"/>
          <w:i/>
          <w:sz w:val="20"/>
          <w:szCs w:val="20"/>
          <w:u w:val="single"/>
        </w:rPr>
        <w:t>s</w:t>
      </w:r>
      <w:r w:rsidRPr="004A1431">
        <w:rPr>
          <w:rFonts w:ascii="Arial" w:hAnsi="Arial" w:cs="Arial"/>
          <w:i/>
          <w:sz w:val="20"/>
          <w:szCs w:val="20"/>
          <w:u w:val="single"/>
        </w:rPr>
        <w:t>:</w:t>
      </w:r>
    </w:p>
    <w:p w14:paraId="38C8A12A" w14:textId="15965C3D" w:rsidR="0027221E" w:rsidRPr="005C0BC8" w:rsidRDefault="008A26C1" w:rsidP="007726CC">
      <w:pPr>
        <w:pStyle w:val="ListParagraph"/>
        <w:numPr>
          <w:ilvl w:val="0"/>
          <w:numId w:val="22"/>
        </w:numPr>
        <w:spacing w:after="0" w:line="240" w:lineRule="auto"/>
        <w:ind w:left="567" w:hanging="567"/>
        <w:jc w:val="both"/>
        <w:rPr>
          <w:rFonts w:ascii="Arial" w:hAnsi="Arial" w:cs="Arial"/>
          <w:i/>
          <w:sz w:val="20"/>
          <w:szCs w:val="20"/>
        </w:rPr>
      </w:pPr>
      <w:r w:rsidRPr="005C0BC8">
        <w:rPr>
          <w:rFonts w:ascii="Arial" w:hAnsi="Arial" w:cs="Arial"/>
          <w:i/>
          <w:sz w:val="20"/>
          <w:szCs w:val="20"/>
        </w:rPr>
        <w:t xml:space="preserve">The Condensed Consolidated Statement of Cash Flows should be read in conjunction with the </w:t>
      </w:r>
      <w:r w:rsidR="00E66184" w:rsidRPr="005C0BC8">
        <w:rPr>
          <w:rFonts w:ascii="Arial" w:hAnsi="Arial" w:cs="Arial"/>
          <w:i/>
          <w:sz w:val="20"/>
          <w:szCs w:val="20"/>
        </w:rPr>
        <w:t>A</w:t>
      </w:r>
      <w:r w:rsidRPr="005C0BC8">
        <w:rPr>
          <w:rFonts w:ascii="Arial" w:hAnsi="Arial" w:cs="Arial"/>
          <w:i/>
          <w:sz w:val="20"/>
          <w:szCs w:val="20"/>
        </w:rPr>
        <w:t>udited</w:t>
      </w:r>
      <w:r w:rsidR="00E66184" w:rsidRPr="005C0BC8">
        <w:rPr>
          <w:rFonts w:ascii="Arial" w:hAnsi="Arial" w:cs="Arial"/>
          <w:i/>
          <w:sz w:val="20"/>
          <w:szCs w:val="20"/>
        </w:rPr>
        <w:t xml:space="preserve"> F</w:t>
      </w:r>
      <w:r w:rsidRPr="005C0BC8">
        <w:rPr>
          <w:rFonts w:ascii="Arial" w:hAnsi="Arial" w:cs="Arial"/>
          <w:i/>
          <w:sz w:val="20"/>
          <w:szCs w:val="20"/>
        </w:rPr>
        <w:t xml:space="preserve">inancial </w:t>
      </w:r>
      <w:r w:rsidR="00E66184" w:rsidRPr="005C0BC8">
        <w:rPr>
          <w:rFonts w:ascii="Arial" w:hAnsi="Arial" w:cs="Arial"/>
          <w:i/>
          <w:sz w:val="20"/>
          <w:szCs w:val="20"/>
        </w:rPr>
        <w:t>S</w:t>
      </w:r>
      <w:r w:rsidRPr="005C0BC8">
        <w:rPr>
          <w:rFonts w:ascii="Arial" w:hAnsi="Arial" w:cs="Arial"/>
          <w:i/>
          <w:sz w:val="20"/>
          <w:szCs w:val="20"/>
        </w:rPr>
        <w:t>tatements</w:t>
      </w:r>
      <w:r w:rsidR="00E66184" w:rsidRPr="005C0BC8">
        <w:rPr>
          <w:rFonts w:ascii="Arial" w:hAnsi="Arial" w:cs="Arial"/>
          <w:i/>
          <w:sz w:val="20"/>
          <w:szCs w:val="20"/>
        </w:rPr>
        <w:t xml:space="preserve"> </w:t>
      </w:r>
      <w:r w:rsidRPr="005C0BC8">
        <w:rPr>
          <w:rFonts w:ascii="Arial" w:hAnsi="Arial" w:cs="Arial"/>
          <w:i/>
          <w:sz w:val="20"/>
          <w:szCs w:val="20"/>
        </w:rPr>
        <w:t>and the accompanying explanatory notes attached to this interim financial report.</w:t>
      </w:r>
    </w:p>
    <w:p w14:paraId="5B76D144" w14:textId="6845A65A" w:rsidR="005C0BC8" w:rsidRPr="005C0BC8" w:rsidRDefault="005C0BC8" w:rsidP="001936FA">
      <w:pPr>
        <w:pStyle w:val="ListParagraph"/>
        <w:spacing w:after="0" w:line="240" w:lineRule="auto"/>
        <w:ind w:left="567"/>
        <w:jc w:val="both"/>
        <w:rPr>
          <w:rFonts w:ascii="Arial" w:hAnsi="Arial" w:cs="Arial"/>
          <w:i/>
          <w:sz w:val="20"/>
          <w:szCs w:val="20"/>
        </w:rPr>
      </w:pPr>
      <w:r w:rsidRPr="005C0BC8">
        <w:rPr>
          <w:rFonts w:ascii="Arial" w:hAnsi="Arial" w:cs="Arial"/>
          <w:i/>
          <w:sz w:val="20"/>
          <w:szCs w:val="20"/>
        </w:rPr>
        <w:t>.</w:t>
      </w:r>
    </w:p>
    <w:p w14:paraId="3E6DCE76" w14:textId="77777777" w:rsidR="005C0BC8" w:rsidRPr="005C0BC8" w:rsidRDefault="005C0BC8" w:rsidP="005C0BC8">
      <w:pPr>
        <w:pStyle w:val="ListParagraph"/>
        <w:spacing w:after="0" w:line="240" w:lineRule="auto"/>
        <w:ind w:left="1080"/>
        <w:jc w:val="both"/>
        <w:rPr>
          <w:rFonts w:ascii="Arial" w:hAnsi="Arial" w:cs="Arial"/>
          <w:i/>
          <w:sz w:val="20"/>
          <w:szCs w:val="20"/>
        </w:rPr>
      </w:pPr>
    </w:p>
    <w:p w14:paraId="0A87A4DE" w14:textId="3797D02C" w:rsidR="002A6DB4" w:rsidRPr="004A1431" w:rsidRDefault="002A6DB4" w:rsidP="004A1431">
      <w:pPr>
        <w:tabs>
          <w:tab w:val="left" w:pos="567"/>
        </w:tabs>
        <w:spacing w:after="0" w:line="240" w:lineRule="auto"/>
        <w:jc w:val="both"/>
        <w:rPr>
          <w:rFonts w:ascii="Arial" w:hAnsi="Arial" w:cs="Arial"/>
          <w:i/>
          <w:sz w:val="20"/>
          <w:szCs w:val="20"/>
        </w:rPr>
      </w:pPr>
      <w:r w:rsidRPr="004A1431">
        <w:rPr>
          <w:rFonts w:ascii="Arial" w:hAnsi="Arial" w:cs="Arial"/>
          <w:i/>
          <w:sz w:val="20"/>
          <w:szCs w:val="20"/>
        </w:rPr>
        <w:tab/>
      </w:r>
    </w:p>
    <w:p w14:paraId="4E64095C" w14:textId="77777777" w:rsidR="002A6DB4" w:rsidRPr="004A1431" w:rsidRDefault="002A6DB4" w:rsidP="002A6DB4">
      <w:pPr>
        <w:spacing w:after="0" w:line="240" w:lineRule="auto"/>
        <w:ind w:left="360"/>
        <w:rPr>
          <w:rFonts w:ascii="Arial" w:hAnsi="Arial" w:cs="Arial"/>
          <w:i/>
          <w:sz w:val="20"/>
          <w:szCs w:val="20"/>
        </w:rPr>
      </w:pPr>
    </w:p>
    <w:p w14:paraId="3CCF2D86" w14:textId="77777777" w:rsidR="00972E85" w:rsidRPr="004A1431" w:rsidRDefault="00972E85" w:rsidP="00B37A81">
      <w:pPr>
        <w:spacing w:after="0" w:line="240" w:lineRule="auto"/>
        <w:rPr>
          <w:rFonts w:ascii="Arial" w:hAnsi="Arial" w:cs="Arial"/>
          <w:sz w:val="20"/>
          <w:szCs w:val="20"/>
        </w:rPr>
      </w:pPr>
    </w:p>
    <w:p w14:paraId="1374A6CF" w14:textId="77777777" w:rsidR="00FA7498" w:rsidRPr="004A1431" w:rsidRDefault="00FA7498" w:rsidP="00B37A81">
      <w:pPr>
        <w:spacing w:after="0" w:line="240" w:lineRule="auto"/>
        <w:rPr>
          <w:rFonts w:ascii="Arial" w:hAnsi="Arial" w:cs="Arial"/>
          <w:sz w:val="20"/>
          <w:szCs w:val="20"/>
        </w:rPr>
      </w:pPr>
    </w:p>
    <w:p w14:paraId="3E4EBC4B" w14:textId="77777777" w:rsidR="00A13843" w:rsidRPr="004A1431" w:rsidRDefault="00A13843" w:rsidP="00B37A81">
      <w:pPr>
        <w:spacing w:after="0" w:line="240" w:lineRule="auto"/>
        <w:rPr>
          <w:rFonts w:ascii="Arial" w:hAnsi="Arial" w:cs="Arial"/>
          <w:sz w:val="20"/>
          <w:szCs w:val="20"/>
        </w:rPr>
      </w:pPr>
    </w:p>
    <w:p w14:paraId="6D9A604F" w14:textId="34AD4AAE" w:rsidR="00B37A81" w:rsidRPr="004A1431" w:rsidRDefault="00462658" w:rsidP="00A13843">
      <w:pPr>
        <w:spacing w:after="0" w:line="240" w:lineRule="auto"/>
        <w:jc w:val="center"/>
        <w:rPr>
          <w:rFonts w:ascii="Arial" w:hAnsi="Arial" w:cs="Arial"/>
          <w:b/>
          <w:sz w:val="20"/>
          <w:szCs w:val="20"/>
        </w:rPr>
      </w:pPr>
      <w:r w:rsidRPr="004A1431">
        <w:rPr>
          <w:rFonts w:ascii="Arial" w:hAnsi="Arial" w:cs="Arial"/>
          <w:b/>
          <w:sz w:val="20"/>
          <w:szCs w:val="20"/>
        </w:rPr>
        <w:t>[THE REST OF THIS PAGE IS</w:t>
      </w:r>
      <w:r w:rsidR="00A13843" w:rsidRPr="004A1431">
        <w:rPr>
          <w:rFonts w:ascii="Arial" w:hAnsi="Arial" w:cs="Arial"/>
          <w:b/>
          <w:sz w:val="20"/>
          <w:szCs w:val="20"/>
        </w:rPr>
        <w:t xml:space="preserve"> INTENTIONALLY LEFT BLANK]</w:t>
      </w:r>
    </w:p>
    <w:p w14:paraId="566DB973" w14:textId="77777777" w:rsidR="00B37A81" w:rsidRPr="004A1431" w:rsidRDefault="00B37A81" w:rsidP="00B37A81">
      <w:pPr>
        <w:spacing w:after="0" w:line="240" w:lineRule="auto"/>
        <w:rPr>
          <w:rFonts w:ascii="Arial" w:hAnsi="Arial" w:cs="Arial"/>
          <w:sz w:val="20"/>
          <w:szCs w:val="20"/>
        </w:rPr>
      </w:pPr>
    </w:p>
    <w:p w14:paraId="4A704944" w14:textId="77777777" w:rsidR="00B37A81" w:rsidRPr="004A1431" w:rsidRDefault="00B37A81" w:rsidP="00B37A81">
      <w:pPr>
        <w:spacing w:after="0" w:line="240" w:lineRule="auto"/>
        <w:rPr>
          <w:rFonts w:ascii="Arial" w:hAnsi="Arial" w:cs="Arial"/>
          <w:sz w:val="20"/>
          <w:szCs w:val="20"/>
        </w:rPr>
      </w:pPr>
    </w:p>
    <w:p w14:paraId="50B7A366" w14:textId="77777777" w:rsidR="0072361D" w:rsidRPr="004A1431" w:rsidRDefault="0072361D">
      <w:pPr>
        <w:rPr>
          <w:rFonts w:ascii="Arial" w:hAnsi="Arial" w:cs="Arial"/>
        </w:rPr>
      </w:pPr>
      <w:r w:rsidRPr="004A1431">
        <w:rPr>
          <w:rFonts w:ascii="Arial" w:hAnsi="Arial" w:cs="Arial"/>
        </w:rPr>
        <w:br w:type="page"/>
      </w:r>
    </w:p>
    <w:p w14:paraId="1CF3C33C" w14:textId="54E48335" w:rsidR="00216FA7" w:rsidRPr="00BF5CC0" w:rsidRDefault="00216FA7" w:rsidP="00462D30">
      <w:pPr>
        <w:spacing w:after="0" w:line="240" w:lineRule="auto"/>
        <w:jc w:val="both"/>
        <w:rPr>
          <w:rFonts w:ascii="Arial" w:eastAsia="SimSun" w:hAnsi="Arial" w:cs="Arial"/>
          <w:b/>
          <w:sz w:val="20"/>
          <w:szCs w:val="20"/>
          <w:lang w:eastAsia="en-US"/>
        </w:rPr>
      </w:pPr>
    </w:p>
    <w:p w14:paraId="6A3658AA" w14:textId="77777777" w:rsidR="008010B8" w:rsidRPr="004A1431" w:rsidRDefault="008010B8" w:rsidP="008010B8">
      <w:pPr>
        <w:spacing w:after="0" w:line="240" w:lineRule="auto"/>
        <w:jc w:val="both"/>
        <w:outlineLvl w:val="0"/>
        <w:rPr>
          <w:rFonts w:ascii="Arial" w:hAnsi="Arial" w:cs="Arial"/>
          <w:b/>
          <w:sz w:val="20"/>
          <w:szCs w:val="20"/>
        </w:rPr>
      </w:pPr>
      <w:r w:rsidRPr="004A1431">
        <w:rPr>
          <w:rFonts w:ascii="Arial" w:hAnsi="Arial" w:cs="Arial"/>
          <w:b/>
          <w:sz w:val="20"/>
          <w:szCs w:val="20"/>
        </w:rPr>
        <w:t>EXPLANATORY NOTES PURSUANT TO MALAYSIAN FINANCIAL REPORTING</w:t>
      </w:r>
      <w:r w:rsidRPr="004A1431">
        <w:rPr>
          <w:rFonts w:ascii="Arial" w:hAnsi="Arial" w:cs="Arial"/>
          <w:b/>
          <w:color w:val="000000"/>
          <w:sz w:val="20"/>
          <w:szCs w:val="20"/>
        </w:rPr>
        <w:t xml:space="preserve"> </w:t>
      </w:r>
      <w:r w:rsidRPr="004A1431">
        <w:rPr>
          <w:rFonts w:ascii="Arial" w:hAnsi="Arial" w:cs="Arial"/>
          <w:b/>
          <w:sz w:val="20"/>
          <w:szCs w:val="20"/>
        </w:rPr>
        <w:t xml:space="preserve">STANDARD (“MFRS”) 134 </w:t>
      </w:r>
    </w:p>
    <w:p w14:paraId="59E45A9D" w14:textId="77777777" w:rsidR="008010B8" w:rsidRPr="004A1431" w:rsidRDefault="008010B8" w:rsidP="008010B8">
      <w:pPr>
        <w:tabs>
          <w:tab w:val="left" w:pos="720"/>
        </w:tabs>
        <w:spacing w:after="0" w:line="240" w:lineRule="auto"/>
        <w:jc w:val="both"/>
        <w:outlineLvl w:val="0"/>
        <w:rPr>
          <w:rFonts w:ascii="Arial" w:hAnsi="Arial" w:cs="Arial"/>
          <w:sz w:val="20"/>
          <w:szCs w:val="20"/>
        </w:rPr>
      </w:pPr>
    </w:p>
    <w:p w14:paraId="287531D2" w14:textId="1C01CC44" w:rsidR="008010B8" w:rsidRPr="004A1431" w:rsidRDefault="00AE598B" w:rsidP="008010B8">
      <w:pPr>
        <w:tabs>
          <w:tab w:val="left" w:pos="720"/>
        </w:tabs>
        <w:spacing w:after="0" w:line="240" w:lineRule="auto"/>
        <w:ind w:left="720" w:hanging="720"/>
        <w:jc w:val="both"/>
        <w:outlineLvl w:val="0"/>
        <w:rPr>
          <w:rFonts w:ascii="Arial" w:hAnsi="Arial" w:cs="Arial"/>
          <w:b/>
          <w:sz w:val="20"/>
          <w:szCs w:val="20"/>
        </w:rPr>
      </w:pPr>
      <w:r>
        <w:rPr>
          <w:rFonts w:ascii="Arial" w:hAnsi="Arial" w:cs="Arial"/>
          <w:b/>
          <w:sz w:val="20"/>
          <w:szCs w:val="20"/>
        </w:rPr>
        <w:t>A</w:t>
      </w:r>
      <w:r w:rsidR="008010B8" w:rsidRPr="004A1431">
        <w:rPr>
          <w:rFonts w:ascii="Arial" w:hAnsi="Arial" w:cs="Arial"/>
          <w:b/>
          <w:sz w:val="20"/>
          <w:szCs w:val="20"/>
        </w:rPr>
        <w:t>1.</w:t>
      </w:r>
      <w:r w:rsidR="008010B8" w:rsidRPr="004A1431">
        <w:rPr>
          <w:rFonts w:ascii="Arial" w:hAnsi="Arial" w:cs="Arial"/>
          <w:b/>
          <w:sz w:val="20"/>
          <w:szCs w:val="20"/>
        </w:rPr>
        <w:tab/>
        <w:t>BASIS OF PREPARATION</w:t>
      </w:r>
    </w:p>
    <w:p w14:paraId="330517A3" w14:textId="77777777" w:rsidR="008010B8" w:rsidRPr="004A1431" w:rsidRDefault="008010B8" w:rsidP="008010B8">
      <w:pPr>
        <w:tabs>
          <w:tab w:val="left" w:pos="720"/>
        </w:tabs>
        <w:spacing w:after="0" w:line="240" w:lineRule="auto"/>
        <w:ind w:left="720" w:hanging="720"/>
        <w:jc w:val="both"/>
        <w:outlineLvl w:val="0"/>
        <w:rPr>
          <w:rFonts w:ascii="Arial" w:hAnsi="Arial" w:cs="Arial"/>
          <w:sz w:val="20"/>
          <w:szCs w:val="20"/>
        </w:rPr>
      </w:pPr>
    </w:p>
    <w:p w14:paraId="3FFC4AF8" w14:textId="0C9915FE" w:rsidR="008010B8" w:rsidRPr="004A1431" w:rsidRDefault="008010B8" w:rsidP="008010B8">
      <w:pPr>
        <w:tabs>
          <w:tab w:val="left" w:pos="720"/>
        </w:tabs>
        <w:spacing w:after="0" w:line="240" w:lineRule="auto"/>
        <w:ind w:left="720"/>
        <w:jc w:val="both"/>
        <w:outlineLvl w:val="0"/>
        <w:rPr>
          <w:rFonts w:ascii="Arial" w:hAnsi="Arial" w:cs="Arial"/>
          <w:sz w:val="20"/>
          <w:szCs w:val="20"/>
        </w:rPr>
      </w:pPr>
      <w:r w:rsidRPr="004A1431">
        <w:rPr>
          <w:rFonts w:ascii="Arial" w:hAnsi="Arial" w:cs="Arial"/>
          <w:sz w:val="20"/>
          <w:szCs w:val="20"/>
        </w:rPr>
        <w:t>The condensed c</w:t>
      </w:r>
      <w:r w:rsidR="00BF5CC0" w:rsidRPr="004A1431">
        <w:rPr>
          <w:rFonts w:ascii="Arial" w:hAnsi="Arial" w:cs="Arial"/>
          <w:sz w:val="20"/>
          <w:szCs w:val="20"/>
        </w:rPr>
        <w:t>onsolidated</w:t>
      </w:r>
      <w:r w:rsidRPr="004A1431">
        <w:rPr>
          <w:rFonts w:ascii="Arial" w:hAnsi="Arial" w:cs="Arial"/>
          <w:sz w:val="20"/>
          <w:szCs w:val="20"/>
        </w:rPr>
        <w:t xml:space="preserve"> interim financial statements as contained in this interim financial report are unaudited and have been prepared under the historical cost convention except otherwise stated.</w:t>
      </w:r>
      <w:r w:rsidR="00556BD5">
        <w:rPr>
          <w:rFonts w:ascii="Arial" w:hAnsi="Arial" w:cs="Arial"/>
          <w:sz w:val="20"/>
          <w:szCs w:val="20"/>
        </w:rPr>
        <w:t xml:space="preserve"> </w:t>
      </w:r>
      <w:r w:rsidRPr="004A1431">
        <w:rPr>
          <w:rFonts w:ascii="Arial" w:hAnsi="Arial" w:cs="Arial"/>
          <w:sz w:val="20"/>
          <w:szCs w:val="20"/>
        </w:rPr>
        <w:t xml:space="preserve">These unaudited interim financial statements have been prepared in accordance with the requirements of MFRS 134: </w:t>
      </w:r>
      <w:r w:rsidRPr="004A1431">
        <w:rPr>
          <w:rFonts w:ascii="Arial" w:hAnsi="Arial" w:cs="Arial"/>
          <w:i/>
          <w:sz w:val="20"/>
          <w:szCs w:val="20"/>
        </w:rPr>
        <w:t>Interim Financial Reporting</w:t>
      </w:r>
      <w:r w:rsidRPr="004A1431">
        <w:rPr>
          <w:rFonts w:ascii="Arial" w:hAnsi="Arial" w:cs="Arial"/>
          <w:sz w:val="20"/>
          <w:szCs w:val="20"/>
        </w:rPr>
        <w:t xml:space="preserve"> issued by the Malaysian Accounting Standards Board (“</w:t>
      </w:r>
      <w:r w:rsidRPr="004A1431">
        <w:rPr>
          <w:rFonts w:ascii="Arial" w:hAnsi="Arial" w:cs="Arial"/>
          <w:b/>
          <w:sz w:val="20"/>
          <w:szCs w:val="20"/>
        </w:rPr>
        <w:t>MASB</w:t>
      </w:r>
      <w:r w:rsidRPr="004A1431">
        <w:rPr>
          <w:rFonts w:ascii="Arial" w:hAnsi="Arial" w:cs="Arial"/>
          <w:sz w:val="20"/>
          <w:szCs w:val="20"/>
        </w:rPr>
        <w:t>”) and Part C, Rule 6.12 and Appendix 6A of the LEAP Market Listing Requirements (“</w:t>
      </w:r>
      <w:r w:rsidRPr="004A1431">
        <w:rPr>
          <w:rFonts w:ascii="Arial" w:hAnsi="Arial" w:cs="Arial"/>
          <w:b/>
          <w:sz w:val="20"/>
          <w:szCs w:val="20"/>
        </w:rPr>
        <w:t>LEAP LR</w:t>
      </w:r>
      <w:r w:rsidRPr="004A1431">
        <w:rPr>
          <w:rFonts w:ascii="Arial" w:hAnsi="Arial" w:cs="Arial"/>
          <w:sz w:val="20"/>
          <w:szCs w:val="20"/>
        </w:rPr>
        <w:t>”) issued by Bursa Securities.</w:t>
      </w:r>
    </w:p>
    <w:p w14:paraId="4CD4DEBD" w14:textId="77777777" w:rsidR="008010B8" w:rsidRPr="004A1431" w:rsidRDefault="008010B8" w:rsidP="008010B8">
      <w:pPr>
        <w:tabs>
          <w:tab w:val="left" w:pos="720"/>
        </w:tabs>
        <w:spacing w:after="0" w:line="240" w:lineRule="auto"/>
        <w:ind w:left="720"/>
        <w:jc w:val="both"/>
        <w:outlineLvl w:val="0"/>
        <w:rPr>
          <w:rFonts w:ascii="Arial" w:hAnsi="Arial" w:cs="Arial"/>
          <w:sz w:val="20"/>
          <w:szCs w:val="20"/>
        </w:rPr>
      </w:pPr>
    </w:p>
    <w:p w14:paraId="1D71DFEA" w14:textId="7E807E7F" w:rsidR="008010B8" w:rsidRPr="004A1431" w:rsidRDefault="008010B8" w:rsidP="008010B8">
      <w:pPr>
        <w:tabs>
          <w:tab w:val="left" w:pos="720"/>
        </w:tabs>
        <w:spacing w:after="0" w:line="240" w:lineRule="auto"/>
        <w:ind w:left="720"/>
        <w:jc w:val="both"/>
        <w:outlineLvl w:val="0"/>
        <w:rPr>
          <w:rFonts w:ascii="Arial" w:hAnsi="Arial" w:cs="Arial"/>
          <w:sz w:val="20"/>
          <w:szCs w:val="20"/>
        </w:rPr>
      </w:pPr>
      <w:r w:rsidRPr="004A1431">
        <w:rPr>
          <w:rFonts w:ascii="Arial" w:hAnsi="Arial" w:cs="Arial"/>
          <w:sz w:val="20"/>
          <w:szCs w:val="20"/>
        </w:rPr>
        <w:t xml:space="preserve">These unaudited interim financial statements should be read in conjunction with the </w:t>
      </w:r>
      <w:r w:rsidR="00F67EDF">
        <w:rPr>
          <w:rFonts w:ascii="Arial" w:hAnsi="Arial" w:cs="Arial"/>
          <w:sz w:val="20"/>
          <w:szCs w:val="20"/>
        </w:rPr>
        <w:t xml:space="preserve">Audited Financial Statements </w:t>
      </w:r>
      <w:r w:rsidRPr="004A1431">
        <w:rPr>
          <w:rFonts w:ascii="Arial" w:hAnsi="Arial" w:cs="Arial"/>
          <w:sz w:val="20"/>
          <w:szCs w:val="20"/>
        </w:rPr>
        <w:t xml:space="preserve">and the accompanying explanatory notes attached to this interim financial report. The explanatory notes contained herein provide an explanation of events and transactions that are significant to an understanding of the changes in the financial position and performance of the Group since the </w:t>
      </w:r>
      <w:r w:rsidR="00C97571">
        <w:rPr>
          <w:rFonts w:ascii="Arial" w:hAnsi="Arial" w:cs="Arial"/>
          <w:sz w:val="20"/>
          <w:szCs w:val="20"/>
        </w:rPr>
        <w:t>FYE 201</w:t>
      </w:r>
      <w:r w:rsidR="00843F27">
        <w:rPr>
          <w:rFonts w:ascii="Arial" w:hAnsi="Arial" w:cs="Arial"/>
          <w:sz w:val="20"/>
          <w:szCs w:val="20"/>
        </w:rPr>
        <w:t>9</w:t>
      </w:r>
      <w:r w:rsidRPr="004A1431">
        <w:rPr>
          <w:rFonts w:ascii="Arial" w:hAnsi="Arial" w:cs="Arial"/>
          <w:sz w:val="20"/>
          <w:szCs w:val="20"/>
        </w:rPr>
        <w:t>.</w:t>
      </w:r>
    </w:p>
    <w:p w14:paraId="4AD90910" w14:textId="77777777" w:rsidR="009524DF" w:rsidRPr="004A1431" w:rsidRDefault="009524DF" w:rsidP="008010B8">
      <w:pPr>
        <w:tabs>
          <w:tab w:val="left" w:pos="720"/>
        </w:tabs>
        <w:spacing w:after="0" w:line="240" w:lineRule="auto"/>
        <w:ind w:left="720" w:hanging="720"/>
        <w:jc w:val="both"/>
        <w:outlineLvl w:val="0"/>
        <w:rPr>
          <w:rFonts w:ascii="Arial" w:hAnsi="Arial" w:cs="Arial"/>
          <w:sz w:val="20"/>
          <w:szCs w:val="20"/>
        </w:rPr>
      </w:pPr>
    </w:p>
    <w:p w14:paraId="23B66C66" w14:textId="0C05FBFD" w:rsidR="008010B8" w:rsidRPr="004A1431" w:rsidRDefault="00AE598B" w:rsidP="008010B8">
      <w:pPr>
        <w:tabs>
          <w:tab w:val="left" w:pos="720"/>
        </w:tabs>
        <w:spacing w:after="0" w:line="240" w:lineRule="auto"/>
        <w:ind w:left="720" w:hanging="720"/>
        <w:jc w:val="both"/>
        <w:outlineLvl w:val="0"/>
        <w:rPr>
          <w:rFonts w:ascii="Arial" w:hAnsi="Arial" w:cs="Arial"/>
          <w:b/>
          <w:sz w:val="20"/>
          <w:szCs w:val="20"/>
        </w:rPr>
      </w:pPr>
      <w:r>
        <w:rPr>
          <w:rFonts w:ascii="Arial" w:hAnsi="Arial" w:cs="Arial"/>
          <w:b/>
          <w:sz w:val="20"/>
          <w:szCs w:val="20"/>
        </w:rPr>
        <w:t>A</w:t>
      </w:r>
      <w:r w:rsidR="008010B8" w:rsidRPr="004A1431">
        <w:rPr>
          <w:rFonts w:ascii="Arial" w:hAnsi="Arial" w:cs="Arial"/>
          <w:b/>
          <w:sz w:val="20"/>
          <w:szCs w:val="20"/>
        </w:rPr>
        <w:t>2.</w:t>
      </w:r>
      <w:r w:rsidR="008010B8" w:rsidRPr="004A1431">
        <w:rPr>
          <w:rFonts w:ascii="Arial" w:hAnsi="Arial" w:cs="Arial"/>
          <w:b/>
          <w:sz w:val="20"/>
          <w:szCs w:val="20"/>
        </w:rPr>
        <w:tab/>
        <w:t>SIGNIFICANT ACCOUNTING POLICIES</w:t>
      </w:r>
    </w:p>
    <w:p w14:paraId="28694040" w14:textId="77777777" w:rsidR="008010B8" w:rsidRPr="004A1431" w:rsidRDefault="008010B8" w:rsidP="008010B8">
      <w:pPr>
        <w:tabs>
          <w:tab w:val="left" w:pos="720"/>
        </w:tabs>
        <w:spacing w:after="0" w:line="240" w:lineRule="auto"/>
        <w:ind w:left="720" w:hanging="720"/>
        <w:jc w:val="both"/>
        <w:outlineLvl w:val="0"/>
        <w:rPr>
          <w:rFonts w:ascii="Arial" w:hAnsi="Arial" w:cs="Arial"/>
          <w:b/>
          <w:sz w:val="20"/>
          <w:szCs w:val="20"/>
        </w:rPr>
      </w:pPr>
    </w:p>
    <w:p w14:paraId="68D29DC1" w14:textId="67D2FCFD" w:rsidR="008010B8" w:rsidRPr="004A1431" w:rsidRDefault="008010B8" w:rsidP="008010B8">
      <w:pPr>
        <w:spacing w:after="0" w:line="240" w:lineRule="auto"/>
        <w:ind w:left="720"/>
        <w:jc w:val="both"/>
        <w:outlineLvl w:val="0"/>
        <w:rPr>
          <w:rFonts w:ascii="Arial" w:hAnsi="Arial" w:cs="Arial"/>
          <w:sz w:val="20"/>
          <w:szCs w:val="20"/>
        </w:rPr>
      </w:pPr>
      <w:r w:rsidRPr="004A1431">
        <w:rPr>
          <w:rFonts w:ascii="Arial" w:hAnsi="Arial" w:cs="Arial"/>
          <w:sz w:val="20"/>
          <w:szCs w:val="20"/>
        </w:rPr>
        <w:t xml:space="preserve">The significant accounting policies and methods of computation applied in the preparation of these unaudited interim financial statements are consistent with those adopted in the most recent annual financial statements for the </w:t>
      </w:r>
      <w:r w:rsidR="006E6AAB">
        <w:rPr>
          <w:rFonts w:ascii="Arial" w:hAnsi="Arial" w:cs="Arial"/>
          <w:sz w:val="20"/>
          <w:szCs w:val="20"/>
        </w:rPr>
        <w:t xml:space="preserve">FYE </w:t>
      </w:r>
      <w:r w:rsidR="00843F27">
        <w:rPr>
          <w:rFonts w:ascii="Arial" w:hAnsi="Arial" w:cs="Arial"/>
          <w:sz w:val="20"/>
          <w:szCs w:val="20"/>
        </w:rPr>
        <w:t>2019</w:t>
      </w:r>
      <w:r w:rsidRPr="004A1431">
        <w:rPr>
          <w:rFonts w:ascii="Arial" w:hAnsi="Arial" w:cs="Arial"/>
          <w:sz w:val="20"/>
          <w:szCs w:val="20"/>
        </w:rPr>
        <w:t>, except for the adoption of the following MFRS and Amendments to MFRSs as disclosed below:</w:t>
      </w:r>
    </w:p>
    <w:p w14:paraId="72FAF264" w14:textId="77777777" w:rsidR="008010B8" w:rsidRPr="004A1431" w:rsidRDefault="008010B8" w:rsidP="008010B8">
      <w:pPr>
        <w:spacing w:after="0" w:line="240" w:lineRule="auto"/>
        <w:ind w:left="720"/>
        <w:jc w:val="both"/>
        <w:outlineLvl w:val="0"/>
        <w:rPr>
          <w:rFonts w:ascii="Arial" w:hAnsi="Arial" w:cs="Arial"/>
          <w:sz w:val="20"/>
          <w:szCs w:val="20"/>
          <w:u w:val="single"/>
        </w:rPr>
      </w:pPr>
    </w:p>
    <w:p w14:paraId="300A59B8" w14:textId="77777777" w:rsidR="00556BD5" w:rsidRPr="00556BD5" w:rsidRDefault="00556BD5" w:rsidP="00556BD5">
      <w:pPr>
        <w:spacing w:after="0" w:line="240" w:lineRule="auto"/>
        <w:ind w:left="720"/>
        <w:jc w:val="both"/>
        <w:outlineLvl w:val="0"/>
        <w:rPr>
          <w:rFonts w:ascii="Arial" w:hAnsi="Arial" w:cs="Arial"/>
          <w:sz w:val="20"/>
          <w:szCs w:val="20"/>
          <w:u w:val="single"/>
        </w:rPr>
      </w:pPr>
      <w:r w:rsidRPr="00556BD5">
        <w:rPr>
          <w:rFonts w:ascii="Arial" w:hAnsi="Arial" w:cs="Arial"/>
          <w:sz w:val="20"/>
          <w:szCs w:val="20"/>
          <w:u w:val="single"/>
        </w:rPr>
        <w:t>Effective for annual periods commencing on or after 1 January 2020</w:t>
      </w:r>
    </w:p>
    <w:p w14:paraId="3B208ED8" w14:textId="72C5C3BE" w:rsidR="00556BD5" w:rsidRPr="00556BD5" w:rsidRDefault="00556BD5" w:rsidP="004A3A24">
      <w:pPr>
        <w:pStyle w:val="ListParagraph"/>
        <w:numPr>
          <w:ilvl w:val="0"/>
          <w:numId w:val="2"/>
        </w:numPr>
        <w:tabs>
          <w:tab w:val="left" w:pos="1080"/>
        </w:tabs>
        <w:spacing w:after="0" w:line="240" w:lineRule="auto"/>
        <w:ind w:left="1080"/>
        <w:jc w:val="both"/>
        <w:outlineLvl w:val="0"/>
        <w:rPr>
          <w:rFonts w:ascii="Arial" w:hAnsi="Arial" w:cs="Arial"/>
          <w:sz w:val="20"/>
          <w:szCs w:val="20"/>
        </w:rPr>
      </w:pPr>
      <w:r w:rsidRPr="00556BD5">
        <w:rPr>
          <w:rFonts w:ascii="Arial" w:hAnsi="Arial" w:cs="Arial"/>
          <w:i/>
          <w:sz w:val="20"/>
          <w:szCs w:val="20"/>
        </w:rPr>
        <w:t>Amendments to References to the Conceptual Framework in MFRS Standards</w:t>
      </w:r>
      <w:r w:rsidRPr="00556BD5">
        <w:rPr>
          <w:rFonts w:ascii="Arial" w:hAnsi="Arial" w:cs="Arial"/>
          <w:sz w:val="20"/>
          <w:szCs w:val="20"/>
        </w:rPr>
        <w:t>, as</w:t>
      </w:r>
      <w:r>
        <w:rPr>
          <w:rFonts w:ascii="Arial" w:hAnsi="Arial" w:cs="Arial"/>
          <w:sz w:val="20"/>
          <w:szCs w:val="20"/>
        </w:rPr>
        <w:t xml:space="preserve"> </w:t>
      </w:r>
      <w:r w:rsidRPr="00556BD5">
        <w:rPr>
          <w:rFonts w:ascii="Arial" w:hAnsi="Arial" w:cs="Arial"/>
          <w:sz w:val="20"/>
          <w:szCs w:val="20"/>
        </w:rPr>
        <w:t>issued by MASB on 30 April 2018</w:t>
      </w:r>
    </w:p>
    <w:p w14:paraId="6B14B9DA" w14:textId="77777777" w:rsidR="00556BD5" w:rsidRPr="00556BD5" w:rsidRDefault="00556BD5" w:rsidP="00556BD5">
      <w:pPr>
        <w:pStyle w:val="ListParagraph"/>
        <w:numPr>
          <w:ilvl w:val="0"/>
          <w:numId w:val="2"/>
        </w:numPr>
        <w:tabs>
          <w:tab w:val="left" w:pos="1080"/>
        </w:tabs>
        <w:spacing w:after="0" w:line="240" w:lineRule="auto"/>
        <w:ind w:left="1080"/>
        <w:jc w:val="both"/>
        <w:outlineLvl w:val="0"/>
        <w:rPr>
          <w:rFonts w:ascii="Arial" w:hAnsi="Arial" w:cs="Arial"/>
          <w:sz w:val="20"/>
          <w:szCs w:val="20"/>
        </w:rPr>
      </w:pPr>
      <w:r w:rsidRPr="00556BD5">
        <w:rPr>
          <w:rFonts w:ascii="Arial" w:hAnsi="Arial" w:cs="Arial"/>
          <w:sz w:val="20"/>
          <w:szCs w:val="20"/>
        </w:rPr>
        <w:t xml:space="preserve">Amendments to MFRS 3 </w:t>
      </w:r>
      <w:r w:rsidRPr="00556BD5">
        <w:rPr>
          <w:rFonts w:ascii="Arial" w:hAnsi="Arial" w:cs="Arial"/>
          <w:i/>
          <w:sz w:val="20"/>
          <w:szCs w:val="20"/>
        </w:rPr>
        <w:t>Definition of a Business</w:t>
      </w:r>
    </w:p>
    <w:p w14:paraId="152AC1AE" w14:textId="77777777" w:rsidR="00556BD5" w:rsidRPr="00556BD5" w:rsidRDefault="00556BD5" w:rsidP="00556BD5">
      <w:pPr>
        <w:pStyle w:val="ListParagraph"/>
        <w:numPr>
          <w:ilvl w:val="0"/>
          <w:numId w:val="2"/>
        </w:numPr>
        <w:tabs>
          <w:tab w:val="left" w:pos="1080"/>
        </w:tabs>
        <w:spacing w:after="0" w:line="240" w:lineRule="auto"/>
        <w:ind w:left="1080"/>
        <w:jc w:val="both"/>
        <w:outlineLvl w:val="0"/>
        <w:rPr>
          <w:rFonts w:ascii="Arial" w:hAnsi="Arial" w:cs="Arial"/>
          <w:sz w:val="20"/>
          <w:szCs w:val="20"/>
        </w:rPr>
      </w:pPr>
      <w:r w:rsidRPr="00556BD5">
        <w:rPr>
          <w:rFonts w:ascii="Arial" w:hAnsi="Arial" w:cs="Arial"/>
          <w:sz w:val="20"/>
          <w:szCs w:val="20"/>
        </w:rPr>
        <w:t xml:space="preserve">Amendments to MFRS 101 and MFRS 108 </w:t>
      </w:r>
      <w:r w:rsidRPr="00556BD5">
        <w:rPr>
          <w:rFonts w:ascii="Arial" w:hAnsi="Arial" w:cs="Arial"/>
          <w:i/>
          <w:sz w:val="20"/>
          <w:szCs w:val="20"/>
        </w:rPr>
        <w:t>Definition of Material</w:t>
      </w:r>
    </w:p>
    <w:p w14:paraId="2454EFD4" w14:textId="77777777" w:rsidR="00556BD5" w:rsidRPr="006842EE" w:rsidRDefault="00556BD5" w:rsidP="00556BD5">
      <w:pPr>
        <w:pStyle w:val="ListParagraph"/>
        <w:numPr>
          <w:ilvl w:val="0"/>
          <w:numId w:val="2"/>
        </w:numPr>
        <w:tabs>
          <w:tab w:val="left" w:pos="1080"/>
        </w:tabs>
        <w:spacing w:after="0" w:line="240" w:lineRule="auto"/>
        <w:ind w:left="1080"/>
        <w:jc w:val="both"/>
        <w:outlineLvl w:val="0"/>
        <w:rPr>
          <w:rFonts w:ascii="Arial" w:hAnsi="Arial" w:cs="Arial"/>
          <w:sz w:val="20"/>
          <w:szCs w:val="20"/>
        </w:rPr>
      </w:pPr>
      <w:r w:rsidRPr="00556BD5">
        <w:rPr>
          <w:rFonts w:ascii="Arial" w:hAnsi="Arial" w:cs="Arial"/>
          <w:sz w:val="20"/>
          <w:szCs w:val="20"/>
        </w:rPr>
        <w:t xml:space="preserve">Amendments to MFRS 9, MFRS 139 and MFRS 7 </w:t>
      </w:r>
      <w:r w:rsidRPr="00556BD5">
        <w:rPr>
          <w:rFonts w:ascii="Arial" w:hAnsi="Arial" w:cs="Arial"/>
          <w:i/>
          <w:sz w:val="20"/>
          <w:szCs w:val="20"/>
        </w:rPr>
        <w:t>Interest Rate Benchmark Reform</w:t>
      </w:r>
    </w:p>
    <w:p w14:paraId="5C79977C" w14:textId="77777777" w:rsidR="006842EE" w:rsidRDefault="006842EE" w:rsidP="006842EE">
      <w:pPr>
        <w:tabs>
          <w:tab w:val="left" w:pos="1080"/>
        </w:tabs>
        <w:spacing w:after="0" w:line="240" w:lineRule="auto"/>
        <w:jc w:val="both"/>
        <w:outlineLvl w:val="0"/>
        <w:rPr>
          <w:rFonts w:ascii="Arial" w:hAnsi="Arial" w:cs="Arial"/>
          <w:sz w:val="20"/>
          <w:szCs w:val="20"/>
        </w:rPr>
      </w:pPr>
    </w:p>
    <w:p w14:paraId="3E193B94" w14:textId="4069CC29" w:rsidR="006842EE" w:rsidRPr="006842EE" w:rsidRDefault="006842EE" w:rsidP="006842EE">
      <w:pPr>
        <w:tabs>
          <w:tab w:val="left" w:pos="709"/>
        </w:tabs>
        <w:spacing w:after="0" w:line="240" w:lineRule="auto"/>
        <w:jc w:val="both"/>
        <w:outlineLvl w:val="0"/>
        <w:rPr>
          <w:rFonts w:ascii="Arial" w:hAnsi="Arial" w:cs="Arial"/>
          <w:sz w:val="20"/>
          <w:szCs w:val="20"/>
        </w:rPr>
      </w:pPr>
      <w:r>
        <w:rPr>
          <w:rFonts w:ascii="Arial" w:hAnsi="Arial" w:cs="Arial"/>
          <w:sz w:val="20"/>
          <w:szCs w:val="20"/>
        </w:rPr>
        <w:tab/>
        <w:t xml:space="preserve">The following MFRS’s and Amendments to MFRS’s have been issued by the MASB but are not </w:t>
      </w:r>
      <w:r>
        <w:rPr>
          <w:rFonts w:ascii="Arial" w:hAnsi="Arial" w:cs="Arial"/>
          <w:sz w:val="20"/>
          <w:szCs w:val="20"/>
        </w:rPr>
        <w:tab/>
        <w:t>early adopted by the Group:</w:t>
      </w:r>
    </w:p>
    <w:p w14:paraId="530BC667" w14:textId="77777777" w:rsidR="001936FA" w:rsidRDefault="001936FA" w:rsidP="001936FA">
      <w:pPr>
        <w:tabs>
          <w:tab w:val="left" w:pos="1080"/>
        </w:tabs>
        <w:spacing w:after="0" w:line="240" w:lineRule="auto"/>
        <w:jc w:val="both"/>
        <w:outlineLvl w:val="0"/>
        <w:rPr>
          <w:rFonts w:ascii="Arial" w:hAnsi="Arial" w:cs="Arial"/>
          <w:sz w:val="20"/>
          <w:szCs w:val="20"/>
        </w:rPr>
      </w:pPr>
    </w:p>
    <w:p w14:paraId="74CFAAEF" w14:textId="0E627DA7" w:rsidR="001936FA" w:rsidRPr="00556BD5" w:rsidRDefault="001936FA" w:rsidP="001936FA">
      <w:pPr>
        <w:spacing w:after="0" w:line="240" w:lineRule="auto"/>
        <w:ind w:left="720"/>
        <w:jc w:val="both"/>
        <w:outlineLvl w:val="0"/>
        <w:rPr>
          <w:rFonts w:ascii="Arial" w:hAnsi="Arial" w:cs="Arial"/>
          <w:sz w:val="20"/>
          <w:szCs w:val="20"/>
          <w:u w:val="single"/>
        </w:rPr>
      </w:pPr>
      <w:r w:rsidRPr="00556BD5">
        <w:rPr>
          <w:rFonts w:ascii="Arial" w:hAnsi="Arial" w:cs="Arial"/>
          <w:sz w:val="20"/>
          <w:szCs w:val="20"/>
          <w:u w:val="single"/>
        </w:rPr>
        <w:t xml:space="preserve">Effective for annual periods </w:t>
      </w:r>
      <w:r w:rsidR="00CC66CB">
        <w:rPr>
          <w:rFonts w:ascii="Arial" w:hAnsi="Arial" w:cs="Arial"/>
          <w:sz w:val="20"/>
          <w:szCs w:val="20"/>
          <w:u w:val="single"/>
        </w:rPr>
        <w:t>commencing on or after 1 June 2020</w:t>
      </w:r>
    </w:p>
    <w:p w14:paraId="5DDD8769" w14:textId="3E01CA88" w:rsidR="001936FA" w:rsidRPr="00556BD5" w:rsidRDefault="001936FA" w:rsidP="001936FA">
      <w:pPr>
        <w:pStyle w:val="ListParagraph"/>
        <w:numPr>
          <w:ilvl w:val="0"/>
          <w:numId w:val="2"/>
        </w:numPr>
        <w:tabs>
          <w:tab w:val="left" w:pos="1080"/>
        </w:tabs>
        <w:spacing w:after="0" w:line="240" w:lineRule="auto"/>
        <w:ind w:left="1080"/>
        <w:jc w:val="both"/>
        <w:outlineLvl w:val="0"/>
        <w:rPr>
          <w:rFonts w:ascii="Arial" w:hAnsi="Arial" w:cs="Arial"/>
          <w:sz w:val="20"/>
          <w:szCs w:val="20"/>
        </w:rPr>
      </w:pPr>
      <w:r>
        <w:rPr>
          <w:rFonts w:ascii="Arial" w:hAnsi="Arial" w:cs="Arial"/>
          <w:sz w:val="20"/>
          <w:szCs w:val="20"/>
        </w:rPr>
        <w:t xml:space="preserve">Amendment to MFRS 16 </w:t>
      </w:r>
      <w:r>
        <w:rPr>
          <w:rFonts w:ascii="Arial" w:hAnsi="Arial" w:cs="Arial"/>
          <w:i/>
          <w:sz w:val="20"/>
          <w:szCs w:val="20"/>
        </w:rPr>
        <w:t>Covid-19 Related Rent Concessions</w:t>
      </w:r>
    </w:p>
    <w:p w14:paraId="1AA30C2C" w14:textId="77777777" w:rsidR="00556BD5" w:rsidRDefault="00556BD5" w:rsidP="001936FA">
      <w:pPr>
        <w:spacing w:after="0" w:line="240" w:lineRule="auto"/>
        <w:jc w:val="both"/>
        <w:outlineLvl w:val="0"/>
        <w:rPr>
          <w:rFonts w:ascii="Arial" w:hAnsi="Arial" w:cs="Arial"/>
          <w:sz w:val="20"/>
          <w:szCs w:val="20"/>
          <w:u w:val="single"/>
        </w:rPr>
      </w:pPr>
    </w:p>
    <w:p w14:paraId="698153A8" w14:textId="77777777" w:rsidR="00556BD5" w:rsidRPr="00556BD5" w:rsidRDefault="00556BD5" w:rsidP="00556BD5">
      <w:pPr>
        <w:spacing w:after="0" w:line="240" w:lineRule="auto"/>
        <w:ind w:left="720"/>
        <w:jc w:val="both"/>
        <w:outlineLvl w:val="0"/>
        <w:rPr>
          <w:rFonts w:ascii="Arial" w:hAnsi="Arial" w:cs="Arial"/>
          <w:sz w:val="20"/>
          <w:szCs w:val="20"/>
          <w:u w:val="single"/>
        </w:rPr>
      </w:pPr>
      <w:r w:rsidRPr="00556BD5">
        <w:rPr>
          <w:rFonts w:ascii="Arial" w:hAnsi="Arial" w:cs="Arial"/>
          <w:sz w:val="20"/>
          <w:szCs w:val="20"/>
          <w:u w:val="single"/>
        </w:rPr>
        <w:t>Effective for annual periods commencing on or after 1 January 2021</w:t>
      </w:r>
    </w:p>
    <w:p w14:paraId="21CEAAEE" w14:textId="2EC1C41B" w:rsidR="001936FA" w:rsidRPr="001936FA" w:rsidRDefault="00556BD5" w:rsidP="001936FA">
      <w:pPr>
        <w:pStyle w:val="ListParagraph"/>
        <w:numPr>
          <w:ilvl w:val="0"/>
          <w:numId w:val="2"/>
        </w:numPr>
        <w:tabs>
          <w:tab w:val="left" w:pos="1080"/>
        </w:tabs>
        <w:spacing w:after="0" w:line="240" w:lineRule="auto"/>
        <w:ind w:left="1080"/>
        <w:jc w:val="both"/>
        <w:outlineLvl w:val="0"/>
        <w:rPr>
          <w:rFonts w:ascii="Arial" w:hAnsi="Arial" w:cs="Arial"/>
          <w:sz w:val="20"/>
          <w:szCs w:val="20"/>
        </w:rPr>
      </w:pPr>
      <w:r w:rsidRPr="00556BD5">
        <w:rPr>
          <w:rFonts w:ascii="Arial" w:hAnsi="Arial" w:cs="Arial"/>
          <w:sz w:val="20"/>
          <w:szCs w:val="20"/>
        </w:rPr>
        <w:t xml:space="preserve">MFRS 17 </w:t>
      </w:r>
      <w:r w:rsidRPr="00556BD5">
        <w:rPr>
          <w:rFonts w:ascii="Arial" w:hAnsi="Arial" w:cs="Arial"/>
          <w:i/>
          <w:sz w:val="20"/>
          <w:szCs w:val="20"/>
        </w:rPr>
        <w:t>Insurance Contracts</w:t>
      </w:r>
    </w:p>
    <w:p w14:paraId="5A8D1F31" w14:textId="77777777" w:rsidR="001936FA" w:rsidRPr="001936FA" w:rsidRDefault="001936FA" w:rsidP="001936FA">
      <w:pPr>
        <w:pStyle w:val="ListParagraph"/>
        <w:tabs>
          <w:tab w:val="left" w:pos="1080"/>
        </w:tabs>
        <w:spacing w:after="0" w:line="240" w:lineRule="auto"/>
        <w:ind w:left="1080"/>
        <w:jc w:val="both"/>
        <w:outlineLvl w:val="0"/>
        <w:rPr>
          <w:rFonts w:ascii="Arial" w:hAnsi="Arial" w:cs="Arial"/>
          <w:sz w:val="20"/>
          <w:szCs w:val="20"/>
        </w:rPr>
      </w:pPr>
    </w:p>
    <w:p w14:paraId="108043FB" w14:textId="5E711708" w:rsidR="001936FA" w:rsidRPr="00556BD5" w:rsidRDefault="001936FA" w:rsidP="001936FA">
      <w:pPr>
        <w:spacing w:after="0" w:line="240" w:lineRule="auto"/>
        <w:ind w:left="720"/>
        <w:jc w:val="both"/>
        <w:outlineLvl w:val="0"/>
        <w:rPr>
          <w:rFonts w:ascii="Arial" w:hAnsi="Arial" w:cs="Arial"/>
          <w:sz w:val="20"/>
          <w:szCs w:val="20"/>
          <w:u w:val="single"/>
        </w:rPr>
      </w:pPr>
      <w:r w:rsidRPr="00556BD5">
        <w:rPr>
          <w:rFonts w:ascii="Arial" w:hAnsi="Arial" w:cs="Arial"/>
          <w:sz w:val="20"/>
          <w:szCs w:val="20"/>
          <w:u w:val="single"/>
        </w:rPr>
        <w:t>Effective for annual periods comme</w:t>
      </w:r>
      <w:r w:rsidR="00CC66CB">
        <w:rPr>
          <w:rFonts w:ascii="Arial" w:hAnsi="Arial" w:cs="Arial"/>
          <w:sz w:val="20"/>
          <w:szCs w:val="20"/>
          <w:u w:val="single"/>
        </w:rPr>
        <w:t>ncing on or after 1 January 2022</w:t>
      </w:r>
    </w:p>
    <w:p w14:paraId="23BCADA8" w14:textId="328FDF88" w:rsidR="001936FA" w:rsidRPr="00140177" w:rsidRDefault="001936FA" w:rsidP="001936FA">
      <w:pPr>
        <w:pStyle w:val="ListParagraph"/>
        <w:numPr>
          <w:ilvl w:val="0"/>
          <w:numId w:val="2"/>
        </w:numPr>
        <w:tabs>
          <w:tab w:val="left" w:pos="1080"/>
        </w:tabs>
        <w:spacing w:after="0" w:line="240" w:lineRule="auto"/>
        <w:ind w:left="1080"/>
        <w:jc w:val="both"/>
        <w:outlineLvl w:val="0"/>
        <w:rPr>
          <w:rFonts w:ascii="Arial" w:hAnsi="Arial" w:cs="Arial"/>
          <w:sz w:val="20"/>
          <w:szCs w:val="20"/>
        </w:rPr>
      </w:pPr>
      <w:r>
        <w:rPr>
          <w:rFonts w:ascii="Arial" w:hAnsi="Arial" w:cs="Arial"/>
          <w:sz w:val="20"/>
          <w:szCs w:val="20"/>
        </w:rPr>
        <w:t>Amendments to MFRSs contained in the document entitled “</w:t>
      </w:r>
      <w:r>
        <w:rPr>
          <w:rFonts w:ascii="Arial" w:hAnsi="Arial" w:cs="Arial"/>
          <w:i/>
          <w:sz w:val="20"/>
          <w:szCs w:val="20"/>
        </w:rPr>
        <w:t>Annual Improvements to MFRS Standards 2018-2020”</w:t>
      </w:r>
    </w:p>
    <w:p w14:paraId="68D9DAF1" w14:textId="1ED18446" w:rsidR="00140177" w:rsidRPr="00140177" w:rsidRDefault="00140177" w:rsidP="001936FA">
      <w:pPr>
        <w:pStyle w:val="ListParagraph"/>
        <w:numPr>
          <w:ilvl w:val="0"/>
          <w:numId w:val="2"/>
        </w:numPr>
        <w:tabs>
          <w:tab w:val="left" w:pos="1080"/>
        </w:tabs>
        <w:spacing w:after="0" w:line="240" w:lineRule="auto"/>
        <w:ind w:left="1080"/>
        <w:jc w:val="both"/>
        <w:outlineLvl w:val="0"/>
        <w:rPr>
          <w:rFonts w:ascii="Arial" w:hAnsi="Arial" w:cs="Arial"/>
          <w:sz w:val="20"/>
          <w:szCs w:val="20"/>
        </w:rPr>
      </w:pPr>
      <w:r>
        <w:rPr>
          <w:rFonts w:ascii="Arial" w:hAnsi="Arial" w:cs="Arial"/>
          <w:sz w:val="20"/>
          <w:szCs w:val="20"/>
        </w:rPr>
        <w:t xml:space="preserve">Amendments to MFRS 3 </w:t>
      </w:r>
      <w:r>
        <w:rPr>
          <w:rFonts w:ascii="Arial" w:hAnsi="Arial" w:cs="Arial"/>
          <w:i/>
          <w:sz w:val="20"/>
          <w:szCs w:val="20"/>
        </w:rPr>
        <w:t>Reference to the Conceptual Framework</w:t>
      </w:r>
    </w:p>
    <w:p w14:paraId="3AD1D47D" w14:textId="3AA1EF68" w:rsidR="00140177" w:rsidRPr="00140177" w:rsidRDefault="00140177" w:rsidP="001936FA">
      <w:pPr>
        <w:pStyle w:val="ListParagraph"/>
        <w:numPr>
          <w:ilvl w:val="0"/>
          <w:numId w:val="2"/>
        </w:numPr>
        <w:tabs>
          <w:tab w:val="left" w:pos="1080"/>
        </w:tabs>
        <w:spacing w:after="0" w:line="240" w:lineRule="auto"/>
        <w:ind w:left="1080"/>
        <w:jc w:val="both"/>
        <w:outlineLvl w:val="0"/>
        <w:rPr>
          <w:rFonts w:ascii="Arial" w:hAnsi="Arial" w:cs="Arial"/>
          <w:sz w:val="20"/>
          <w:szCs w:val="20"/>
        </w:rPr>
      </w:pPr>
      <w:r>
        <w:rPr>
          <w:rFonts w:ascii="Arial" w:hAnsi="Arial" w:cs="Arial"/>
          <w:sz w:val="20"/>
          <w:szCs w:val="20"/>
        </w:rPr>
        <w:t xml:space="preserve">Amendments to MFRS 116 </w:t>
      </w:r>
      <w:r>
        <w:rPr>
          <w:rFonts w:ascii="Arial" w:hAnsi="Arial" w:cs="Arial"/>
          <w:i/>
          <w:sz w:val="20"/>
          <w:szCs w:val="20"/>
        </w:rPr>
        <w:t>Proceeds before Intended Use</w:t>
      </w:r>
    </w:p>
    <w:p w14:paraId="26A2479C" w14:textId="76890967" w:rsidR="00140177" w:rsidRPr="001936FA" w:rsidRDefault="00140177" w:rsidP="001936FA">
      <w:pPr>
        <w:pStyle w:val="ListParagraph"/>
        <w:numPr>
          <w:ilvl w:val="0"/>
          <w:numId w:val="2"/>
        </w:numPr>
        <w:tabs>
          <w:tab w:val="left" w:pos="1080"/>
        </w:tabs>
        <w:spacing w:after="0" w:line="240" w:lineRule="auto"/>
        <w:ind w:left="1080"/>
        <w:jc w:val="both"/>
        <w:outlineLvl w:val="0"/>
        <w:rPr>
          <w:rFonts w:ascii="Arial" w:hAnsi="Arial" w:cs="Arial"/>
          <w:sz w:val="20"/>
          <w:szCs w:val="20"/>
        </w:rPr>
      </w:pPr>
      <w:r>
        <w:rPr>
          <w:rFonts w:ascii="Arial" w:hAnsi="Arial" w:cs="Arial"/>
          <w:sz w:val="20"/>
          <w:szCs w:val="20"/>
        </w:rPr>
        <w:t xml:space="preserve">Amendments to MFRS 137 </w:t>
      </w:r>
      <w:r>
        <w:rPr>
          <w:rFonts w:ascii="Arial" w:hAnsi="Arial" w:cs="Arial"/>
          <w:i/>
          <w:sz w:val="20"/>
          <w:szCs w:val="20"/>
        </w:rPr>
        <w:t>Onerous Contracts – Cost of Fulfilling a Contract</w:t>
      </w:r>
    </w:p>
    <w:p w14:paraId="4D7ABF15" w14:textId="77777777" w:rsidR="00556BD5" w:rsidRDefault="00556BD5" w:rsidP="00140177">
      <w:pPr>
        <w:spacing w:after="0" w:line="240" w:lineRule="auto"/>
        <w:jc w:val="both"/>
        <w:outlineLvl w:val="0"/>
        <w:rPr>
          <w:rFonts w:ascii="Arial" w:hAnsi="Arial" w:cs="Arial"/>
          <w:sz w:val="20"/>
          <w:szCs w:val="20"/>
          <w:u w:val="single"/>
        </w:rPr>
      </w:pPr>
    </w:p>
    <w:p w14:paraId="5E11EEE2" w14:textId="77777777" w:rsidR="00556BD5" w:rsidRPr="00556BD5" w:rsidRDefault="00556BD5" w:rsidP="00556BD5">
      <w:pPr>
        <w:spacing w:after="0" w:line="240" w:lineRule="auto"/>
        <w:ind w:left="720"/>
        <w:jc w:val="both"/>
        <w:outlineLvl w:val="0"/>
        <w:rPr>
          <w:rFonts w:ascii="Arial" w:hAnsi="Arial" w:cs="Arial"/>
          <w:sz w:val="20"/>
          <w:szCs w:val="20"/>
          <w:u w:val="single"/>
        </w:rPr>
      </w:pPr>
      <w:r w:rsidRPr="00556BD5">
        <w:rPr>
          <w:rFonts w:ascii="Arial" w:hAnsi="Arial" w:cs="Arial"/>
          <w:sz w:val="20"/>
          <w:szCs w:val="20"/>
          <w:u w:val="single"/>
        </w:rPr>
        <w:t>Deferred</w:t>
      </w:r>
    </w:p>
    <w:p w14:paraId="197E55CA" w14:textId="6F2ACFB4" w:rsidR="00556BD5" w:rsidRPr="00140177" w:rsidRDefault="00556BD5" w:rsidP="004A3A24">
      <w:pPr>
        <w:pStyle w:val="ListParagraph"/>
        <w:numPr>
          <w:ilvl w:val="0"/>
          <w:numId w:val="2"/>
        </w:numPr>
        <w:tabs>
          <w:tab w:val="left" w:pos="1080"/>
        </w:tabs>
        <w:spacing w:after="0" w:line="240" w:lineRule="auto"/>
        <w:ind w:left="1080"/>
        <w:jc w:val="both"/>
        <w:outlineLvl w:val="0"/>
        <w:rPr>
          <w:rFonts w:ascii="Arial" w:hAnsi="Arial" w:cs="Arial"/>
          <w:sz w:val="20"/>
          <w:szCs w:val="20"/>
        </w:rPr>
      </w:pPr>
      <w:r w:rsidRPr="00556BD5">
        <w:rPr>
          <w:rFonts w:ascii="Arial" w:hAnsi="Arial" w:cs="Arial"/>
          <w:sz w:val="20"/>
          <w:szCs w:val="20"/>
        </w:rPr>
        <w:t xml:space="preserve">Amendments to MFRS 10 and MFRS 128 </w:t>
      </w:r>
      <w:r w:rsidRPr="00556BD5">
        <w:rPr>
          <w:rFonts w:ascii="Arial" w:hAnsi="Arial" w:cs="Arial"/>
          <w:i/>
          <w:sz w:val="20"/>
          <w:szCs w:val="20"/>
        </w:rPr>
        <w:t>Sale or Contribution of Assets between an Investor and its Associate or Joint Venture</w:t>
      </w:r>
    </w:p>
    <w:p w14:paraId="023AB0A7" w14:textId="77777777" w:rsidR="00140177" w:rsidRPr="00556BD5" w:rsidRDefault="00140177" w:rsidP="00140177">
      <w:pPr>
        <w:pStyle w:val="ListParagraph"/>
        <w:tabs>
          <w:tab w:val="left" w:pos="1080"/>
        </w:tabs>
        <w:spacing w:after="0" w:line="240" w:lineRule="auto"/>
        <w:ind w:left="1080"/>
        <w:jc w:val="both"/>
        <w:outlineLvl w:val="0"/>
        <w:rPr>
          <w:rFonts w:ascii="Arial" w:hAnsi="Arial" w:cs="Arial"/>
          <w:sz w:val="20"/>
          <w:szCs w:val="20"/>
        </w:rPr>
      </w:pPr>
    </w:p>
    <w:p w14:paraId="139D44AB" w14:textId="77777777" w:rsidR="00556BD5" w:rsidRDefault="00556BD5" w:rsidP="00556BD5">
      <w:pPr>
        <w:spacing w:after="0" w:line="240" w:lineRule="auto"/>
        <w:ind w:left="720"/>
        <w:jc w:val="both"/>
        <w:outlineLvl w:val="0"/>
        <w:rPr>
          <w:rFonts w:ascii="Arial" w:hAnsi="Arial" w:cs="Arial"/>
          <w:sz w:val="20"/>
          <w:szCs w:val="20"/>
        </w:rPr>
      </w:pPr>
    </w:p>
    <w:p w14:paraId="7AE3ABD8" w14:textId="67ED747B" w:rsidR="00556BD5" w:rsidRDefault="00556BD5" w:rsidP="00556BD5">
      <w:pPr>
        <w:spacing w:after="0" w:line="240" w:lineRule="auto"/>
        <w:ind w:left="720"/>
        <w:jc w:val="both"/>
        <w:outlineLvl w:val="0"/>
        <w:rPr>
          <w:rFonts w:ascii="Arial" w:hAnsi="Arial" w:cs="Arial"/>
          <w:sz w:val="20"/>
          <w:szCs w:val="20"/>
        </w:rPr>
      </w:pPr>
      <w:r w:rsidRPr="00556BD5">
        <w:rPr>
          <w:rFonts w:ascii="Arial" w:hAnsi="Arial" w:cs="Arial"/>
          <w:sz w:val="20"/>
          <w:szCs w:val="20"/>
        </w:rPr>
        <w:t>The Group is in the process of assessing the impact of implementing these accounting</w:t>
      </w:r>
      <w:r>
        <w:rPr>
          <w:rFonts w:ascii="Arial" w:hAnsi="Arial" w:cs="Arial"/>
          <w:sz w:val="20"/>
          <w:szCs w:val="20"/>
        </w:rPr>
        <w:t xml:space="preserve"> </w:t>
      </w:r>
      <w:r w:rsidRPr="00556BD5">
        <w:rPr>
          <w:rFonts w:ascii="Arial" w:hAnsi="Arial" w:cs="Arial"/>
          <w:sz w:val="20"/>
          <w:szCs w:val="20"/>
        </w:rPr>
        <w:t>standards and amendments, since the effects would only be observable for the future</w:t>
      </w:r>
      <w:r>
        <w:rPr>
          <w:rFonts w:ascii="Arial" w:hAnsi="Arial" w:cs="Arial"/>
          <w:sz w:val="20"/>
          <w:szCs w:val="20"/>
        </w:rPr>
        <w:t xml:space="preserve"> </w:t>
      </w:r>
      <w:r w:rsidRPr="00556BD5">
        <w:rPr>
          <w:rFonts w:ascii="Arial" w:hAnsi="Arial" w:cs="Arial"/>
          <w:sz w:val="20"/>
          <w:szCs w:val="20"/>
        </w:rPr>
        <w:t>financial years.</w:t>
      </w:r>
      <w:r w:rsidRPr="00556BD5">
        <w:rPr>
          <w:rFonts w:ascii="Arial" w:hAnsi="Arial" w:cs="Arial"/>
          <w:sz w:val="20"/>
          <w:szCs w:val="20"/>
        </w:rPr>
        <w:cr/>
      </w:r>
      <w:r>
        <w:rPr>
          <w:rFonts w:ascii="Arial" w:hAnsi="Arial" w:cs="Arial"/>
          <w:sz w:val="20"/>
          <w:szCs w:val="20"/>
        </w:rPr>
        <w:br w:type="page"/>
      </w:r>
    </w:p>
    <w:p w14:paraId="033D98A9" w14:textId="77777777" w:rsidR="009524DF" w:rsidRPr="004A1431" w:rsidRDefault="009524DF" w:rsidP="008010B8">
      <w:pPr>
        <w:tabs>
          <w:tab w:val="left" w:pos="720"/>
        </w:tabs>
        <w:spacing w:after="0" w:line="240" w:lineRule="auto"/>
        <w:jc w:val="both"/>
        <w:outlineLvl w:val="0"/>
        <w:rPr>
          <w:rFonts w:ascii="Arial" w:hAnsi="Arial" w:cs="Arial"/>
          <w:b/>
          <w:sz w:val="20"/>
          <w:szCs w:val="20"/>
        </w:rPr>
      </w:pPr>
    </w:p>
    <w:p w14:paraId="5AB90222" w14:textId="1D977D1E" w:rsidR="008010B8" w:rsidRPr="004A1431" w:rsidRDefault="00AE598B" w:rsidP="008010B8">
      <w:pPr>
        <w:tabs>
          <w:tab w:val="left" w:pos="720"/>
        </w:tabs>
        <w:spacing w:after="0" w:line="240" w:lineRule="auto"/>
        <w:jc w:val="both"/>
        <w:outlineLvl w:val="0"/>
        <w:rPr>
          <w:rFonts w:ascii="Arial" w:hAnsi="Arial" w:cs="Arial"/>
          <w:b/>
          <w:sz w:val="20"/>
          <w:szCs w:val="20"/>
        </w:rPr>
      </w:pPr>
      <w:r>
        <w:rPr>
          <w:rFonts w:ascii="Arial" w:hAnsi="Arial" w:cs="Arial"/>
          <w:b/>
          <w:sz w:val="20"/>
          <w:szCs w:val="20"/>
        </w:rPr>
        <w:t>A</w:t>
      </w:r>
      <w:r w:rsidR="008010B8" w:rsidRPr="004A1431">
        <w:rPr>
          <w:rFonts w:ascii="Arial" w:hAnsi="Arial" w:cs="Arial"/>
          <w:b/>
          <w:sz w:val="20"/>
          <w:szCs w:val="20"/>
        </w:rPr>
        <w:t>3.</w:t>
      </w:r>
      <w:r w:rsidR="008010B8" w:rsidRPr="004A1431">
        <w:rPr>
          <w:rFonts w:ascii="Arial" w:hAnsi="Arial" w:cs="Arial"/>
          <w:b/>
          <w:sz w:val="20"/>
          <w:szCs w:val="20"/>
        </w:rPr>
        <w:tab/>
        <w:t>AUDITORS’ REPORT ON PRECEDING ANNUAL FINANCIAL STATEMENTS</w:t>
      </w:r>
    </w:p>
    <w:p w14:paraId="0693BACE" w14:textId="77777777" w:rsidR="008010B8" w:rsidRPr="004A1431" w:rsidRDefault="008010B8" w:rsidP="008010B8">
      <w:pPr>
        <w:tabs>
          <w:tab w:val="left" w:pos="720"/>
        </w:tabs>
        <w:spacing w:after="0" w:line="240" w:lineRule="auto"/>
        <w:jc w:val="both"/>
        <w:outlineLvl w:val="0"/>
        <w:rPr>
          <w:rFonts w:ascii="Arial" w:hAnsi="Arial" w:cs="Arial"/>
          <w:b/>
          <w:sz w:val="20"/>
          <w:szCs w:val="20"/>
        </w:rPr>
      </w:pPr>
    </w:p>
    <w:p w14:paraId="6C722C40" w14:textId="49609696" w:rsidR="008010B8" w:rsidRPr="004A1431" w:rsidRDefault="008010B8" w:rsidP="008010B8">
      <w:pPr>
        <w:spacing w:after="0" w:line="240" w:lineRule="auto"/>
        <w:ind w:left="709"/>
        <w:jc w:val="both"/>
        <w:outlineLvl w:val="0"/>
        <w:rPr>
          <w:rFonts w:ascii="Arial" w:hAnsi="Arial" w:cs="Arial"/>
          <w:sz w:val="20"/>
          <w:szCs w:val="20"/>
        </w:rPr>
      </w:pPr>
      <w:r w:rsidRPr="004A1431">
        <w:rPr>
          <w:rFonts w:ascii="Arial" w:hAnsi="Arial" w:cs="Arial"/>
          <w:b/>
          <w:sz w:val="20"/>
          <w:szCs w:val="20"/>
        </w:rPr>
        <w:tab/>
      </w:r>
      <w:r w:rsidRPr="004A1431">
        <w:rPr>
          <w:rFonts w:ascii="Arial" w:hAnsi="Arial" w:cs="Arial"/>
          <w:sz w:val="20"/>
          <w:szCs w:val="20"/>
        </w:rPr>
        <w:t xml:space="preserve">The auditors’ report on the Group’s most recent annual audited financial statements for the </w:t>
      </w:r>
      <w:r w:rsidR="00EA375B">
        <w:rPr>
          <w:rFonts w:ascii="Arial" w:hAnsi="Arial" w:cs="Arial"/>
          <w:sz w:val="20"/>
          <w:szCs w:val="20"/>
        </w:rPr>
        <w:t xml:space="preserve">FYE </w:t>
      </w:r>
      <w:r w:rsidRPr="004A1431">
        <w:rPr>
          <w:rFonts w:ascii="Arial" w:hAnsi="Arial" w:cs="Arial"/>
          <w:sz w:val="20"/>
          <w:szCs w:val="20"/>
        </w:rPr>
        <w:t>20</w:t>
      </w:r>
      <w:r w:rsidR="009F3DB9">
        <w:rPr>
          <w:rFonts w:ascii="Arial" w:hAnsi="Arial" w:cs="Arial"/>
          <w:sz w:val="20"/>
          <w:szCs w:val="20"/>
        </w:rPr>
        <w:t>19</w:t>
      </w:r>
      <w:r w:rsidRPr="004A1431">
        <w:rPr>
          <w:rFonts w:ascii="Arial" w:hAnsi="Arial" w:cs="Arial"/>
          <w:sz w:val="20"/>
          <w:szCs w:val="20"/>
        </w:rPr>
        <w:t xml:space="preserve"> were not subject to any qualification.</w:t>
      </w:r>
    </w:p>
    <w:p w14:paraId="1119F81A" w14:textId="77777777" w:rsidR="008010B8" w:rsidRPr="004A1431" w:rsidRDefault="008010B8" w:rsidP="008010B8">
      <w:pPr>
        <w:tabs>
          <w:tab w:val="left" w:pos="720"/>
        </w:tabs>
        <w:spacing w:after="0" w:line="240" w:lineRule="auto"/>
        <w:jc w:val="both"/>
        <w:outlineLvl w:val="0"/>
        <w:rPr>
          <w:rFonts w:ascii="Arial" w:hAnsi="Arial" w:cs="Arial"/>
          <w:b/>
          <w:sz w:val="20"/>
          <w:szCs w:val="20"/>
        </w:rPr>
      </w:pPr>
    </w:p>
    <w:p w14:paraId="2C4FA6BB" w14:textId="57A7A124" w:rsidR="008010B8" w:rsidRPr="004A1431" w:rsidRDefault="00AE598B" w:rsidP="008010B8">
      <w:pPr>
        <w:tabs>
          <w:tab w:val="left" w:pos="720"/>
        </w:tabs>
        <w:spacing w:after="0" w:line="240" w:lineRule="auto"/>
        <w:ind w:left="720" w:hanging="720"/>
        <w:jc w:val="both"/>
        <w:outlineLvl w:val="0"/>
        <w:rPr>
          <w:rFonts w:ascii="Arial" w:hAnsi="Arial" w:cs="Arial"/>
          <w:b/>
          <w:sz w:val="20"/>
          <w:szCs w:val="20"/>
        </w:rPr>
      </w:pPr>
      <w:r>
        <w:rPr>
          <w:rFonts w:ascii="Arial" w:hAnsi="Arial" w:cs="Arial"/>
          <w:b/>
          <w:sz w:val="20"/>
          <w:szCs w:val="20"/>
        </w:rPr>
        <w:t>A</w:t>
      </w:r>
      <w:r w:rsidR="008010B8" w:rsidRPr="004A1431">
        <w:rPr>
          <w:rFonts w:ascii="Arial" w:hAnsi="Arial" w:cs="Arial"/>
          <w:b/>
          <w:sz w:val="20"/>
          <w:szCs w:val="20"/>
        </w:rPr>
        <w:t xml:space="preserve">4. </w:t>
      </w:r>
      <w:r w:rsidR="008010B8" w:rsidRPr="004A1431">
        <w:rPr>
          <w:rFonts w:ascii="Arial" w:hAnsi="Arial" w:cs="Arial"/>
          <w:b/>
          <w:sz w:val="20"/>
          <w:szCs w:val="20"/>
        </w:rPr>
        <w:tab/>
        <w:t>SEASONALITY OR CYCLICALITY OF OPERATION</w:t>
      </w:r>
    </w:p>
    <w:p w14:paraId="06BC3100" w14:textId="77777777" w:rsidR="008010B8" w:rsidRPr="004A1431" w:rsidRDefault="008010B8" w:rsidP="008010B8">
      <w:pPr>
        <w:spacing w:after="0" w:line="240" w:lineRule="auto"/>
        <w:ind w:left="720"/>
        <w:jc w:val="both"/>
        <w:outlineLvl w:val="0"/>
        <w:rPr>
          <w:rFonts w:ascii="Arial" w:hAnsi="Arial" w:cs="Arial"/>
          <w:sz w:val="20"/>
          <w:szCs w:val="20"/>
        </w:rPr>
      </w:pPr>
    </w:p>
    <w:p w14:paraId="7CB0710A" w14:textId="77777777" w:rsidR="008010B8" w:rsidRPr="004A1431" w:rsidRDefault="008010B8" w:rsidP="008010B8">
      <w:pPr>
        <w:spacing w:after="0" w:line="240" w:lineRule="auto"/>
        <w:ind w:left="720"/>
        <w:jc w:val="both"/>
        <w:outlineLvl w:val="0"/>
        <w:rPr>
          <w:rFonts w:ascii="Arial" w:hAnsi="Arial" w:cs="Arial"/>
          <w:sz w:val="20"/>
          <w:szCs w:val="20"/>
        </w:rPr>
      </w:pPr>
      <w:r w:rsidRPr="004A1431">
        <w:rPr>
          <w:rFonts w:ascii="Arial" w:eastAsia="SimSun" w:hAnsi="Arial" w:cs="Arial"/>
          <w:sz w:val="20"/>
          <w:szCs w:val="20"/>
          <w:lang w:eastAsia="en-US"/>
        </w:rPr>
        <w:t xml:space="preserve">Generally, our Group’s business is not subjected to any cyclical or seasonal trend.  </w:t>
      </w:r>
    </w:p>
    <w:p w14:paraId="0BA04931" w14:textId="77777777" w:rsidR="008010B8" w:rsidRPr="004A1431" w:rsidRDefault="008010B8" w:rsidP="008010B8">
      <w:pPr>
        <w:spacing w:after="0" w:line="240" w:lineRule="auto"/>
        <w:ind w:left="720"/>
        <w:jc w:val="both"/>
        <w:outlineLvl w:val="0"/>
        <w:rPr>
          <w:rFonts w:ascii="Arial" w:hAnsi="Arial" w:cs="Arial"/>
          <w:sz w:val="20"/>
          <w:szCs w:val="20"/>
        </w:rPr>
      </w:pPr>
    </w:p>
    <w:p w14:paraId="1F248437" w14:textId="54DDD996" w:rsidR="008010B8" w:rsidRPr="004A1431" w:rsidRDefault="00AE598B" w:rsidP="008010B8">
      <w:pPr>
        <w:tabs>
          <w:tab w:val="left" w:pos="720"/>
        </w:tabs>
        <w:spacing w:after="0" w:line="240" w:lineRule="auto"/>
        <w:ind w:left="720" w:hanging="720"/>
        <w:jc w:val="both"/>
        <w:outlineLvl w:val="0"/>
        <w:rPr>
          <w:rFonts w:ascii="Arial" w:hAnsi="Arial" w:cs="Arial"/>
          <w:b/>
          <w:sz w:val="20"/>
          <w:szCs w:val="20"/>
        </w:rPr>
      </w:pPr>
      <w:r>
        <w:rPr>
          <w:rFonts w:ascii="Arial" w:hAnsi="Arial" w:cs="Arial"/>
          <w:b/>
          <w:sz w:val="20"/>
          <w:szCs w:val="20"/>
        </w:rPr>
        <w:t>A</w:t>
      </w:r>
      <w:r w:rsidR="008010B8" w:rsidRPr="004A1431">
        <w:rPr>
          <w:rFonts w:ascii="Arial" w:hAnsi="Arial" w:cs="Arial"/>
          <w:b/>
          <w:sz w:val="20"/>
          <w:szCs w:val="20"/>
        </w:rPr>
        <w:t xml:space="preserve">5. </w:t>
      </w:r>
      <w:r w:rsidR="008010B8" w:rsidRPr="004A1431">
        <w:rPr>
          <w:rFonts w:ascii="Arial" w:hAnsi="Arial" w:cs="Arial"/>
          <w:b/>
          <w:sz w:val="20"/>
          <w:szCs w:val="20"/>
        </w:rPr>
        <w:tab/>
        <w:t xml:space="preserve">UNUSUAL ITEMS </w:t>
      </w:r>
    </w:p>
    <w:p w14:paraId="75BEA738" w14:textId="3F3C4ABE" w:rsidR="008010B8" w:rsidRDefault="008010B8" w:rsidP="008010B8">
      <w:pPr>
        <w:spacing w:after="0" w:line="240" w:lineRule="auto"/>
        <w:ind w:left="720"/>
        <w:jc w:val="both"/>
        <w:outlineLvl w:val="0"/>
        <w:rPr>
          <w:rFonts w:ascii="Arial" w:hAnsi="Arial" w:cs="Arial"/>
          <w:sz w:val="20"/>
          <w:szCs w:val="20"/>
        </w:rPr>
      </w:pPr>
    </w:p>
    <w:p w14:paraId="070C3FA8" w14:textId="33EE36DB" w:rsidR="00140177" w:rsidRPr="004A1431" w:rsidRDefault="00140177" w:rsidP="008010B8">
      <w:pPr>
        <w:spacing w:after="0" w:line="240" w:lineRule="auto"/>
        <w:ind w:left="720"/>
        <w:jc w:val="both"/>
        <w:outlineLvl w:val="0"/>
        <w:rPr>
          <w:rFonts w:ascii="Arial" w:hAnsi="Arial" w:cs="Arial"/>
          <w:sz w:val="20"/>
          <w:szCs w:val="20"/>
        </w:rPr>
      </w:pPr>
      <w:r>
        <w:rPr>
          <w:rFonts w:ascii="Arial" w:hAnsi="Arial" w:cs="Arial"/>
          <w:sz w:val="20"/>
          <w:szCs w:val="20"/>
        </w:rPr>
        <w:t>The operations and financial performance of the Group during the FPE 2020 were affected by the movement control order imposed by the Government in response to the Covid-19 pandemic.</w:t>
      </w:r>
    </w:p>
    <w:p w14:paraId="6C733754" w14:textId="77777777" w:rsidR="008010B8" w:rsidRPr="004A1431" w:rsidRDefault="008010B8" w:rsidP="008010B8">
      <w:pPr>
        <w:spacing w:after="0" w:line="240" w:lineRule="auto"/>
        <w:ind w:left="720"/>
        <w:jc w:val="both"/>
        <w:outlineLvl w:val="0"/>
        <w:rPr>
          <w:rFonts w:ascii="Arial" w:hAnsi="Arial" w:cs="Arial"/>
          <w:sz w:val="20"/>
          <w:szCs w:val="20"/>
        </w:rPr>
      </w:pPr>
    </w:p>
    <w:p w14:paraId="1B1E76AC" w14:textId="5DF144D4" w:rsidR="008010B8" w:rsidRPr="004A1431" w:rsidRDefault="00AE598B" w:rsidP="008010B8">
      <w:pPr>
        <w:tabs>
          <w:tab w:val="left" w:pos="720"/>
        </w:tabs>
        <w:spacing w:after="0" w:line="240" w:lineRule="auto"/>
        <w:ind w:left="720" w:hanging="720"/>
        <w:jc w:val="both"/>
        <w:outlineLvl w:val="0"/>
        <w:rPr>
          <w:rFonts w:ascii="Arial" w:hAnsi="Arial" w:cs="Arial"/>
          <w:b/>
          <w:sz w:val="20"/>
          <w:szCs w:val="20"/>
        </w:rPr>
      </w:pPr>
      <w:r>
        <w:rPr>
          <w:rFonts w:ascii="Arial" w:hAnsi="Arial" w:cs="Arial"/>
          <w:b/>
          <w:sz w:val="20"/>
          <w:szCs w:val="20"/>
        </w:rPr>
        <w:t>A</w:t>
      </w:r>
      <w:r w:rsidR="008010B8" w:rsidRPr="004A1431">
        <w:rPr>
          <w:rFonts w:ascii="Arial" w:hAnsi="Arial" w:cs="Arial"/>
          <w:b/>
          <w:sz w:val="20"/>
          <w:szCs w:val="20"/>
        </w:rPr>
        <w:t xml:space="preserve">6. </w:t>
      </w:r>
      <w:r w:rsidR="008010B8" w:rsidRPr="004A1431">
        <w:rPr>
          <w:rFonts w:ascii="Arial" w:hAnsi="Arial" w:cs="Arial"/>
          <w:b/>
          <w:sz w:val="20"/>
          <w:szCs w:val="20"/>
        </w:rPr>
        <w:tab/>
        <w:t>MATERIAL CHANGES IN ESTIMATES</w:t>
      </w:r>
    </w:p>
    <w:p w14:paraId="7ABB6059" w14:textId="77777777" w:rsidR="008010B8" w:rsidRPr="004A1431" w:rsidRDefault="008010B8" w:rsidP="008010B8">
      <w:pPr>
        <w:spacing w:after="0" w:line="240" w:lineRule="auto"/>
        <w:ind w:left="720"/>
        <w:jc w:val="both"/>
        <w:outlineLvl w:val="0"/>
        <w:rPr>
          <w:rFonts w:ascii="Arial" w:hAnsi="Arial" w:cs="Arial"/>
          <w:sz w:val="20"/>
          <w:szCs w:val="20"/>
        </w:rPr>
      </w:pPr>
    </w:p>
    <w:p w14:paraId="016C3B8F" w14:textId="2C9449FF" w:rsidR="008010B8" w:rsidRPr="004A1431" w:rsidRDefault="008010B8" w:rsidP="008010B8">
      <w:pPr>
        <w:spacing w:after="0" w:line="240" w:lineRule="auto"/>
        <w:ind w:left="720"/>
        <w:jc w:val="both"/>
        <w:outlineLvl w:val="0"/>
        <w:rPr>
          <w:rFonts w:ascii="Arial" w:hAnsi="Arial" w:cs="Arial"/>
          <w:sz w:val="20"/>
          <w:szCs w:val="20"/>
        </w:rPr>
      </w:pPr>
      <w:r w:rsidRPr="004A1431">
        <w:rPr>
          <w:rFonts w:ascii="Arial" w:hAnsi="Arial" w:cs="Arial"/>
          <w:sz w:val="20"/>
          <w:szCs w:val="20"/>
        </w:rPr>
        <w:t xml:space="preserve">There were no significant changes in estimates of amounts reported in prior financial years that have a material impact on the </w:t>
      </w:r>
      <w:r w:rsidR="00140177">
        <w:rPr>
          <w:rFonts w:ascii="Arial" w:hAnsi="Arial" w:cs="Arial"/>
          <w:sz w:val="20"/>
          <w:szCs w:val="20"/>
        </w:rPr>
        <w:t>FP</w:t>
      </w:r>
      <w:r w:rsidR="00B07716">
        <w:rPr>
          <w:rFonts w:ascii="Arial" w:hAnsi="Arial" w:cs="Arial"/>
          <w:sz w:val="20"/>
          <w:szCs w:val="20"/>
        </w:rPr>
        <w:t>E</w:t>
      </w:r>
      <w:r w:rsidRPr="004A1431">
        <w:rPr>
          <w:rFonts w:ascii="Arial" w:hAnsi="Arial" w:cs="Arial"/>
          <w:sz w:val="20"/>
          <w:szCs w:val="20"/>
        </w:rPr>
        <w:t xml:space="preserve"> 20</w:t>
      </w:r>
      <w:r w:rsidR="009F3DB9">
        <w:rPr>
          <w:rFonts w:ascii="Arial" w:hAnsi="Arial" w:cs="Arial"/>
          <w:sz w:val="20"/>
          <w:szCs w:val="20"/>
        </w:rPr>
        <w:t>20</w:t>
      </w:r>
      <w:r w:rsidRPr="004A1431">
        <w:rPr>
          <w:rFonts w:ascii="Arial" w:hAnsi="Arial" w:cs="Arial"/>
          <w:sz w:val="20"/>
          <w:szCs w:val="20"/>
        </w:rPr>
        <w:t>.</w:t>
      </w:r>
    </w:p>
    <w:p w14:paraId="22E57276" w14:textId="08821D1C" w:rsidR="004B55B0" w:rsidRPr="004A1431" w:rsidRDefault="008010B8" w:rsidP="004B55B0">
      <w:pPr>
        <w:spacing w:after="0" w:line="240" w:lineRule="auto"/>
        <w:jc w:val="both"/>
        <w:outlineLvl w:val="0"/>
        <w:rPr>
          <w:rFonts w:ascii="Arial" w:hAnsi="Arial" w:cs="Arial"/>
          <w:sz w:val="20"/>
          <w:szCs w:val="20"/>
        </w:rPr>
      </w:pPr>
      <w:r w:rsidRPr="004A1431">
        <w:rPr>
          <w:rFonts w:ascii="Arial" w:hAnsi="Arial" w:cs="Arial"/>
          <w:sz w:val="20"/>
          <w:szCs w:val="20"/>
        </w:rPr>
        <w:tab/>
      </w:r>
    </w:p>
    <w:p w14:paraId="00563126" w14:textId="0BEA6417" w:rsidR="008010B8" w:rsidRPr="004A1431" w:rsidRDefault="00AE598B" w:rsidP="008010B8">
      <w:pPr>
        <w:tabs>
          <w:tab w:val="left" w:pos="720"/>
        </w:tabs>
        <w:spacing w:after="0" w:line="240" w:lineRule="auto"/>
        <w:ind w:left="720" w:hanging="720"/>
        <w:jc w:val="both"/>
        <w:outlineLvl w:val="0"/>
        <w:rPr>
          <w:rFonts w:ascii="Arial" w:hAnsi="Arial" w:cs="Arial"/>
          <w:b/>
          <w:sz w:val="20"/>
          <w:szCs w:val="20"/>
        </w:rPr>
      </w:pPr>
      <w:r>
        <w:rPr>
          <w:rFonts w:ascii="Arial" w:hAnsi="Arial" w:cs="Arial"/>
          <w:b/>
          <w:sz w:val="20"/>
          <w:szCs w:val="20"/>
        </w:rPr>
        <w:t>A</w:t>
      </w:r>
      <w:r w:rsidR="008010B8" w:rsidRPr="004A1431">
        <w:rPr>
          <w:rFonts w:ascii="Arial" w:hAnsi="Arial" w:cs="Arial"/>
          <w:b/>
          <w:sz w:val="20"/>
          <w:szCs w:val="20"/>
        </w:rPr>
        <w:t xml:space="preserve">7. </w:t>
      </w:r>
      <w:r w:rsidR="008010B8" w:rsidRPr="004A1431">
        <w:rPr>
          <w:rFonts w:ascii="Arial" w:hAnsi="Arial" w:cs="Arial"/>
          <w:b/>
          <w:sz w:val="20"/>
          <w:szCs w:val="20"/>
        </w:rPr>
        <w:tab/>
        <w:t>DEBTS AND EQUITY SECURITIES</w:t>
      </w:r>
    </w:p>
    <w:p w14:paraId="05A82DD3" w14:textId="77777777" w:rsidR="008010B8" w:rsidRPr="004A1431" w:rsidRDefault="008010B8" w:rsidP="008010B8">
      <w:pPr>
        <w:spacing w:after="0" w:line="240" w:lineRule="auto"/>
        <w:ind w:left="720"/>
        <w:jc w:val="both"/>
        <w:outlineLvl w:val="0"/>
        <w:rPr>
          <w:rFonts w:ascii="Arial" w:hAnsi="Arial" w:cs="Arial"/>
          <w:sz w:val="20"/>
          <w:szCs w:val="20"/>
        </w:rPr>
      </w:pPr>
    </w:p>
    <w:p w14:paraId="4305A3C8" w14:textId="04B87C99" w:rsidR="00523EAC" w:rsidRPr="00C7547C" w:rsidRDefault="004637C7" w:rsidP="00523EAC">
      <w:pPr>
        <w:spacing w:after="0" w:line="240" w:lineRule="auto"/>
        <w:ind w:left="720"/>
        <w:jc w:val="both"/>
        <w:outlineLvl w:val="0"/>
        <w:rPr>
          <w:rFonts w:ascii="Arial" w:hAnsi="Arial" w:cs="Arial"/>
          <w:sz w:val="20"/>
          <w:szCs w:val="20"/>
          <w:lang w:val="en-US"/>
        </w:rPr>
      </w:pPr>
      <w:r>
        <w:rPr>
          <w:rFonts w:ascii="Arial" w:hAnsi="Arial" w:cs="Arial"/>
          <w:sz w:val="20"/>
          <w:szCs w:val="20"/>
          <w:lang w:val="en-US"/>
        </w:rPr>
        <w:t>T</w:t>
      </w:r>
      <w:r w:rsidR="00523EAC" w:rsidRPr="00C7547C">
        <w:rPr>
          <w:rFonts w:ascii="Arial" w:hAnsi="Arial" w:cs="Arial"/>
          <w:sz w:val="20"/>
          <w:szCs w:val="20"/>
          <w:lang w:val="en-US"/>
        </w:rPr>
        <w:t>here was no issuance, cancellation, repurchase, resale and repayment</w:t>
      </w:r>
      <w:r w:rsidR="00523EAC">
        <w:rPr>
          <w:rFonts w:ascii="Arial" w:hAnsi="Arial" w:cs="Arial"/>
          <w:sz w:val="20"/>
          <w:szCs w:val="20"/>
          <w:lang w:val="en-US"/>
        </w:rPr>
        <w:t xml:space="preserve"> </w:t>
      </w:r>
      <w:r w:rsidR="00523EAC" w:rsidRPr="00C7547C">
        <w:rPr>
          <w:rFonts w:ascii="Arial" w:hAnsi="Arial" w:cs="Arial"/>
          <w:sz w:val="20"/>
          <w:szCs w:val="20"/>
          <w:lang w:val="en-US"/>
        </w:rPr>
        <w:t xml:space="preserve">of debt and equity securities during the semi-annual </w:t>
      </w:r>
      <w:r w:rsidR="00523EAC">
        <w:rPr>
          <w:rFonts w:ascii="Arial" w:hAnsi="Arial" w:cs="Arial"/>
          <w:sz w:val="20"/>
          <w:szCs w:val="20"/>
          <w:lang w:val="en-US"/>
        </w:rPr>
        <w:t xml:space="preserve">period and financial year under </w:t>
      </w:r>
      <w:r w:rsidR="00523EAC" w:rsidRPr="00C7547C">
        <w:rPr>
          <w:rFonts w:ascii="Arial" w:hAnsi="Arial" w:cs="Arial"/>
          <w:sz w:val="20"/>
          <w:szCs w:val="20"/>
          <w:lang w:val="en-US"/>
        </w:rPr>
        <w:t>review.</w:t>
      </w:r>
    </w:p>
    <w:p w14:paraId="2009ADD4" w14:textId="77777777" w:rsidR="008010B8" w:rsidRPr="004A1431" w:rsidRDefault="008010B8" w:rsidP="006842EE">
      <w:pPr>
        <w:spacing w:after="0" w:line="240" w:lineRule="auto"/>
        <w:jc w:val="both"/>
        <w:outlineLvl w:val="0"/>
        <w:rPr>
          <w:rFonts w:ascii="Arial" w:hAnsi="Arial" w:cs="Arial"/>
          <w:sz w:val="20"/>
          <w:szCs w:val="20"/>
        </w:rPr>
      </w:pPr>
    </w:p>
    <w:p w14:paraId="2DA04E30" w14:textId="3A0E8F7C" w:rsidR="008010B8" w:rsidRPr="004A1431" w:rsidRDefault="00AE598B" w:rsidP="008010B8">
      <w:pPr>
        <w:tabs>
          <w:tab w:val="left" w:pos="720"/>
        </w:tabs>
        <w:spacing w:after="0" w:line="240" w:lineRule="auto"/>
        <w:ind w:left="720" w:hanging="720"/>
        <w:jc w:val="both"/>
        <w:outlineLvl w:val="0"/>
        <w:rPr>
          <w:rFonts w:ascii="Arial" w:hAnsi="Arial" w:cs="Arial"/>
          <w:b/>
          <w:sz w:val="20"/>
          <w:szCs w:val="20"/>
        </w:rPr>
      </w:pPr>
      <w:r>
        <w:rPr>
          <w:rFonts w:ascii="Arial" w:hAnsi="Arial" w:cs="Arial"/>
          <w:b/>
          <w:sz w:val="20"/>
          <w:szCs w:val="20"/>
        </w:rPr>
        <w:t>A</w:t>
      </w:r>
      <w:r w:rsidR="008010B8" w:rsidRPr="004A1431">
        <w:rPr>
          <w:rFonts w:ascii="Arial" w:hAnsi="Arial" w:cs="Arial"/>
          <w:b/>
          <w:sz w:val="20"/>
          <w:szCs w:val="20"/>
        </w:rPr>
        <w:t xml:space="preserve">8. </w:t>
      </w:r>
      <w:r w:rsidR="008010B8" w:rsidRPr="004A1431">
        <w:rPr>
          <w:rFonts w:ascii="Arial" w:hAnsi="Arial" w:cs="Arial"/>
          <w:b/>
          <w:sz w:val="20"/>
          <w:szCs w:val="20"/>
        </w:rPr>
        <w:tab/>
        <w:t>DIVIDEND PAID/ DECLARED</w:t>
      </w:r>
    </w:p>
    <w:p w14:paraId="79E44600" w14:textId="77777777" w:rsidR="008010B8" w:rsidRPr="004A1431" w:rsidRDefault="008010B8" w:rsidP="008010B8">
      <w:pPr>
        <w:spacing w:after="0" w:line="240" w:lineRule="auto"/>
        <w:ind w:left="720"/>
        <w:jc w:val="both"/>
        <w:outlineLvl w:val="0"/>
        <w:rPr>
          <w:rFonts w:ascii="Arial" w:hAnsi="Arial" w:cs="Arial"/>
          <w:sz w:val="20"/>
          <w:szCs w:val="20"/>
        </w:rPr>
      </w:pPr>
    </w:p>
    <w:p w14:paraId="5A2A2052" w14:textId="14D71689" w:rsidR="009F3DB9" w:rsidRPr="004A1431" w:rsidRDefault="003D39B7" w:rsidP="009F3DB9">
      <w:pPr>
        <w:spacing w:after="0" w:line="240" w:lineRule="auto"/>
        <w:ind w:left="720"/>
        <w:jc w:val="both"/>
        <w:outlineLvl w:val="0"/>
        <w:rPr>
          <w:rFonts w:ascii="Arial" w:hAnsi="Arial" w:cs="Arial"/>
          <w:sz w:val="20"/>
          <w:szCs w:val="20"/>
        </w:rPr>
      </w:pPr>
      <w:r>
        <w:rPr>
          <w:rFonts w:ascii="Arial" w:hAnsi="Arial" w:cs="Arial"/>
          <w:sz w:val="20"/>
          <w:szCs w:val="20"/>
        </w:rPr>
        <w:t>There were no dividends proposed, declared or paid by the Company since the end of the previous financial year.</w:t>
      </w:r>
    </w:p>
    <w:p w14:paraId="487981F1" w14:textId="77777777" w:rsidR="00C7547C" w:rsidRDefault="00C7547C" w:rsidP="008010B8">
      <w:pPr>
        <w:tabs>
          <w:tab w:val="left" w:pos="720"/>
        </w:tabs>
        <w:spacing w:after="0" w:line="240" w:lineRule="auto"/>
        <w:ind w:left="720" w:hanging="720"/>
        <w:jc w:val="both"/>
        <w:outlineLvl w:val="0"/>
        <w:rPr>
          <w:rFonts w:ascii="Arial" w:hAnsi="Arial" w:cs="Arial"/>
          <w:b/>
          <w:sz w:val="20"/>
          <w:szCs w:val="20"/>
        </w:rPr>
      </w:pPr>
    </w:p>
    <w:p w14:paraId="6B25E421" w14:textId="5BA36CAD" w:rsidR="008010B8" w:rsidRPr="004A1431" w:rsidRDefault="00AE598B" w:rsidP="008010B8">
      <w:pPr>
        <w:tabs>
          <w:tab w:val="left" w:pos="720"/>
        </w:tabs>
        <w:spacing w:after="0" w:line="240" w:lineRule="auto"/>
        <w:ind w:left="720" w:hanging="720"/>
        <w:jc w:val="both"/>
        <w:outlineLvl w:val="0"/>
        <w:rPr>
          <w:rFonts w:ascii="Arial" w:hAnsi="Arial" w:cs="Arial"/>
          <w:b/>
          <w:sz w:val="20"/>
          <w:szCs w:val="20"/>
        </w:rPr>
      </w:pPr>
      <w:r>
        <w:rPr>
          <w:rFonts w:ascii="Arial" w:hAnsi="Arial" w:cs="Arial"/>
          <w:b/>
          <w:sz w:val="20"/>
          <w:szCs w:val="20"/>
        </w:rPr>
        <w:t>A</w:t>
      </w:r>
      <w:r w:rsidR="008010B8" w:rsidRPr="004A1431">
        <w:rPr>
          <w:rFonts w:ascii="Arial" w:hAnsi="Arial" w:cs="Arial"/>
          <w:b/>
          <w:sz w:val="20"/>
          <w:szCs w:val="20"/>
        </w:rPr>
        <w:t xml:space="preserve">9. </w:t>
      </w:r>
      <w:r w:rsidR="008010B8" w:rsidRPr="004A1431">
        <w:rPr>
          <w:rFonts w:ascii="Arial" w:hAnsi="Arial" w:cs="Arial"/>
          <w:b/>
          <w:sz w:val="20"/>
          <w:szCs w:val="20"/>
        </w:rPr>
        <w:tab/>
        <w:t xml:space="preserve">SIGNIFICANT EVENTS SUBSEQUENT TO THE END OF THE FINANCIAL </w:t>
      </w:r>
      <w:r w:rsidR="00E623A8">
        <w:rPr>
          <w:rFonts w:ascii="Arial" w:hAnsi="Arial" w:cs="Arial"/>
          <w:b/>
          <w:sz w:val="20"/>
          <w:szCs w:val="20"/>
        </w:rPr>
        <w:t>YEAR</w:t>
      </w:r>
    </w:p>
    <w:p w14:paraId="27ADA646" w14:textId="77777777" w:rsidR="008010B8" w:rsidRPr="004A1431" w:rsidRDefault="008010B8" w:rsidP="008010B8">
      <w:pPr>
        <w:spacing w:after="0" w:line="240" w:lineRule="auto"/>
        <w:ind w:left="720"/>
        <w:jc w:val="both"/>
        <w:outlineLvl w:val="0"/>
        <w:rPr>
          <w:rFonts w:ascii="Arial" w:hAnsi="Arial" w:cs="Arial"/>
          <w:b/>
          <w:sz w:val="20"/>
          <w:szCs w:val="20"/>
        </w:rPr>
      </w:pPr>
    </w:p>
    <w:p w14:paraId="4BD08EA4" w14:textId="77777777" w:rsidR="008010B8" w:rsidRPr="004A1431" w:rsidRDefault="008010B8" w:rsidP="008010B8">
      <w:pPr>
        <w:spacing w:after="0" w:line="240" w:lineRule="auto"/>
        <w:ind w:left="720"/>
        <w:jc w:val="both"/>
        <w:outlineLvl w:val="0"/>
        <w:rPr>
          <w:rFonts w:ascii="Arial" w:hAnsi="Arial" w:cs="Arial"/>
          <w:sz w:val="20"/>
          <w:szCs w:val="20"/>
        </w:rPr>
      </w:pPr>
      <w:r w:rsidRPr="004A1431">
        <w:rPr>
          <w:rFonts w:ascii="Arial" w:hAnsi="Arial" w:cs="Arial"/>
          <w:sz w:val="20"/>
          <w:szCs w:val="20"/>
        </w:rPr>
        <w:t>There were no material events subsequent to the end of financial period under review that have not have been reflected in this interim financial report.</w:t>
      </w:r>
    </w:p>
    <w:p w14:paraId="77145611" w14:textId="77777777" w:rsidR="008010B8" w:rsidRPr="004A1431" w:rsidRDefault="008010B8" w:rsidP="008010B8">
      <w:pPr>
        <w:tabs>
          <w:tab w:val="left" w:pos="720"/>
        </w:tabs>
        <w:spacing w:after="0" w:line="240" w:lineRule="auto"/>
        <w:jc w:val="both"/>
        <w:outlineLvl w:val="0"/>
        <w:rPr>
          <w:rFonts w:ascii="Arial" w:hAnsi="Arial" w:cs="Arial"/>
          <w:b/>
          <w:sz w:val="20"/>
          <w:szCs w:val="20"/>
        </w:rPr>
      </w:pPr>
    </w:p>
    <w:p w14:paraId="6236C0B6" w14:textId="278D0084" w:rsidR="008010B8" w:rsidRPr="004A1431" w:rsidRDefault="00AE598B" w:rsidP="008010B8">
      <w:pPr>
        <w:spacing w:after="0" w:line="240" w:lineRule="auto"/>
        <w:jc w:val="both"/>
        <w:outlineLvl w:val="0"/>
        <w:rPr>
          <w:rFonts w:ascii="Arial" w:hAnsi="Arial" w:cs="Arial"/>
          <w:b/>
          <w:sz w:val="20"/>
          <w:szCs w:val="20"/>
        </w:rPr>
      </w:pPr>
      <w:r>
        <w:rPr>
          <w:rFonts w:ascii="Arial" w:hAnsi="Arial" w:cs="Arial"/>
          <w:b/>
          <w:sz w:val="20"/>
          <w:szCs w:val="20"/>
        </w:rPr>
        <w:t>A</w:t>
      </w:r>
      <w:r w:rsidR="008010B8" w:rsidRPr="004A1431">
        <w:rPr>
          <w:rFonts w:ascii="Arial" w:hAnsi="Arial" w:cs="Arial"/>
          <w:b/>
          <w:sz w:val="20"/>
          <w:szCs w:val="20"/>
        </w:rPr>
        <w:t xml:space="preserve">10. </w:t>
      </w:r>
      <w:r w:rsidR="008010B8" w:rsidRPr="004A1431">
        <w:rPr>
          <w:rFonts w:ascii="Arial" w:hAnsi="Arial" w:cs="Arial"/>
          <w:b/>
          <w:sz w:val="20"/>
          <w:szCs w:val="20"/>
        </w:rPr>
        <w:tab/>
        <w:t>CHANGES IN THE COMPOSITION OF THE GROUP</w:t>
      </w:r>
    </w:p>
    <w:p w14:paraId="698BEDBE" w14:textId="77777777" w:rsidR="008010B8" w:rsidRPr="004A1431" w:rsidRDefault="008010B8" w:rsidP="008010B8">
      <w:pPr>
        <w:spacing w:after="0" w:line="240" w:lineRule="auto"/>
        <w:ind w:left="720"/>
        <w:jc w:val="both"/>
        <w:outlineLvl w:val="0"/>
        <w:rPr>
          <w:rFonts w:ascii="Arial" w:hAnsi="Arial" w:cs="Arial"/>
          <w:sz w:val="20"/>
          <w:szCs w:val="20"/>
        </w:rPr>
      </w:pPr>
    </w:p>
    <w:p w14:paraId="382C73E1" w14:textId="3B9CC706" w:rsidR="008010B8" w:rsidRPr="004A1431" w:rsidRDefault="008010B8" w:rsidP="008010B8">
      <w:pPr>
        <w:spacing w:after="0" w:line="240" w:lineRule="auto"/>
        <w:ind w:left="720"/>
        <w:jc w:val="both"/>
        <w:outlineLvl w:val="0"/>
        <w:rPr>
          <w:rFonts w:ascii="Arial" w:hAnsi="Arial" w:cs="Arial"/>
          <w:sz w:val="20"/>
          <w:szCs w:val="20"/>
        </w:rPr>
      </w:pPr>
      <w:r w:rsidRPr="004A1431">
        <w:rPr>
          <w:rFonts w:ascii="Arial" w:hAnsi="Arial" w:cs="Arial"/>
          <w:sz w:val="20"/>
          <w:szCs w:val="20"/>
        </w:rPr>
        <w:t xml:space="preserve">There were no </w:t>
      </w:r>
      <w:r w:rsidR="00C7547C">
        <w:rPr>
          <w:rFonts w:ascii="Arial" w:hAnsi="Arial" w:cs="Arial"/>
          <w:sz w:val="20"/>
          <w:szCs w:val="20"/>
        </w:rPr>
        <w:t xml:space="preserve">material </w:t>
      </w:r>
      <w:r w:rsidRPr="004A1431">
        <w:rPr>
          <w:rFonts w:ascii="Arial" w:hAnsi="Arial" w:cs="Arial"/>
          <w:sz w:val="20"/>
          <w:szCs w:val="20"/>
        </w:rPr>
        <w:t xml:space="preserve">changes in the composition of the Group during the </w:t>
      </w:r>
      <w:r w:rsidR="00140177">
        <w:rPr>
          <w:rFonts w:ascii="Arial" w:hAnsi="Arial" w:cs="Arial"/>
          <w:sz w:val="20"/>
          <w:szCs w:val="20"/>
        </w:rPr>
        <w:t>FP</w:t>
      </w:r>
      <w:r w:rsidR="00B07716">
        <w:rPr>
          <w:rFonts w:ascii="Arial" w:hAnsi="Arial" w:cs="Arial"/>
          <w:sz w:val="20"/>
          <w:szCs w:val="20"/>
        </w:rPr>
        <w:t>E</w:t>
      </w:r>
      <w:r w:rsidR="00FC0284">
        <w:rPr>
          <w:rFonts w:ascii="Arial" w:hAnsi="Arial" w:cs="Arial"/>
          <w:sz w:val="20"/>
          <w:szCs w:val="20"/>
        </w:rPr>
        <w:t xml:space="preserve"> </w:t>
      </w:r>
      <w:r w:rsidRPr="004A1431">
        <w:rPr>
          <w:rFonts w:ascii="Arial" w:hAnsi="Arial" w:cs="Arial"/>
          <w:sz w:val="20"/>
          <w:szCs w:val="20"/>
        </w:rPr>
        <w:t>20</w:t>
      </w:r>
      <w:r w:rsidR="003D39B7">
        <w:rPr>
          <w:rFonts w:ascii="Arial" w:hAnsi="Arial" w:cs="Arial"/>
          <w:sz w:val="20"/>
          <w:szCs w:val="20"/>
        </w:rPr>
        <w:t>20</w:t>
      </w:r>
      <w:r w:rsidRPr="004A1431">
        <w:rPr>
          <w:rFonts w:ascii="Arial" w:hAnsi="Arial" w:cs="Arial"/>
          <w:sz w:val="20"/>
          <w:szCs w:val="20"/>
        </w:rPr>
        <w:t>.</w:t>
      </w:r>
    </w:p>
    <w:p w14:paraId="1EA8A8B2" w14:textId="77777777" w:rsidR="008010B8" w:rsidRPr="004A1431" w:rsidRDefault="008010B8" w:rsidP="008010B8">
      <w:pPr>
        <w:spacing w:after="0" w:line="240" w:lineRule="auto"/>
        <w:ind w:left="720"/>
        <w:jc w:val="both"/>
        <w:outlineLvl w:val="0"/>
        <w:rPr>
          <w:rFonts w:ascii="Arial" w:hAnsi="Arial" w:cs="Arial"/>
          <w:sz w:val="20"/>
          <w:szCs w:val="20"/>
        </w:rPr>
      </w:pPr>
    </w:p>
    <w:p w14:paraId="475C849D" w14:textId="67598F5C" w:rsidR="008010B8" w:rsidRPr="004A1431" w:rsidRDefault="00AE598B" w:rsidP="008010B8">
      <w:pPr>
        <w:tabs>
          <w:tab w:val="left" w:pos="720"/>
        </w:tabs>
        <w:spacing w:after="0" w:line="240" w:lineRule="auto"/>
        <w:ind w:left="720" w:hanging="720"/>
        <w:jc w:val="both"/>
        <w:outlineLvl w:val="0"/>
        <w:rPr>
          <w:rFonts w:ascii="Arial" w:hAnsi="Arial" w:cs="Arial"/>
          <w:b/>
          <w:sz w:val="20"/>
          <w:szCs w:val="20"/>
        </w:rPr>
      </w:pPr>
      <w:r>
        <w:rPr>
          <w:rFonts w:ascii="Arial" w:hAnsi="Arial" w:cs="Arial"/>
          <w:b/>
          <w:sz w:val="20"/>
          <w:szCs w:val="20"/>
        </w:rPr>
        <w:t>A</w:t>
      </w:r>
      <w:r w:rsidR="008010B8" w:rsidRPr="004A1431">
        <w:rPr>
          <w:rFonts w:ascii="Arial" w:hAnsi="Arial" w:cs="Arial"/>
          <w:b/>
          <w:sz w:val="20"/>
          <w:szCs w:val="20"/>
        </w:rPr>
        <w:t xml:space="preserve">11. </w:t>
      </w:r>
      <w:r w:rsidR="008010B8" w:rsidRPr="004A1431">
        <w:rPr>
          <w:rFonts w:ascii="Arial" w:hAnsi="Arial" w:cs="Arial"/>
          <w:b/>
          <w:sz w:val="20"/>
          <w:szCs w:val="20"/>
        </w:rPr>
        <w:tab/>
        <w:t>CHANGES IN CONTINGENT ASSETS AND CONTINGENT LIABILITIES</w:t>
      </w:r>
    </w:p>
    <w:p w14:paraId="43584D9B" w14:textId="77777777" w:rsidR="008010B8" w:rsidRPr="004A1431" w:rsidRDefault="008010B8" w:rsidP="008010B8">
      <w:pPr>
        <w:spacing w:after="0" w:line="240" w:lineRule="auto"/>
        <w:ind w:left="720"/>
        <w:jc w:val="both"/>
        <w:outlineLvl w:val="0"/>
        <w:rPr>
          <w:rFonts w:ascii="Arial" w:hAnsi="Arial" w:cs="Arial"/>
          <w:sz w:val="20"/>
          <w:szCs w:val="20"/>
        </w:rPr>
      </w:pPr>
    </w:p>
    <w:p w14:paraId="2DA61398" w14:textId="77777777" w:rsidR="008010B8" w:rsidRPr="004A1431" w:rsidRDefault="008010B8" w:rsidP="008010B8">
      <w:pPr>
        <w:spacing w:after="0" w:line="240" w:lineRule="auto"/>
        <w:ind w:left="720"/>
        <w:jc w:val="both"/>
        <w:outlineLvl w:val="0"/>
        <w:rPr>
          <w:rFonts w:ascii="Arial" w:hAnsi="Arial" w:cs="Arial"/>
          <w:sz w:val="20"/>
          <w:szCs w:val="20"/>
        </w:rPr>
      </w:pPr>
      <w:r w:rsidRPr="004A1431">
        <w:rPr>
          <w:rFonts w:ascii="Arial" w:hAnsi="Arial" w:cs="Arial"/>
          <w:sz w:val="20"/>
          <w:szCs w:val="20"/>
        </w:rPr>
        <w:t>There were no contingent assets and contingent liabilities as at the date of this report.</w:t>
      </w:r>
    </w:p>
    <w:p w14:paraId="5D0DC45D" w14:textId="593F4735" w:rsidR="008010B8" w:rsidRDefault="008010B8" w:rsidP="008010B8">
      <w:pPr>
        <w:spacing w:after="0" w:line="240" w:lineRule="auto"/>
        <w:jc w:val="both"/>
        <w:outlineLvl w:val="0"/>
        <w:rPr>
          <w:rFonts w:ascii="Arial" w:hAnsi="Arial" w:cs="Arial"/>
          <w:sz w:val="20"/>
          <w:szCs w:val="20"/>
        </w:rPr>
      </w:pPr>
    </w:p>
    <w:p w14:paraId="5C45475C" w14:textId="68CF8B42" w:rsidR="00A41110" w:rsidRDefault="00A41110" w:rsidP="00462D30">
      <w:pPr>
        <w:spacing w:after="0" w:line="240" w:lineRule="auto"/>
        <w:jc w:val="both"/>
        <w:rPr>
          <w:rFonts w:ascii="Arial" w:eastAsia="SimSun" w:hAnsi="Arial" w:cs="Arial"/>
          <w:b/>
          <w:sz w:val="20"/>
          <w:szCs w:val="20"/>
          <w:lang w:eastAsia="en-US"/>
        </w:rPr>
      </w:pPr>
    </w:p>
    <w:p w14:paraId="0C88AA2B" w14:textId="77777777" w:rsidR="00A41110" w:rsidRPr="00F669C8" w:rsidRDefault="00A41110" w:rsidP="00A41110">
      <w:pPr>
        <w:spacing w:after="0" w:line="240" w:lineRule="auto"/>
        <w:jc w:val="center"/>
        <w:rPr>
          <w:rFonts w:ascii="Arial" w:hAnsi="Arial" w:cs="Arial"/>
          <w:b/>
          <w:sz w:val="20"/>
          <w:szCs w:val="20"/>
        </w:rPr>
      </w:pPr>
      <w:r w:rsidRPr="00F669C8">
        <w:rPr>
          <w:rFonts w:ascii="Arial" w:hAnsi="Arial" w:cs="Arial"/>
          <w:b/>
          <w:sz w:val="20"/>
          <w:szCs w:val="20"/>
        </w:rPr>
        <w:t>[THE REST OF THIS PAGE IS INTENTIONALLY LEFT BLANK]</w:t>
      </w:r>
    </w:p>
    <w:p w14:paraId="7D1E3FF6" w14:textId="71F4F960" w:rsidR="00A41110" w:rsidRDefault="00A41110" w:rsidP="00462D30">
      <w:pPr>
        <w:spacing w:after="0" w:line="240" w:lineRule="auto"/>
        <w:jc w:val="both"/>
        <w:rPr>
          <w:rFonts w:ascii="Arial" w:eastAsia="SimSun" w:hAnsi="Arial" w:cs="Arial"/>
          <w:b/>
          <w:sz w:val="20"/>
          <w:szCs w:val="20"/>
          <w:lang w:eastAsia="en-US"/>
        </w:rPr>
      </w:pPr>
    </w:p>
    <w:p w14:paraId="5E0FDC32" w14:textId="77777777" w:rsidR="00A41110" w:rsidRPr="004A1431" w:rsidRDefault="00A41110" w:rsidP="00462D30">
      <w:pPr>
        <w:spacing w:after="0" w:line="240" w:lineRule="auto"/>
        <w:jc w:val="both"/>
        <w:rPr>
          <w:rFonts w:ascii="Arial" w:eastAsia="SimSun" w:hAnsi="Arial" w:cs="Arial"/>
          <w:b/>
          <w:sz w:val="20"/>
          <w:szCs w:val="20"/>
          <w:lang w:eastAsia="en-US"/>
        </w:rPr>
      </w:pPr>
    </w:p>
    <w:p w14:paraId="3537CC44" w14:textId="77777777" w:rsidR="008010B8" w:rsidRPr="00BF5CC0" w:rsidRDefault="008010B8">
      <w:pPr>
        <w:rPr>
          <w:rFonts w:ascii="Arial" w:eastAsia="SimSun" w:hAnsi="Arial" w:cs="Arial"/>
          <w:b/>
          <w:sz w:val="20"/>
          <w:szCs w:val="20"/>
          <w:lang w:eastAsia="en-US"/>
        </w:rPr>
      </w:pPr>
      <w:r w:rsidRPr="00BF5CC0">
        <w:rPr>
          <w:rFonts w:ascii="Arial" w:eastAsia="SimSun" w:hAnsi="Arial" w:cs="Arial"/>
          <w:b/>
          <w:sz w:val="20"/>
          <w:szCs w:val="20"/>
          <w:lang w:eastAsia="en-US"/>
        </w:rPr>
        <w:br w:type="page"/>
      </w:r>
    </w:p>
    <w:p w14:paraId="094E17DE" w14:textId="77777777" w:rsidR="008010B8" w:rsidRPr="008010B8" w:rsidRDefault="008010B8" w:rsidP="00462D30">
      <w:pPr>
        <w:spacing w:after="0" w:line="240" w:lineRule="auto"/>
        <w:jc w:val="both"/>
        <w:rPr>
          <w:rFonts w:ascii="Arial" w:eastAsia="SimSun" w:hAnsi="Arial" w:cs="Arial"/>
          <w:b/>
          <w:sz w:val="20"/>
          <w:szCs w:val="20"/>
          <w:lang w:eastAsia="en-US"/>
        </w:rPr>
      </w:pPr>
    </w:p>
    <w:p w14:paraId="6EC19572" w14:textId="38A411DD" w:rsidR="00462D30" w:rsidRPr="004A1431" w:rsidRDefault="00462D30" w:rsidP="00462D30">
      <w:pPr>
        <w:spacing w:after="0" w:line="240" w:lineRule="auto"/>
        <w:jc w:val="both"/>
        <w:rPr>
          <w:rFonts w:ascii="Arial" w:eastAsia="SimSun" w:hAnsi="Arial" w:cs="Arial"/>
          <w:sz w:val="20"/>
          <w:szCs w:val="20"/>
          <w:lang w:eastAsia="en-US"/>
        </w:rPr>
      </w:pPr>
      <w:r w:rsidRPr="004A1431">
        <w:rPr>
          <w:rFonts w:ascii="Arial" w:eastAsia="SimSun" w:hAnsi="Arial" w:cs="Arial"/>
          <w:b/>
          <w:sz w:val="20"/>
          <w:szCs w:val="20"/>
          <w:lang w:eastAsia="en-US"/>
        </w:rPr>
        <w:t>MANAGEMENT DISCUSSION AND ANALYSIS OF FINANCIAL CONDITION AND RESULTS OF OPERATIONS</w:t>
      </w:r>
    </w:p>
    <w:p w14:paraId="138F2BAE" w14:textId="77777777" w:rsidR="00462D30" w:rsidRPr="004A1431" w:rsidRDefault="00462D30" w:rsidP="00462D30">
      <w:pPr>
        <w:spacing w:after="0" w:line="240" w:lineRule="auto"/>
        <w:ind w:left="720"/>
        <w:jc w:val="both"/>
        <w:rPr>
          <w:rFonts w:ascii="Arial" w:eastAsia="SimSun" w:hAnsi="Arial" w:cs="Arial"/>
          <w:sz w:val="20"/>
          <w:szCs w:val="20"/>
          <w:lang w:eastAsia="en-US"/>
        </w:rPr>
      </w:pPr>
    </w:p>
    <w:p w14:paraId="768B7006" w14:textId="71DD9A3B" w:rsidR="00462D30" w:rsidRPr="004A1431" w:rsidRDefault="00AE598B" w:rsidP="00462D30">
      <w:pPr>
        <w:spacing w:after="0" w:line="240" w:lineRule="auto"/>
        <w:ind w:left="720" w:hanging="720"/>
        <w:jc w:val="both"/>
        <w:rPr>
          <w:rFonts w:ascii="Arial" w:eastAsia="SimSun" w:hAnsi="Arial" w:cs="Arial"/>
          <w:sz w:val="20"/>
          <w:szCs w:val="20"/>
          <w:lang w:eastAsia="en-US"/>
        </w:rPr>
      </w:pPr>
      <w:r>
        <w:rPr>
          <w:rFonts w:ascii="Arial" w:eastAsia="SimSun" w:hAnsi="Arial" w:cs="Arial"/>
          <w:b/>
          <w:sz w:val="20"/>
          <w:szCs w:val="20"/>
          <w:lang w:eastAsia="en-US"/>
        </w:rPr>
        <w:t>B</w:t>
      </w:r>
      <w:r w:rsidR="00462D30" w:rsidRPr="004A1431">
        <w:rPr>
          <w:rFonts w:ascii="Arial" w:eastAsia="SimSun" w:hAnsi="Arial" w:cs="Arial"/>
          <w:b/>
          <w:sz w:val="20"/>
          <w:szCs w:val="20"/>
          <w:lang w:eastAsia="en-US"/>
        </w:rPr>
        <w:t xml:space="preserve">1. </w:t>
      </w:r>
      <w:r w:rsidR="00462D30" w:rsidRPr="004A1431">
        <w:rPr>
          <w:rFonts w:ascii="Arial" w:eastAsia="SimSun" w:hAnsi="Arial" w:cs="Arial"/>
          <w:b/>
          <w:sz w:val="20"/>
          <w:szCs w:val="20"/>
          <w:lang w:eastAsia="en-US"/>
        </w:rPr>
        <w:tab/>
        <w:t xml:space="preserve">Revenue </w:t>
      </w:r>
    </w:p>
    <w:p w14:paraId="5E5590C3" w14:textId="0FD1B0B1" w:rsidR="00462D30" w:rsidRPr="004A1431" w:rsidRDefault="00D96DAC" w:rsidP="00D96DAC">
      <w:pPr>
        <w:spacing w:after="0" w:line="240" w:lineRule="auto"/>
        <w:jc w:val="both"/>
        <w:rPr>
          <w:rFonts w:ascii="Arial" w:eastAsia="SimSun" w:hAnsi="Arial" w:cs="Arial"/>
          <w:sz w:val="20"/>
          <w:szCs w:val="20"/>
          <w:lang w:eastAsia="en-US"/>
        </w:rPr>
      </w:pPr>
      <w:r w:rsidRPr="004A1431">
        <w:rPr>
          <w:rFonts w:ascii="Arial" w:eastAsia="SimSun" w:hAnsi="Arial" w:cs="Arial"/>
          <w:sz w:val="20"/>
          <w:szCs w:val="20"/>
          <w:lang w:eastAsia="en-US"/>
        </w:rPr>
        <w:tab/>
      </w:r>
    </w:p>
    <w:p w14:paraId="7FF54B54" w14:textId="2B517139" w:rsidR="00430DE6" w:rsidRPr="004A1431" w:rsidRDefault="00430DE6" w:rsidP="00976847">
      <w:pPr>
        <w:spacing w:after="0" w:line="240" w:lineRule="auto"/>
        <w:ind w:left="1440" w:hanging="720"/>
        <w:contextualSpacing/>
        <w:jc w:val="both"/>
        <w:rPr>
          <w:rFonts w:ascii="Arial" w:eastAsia="SimSun" w:hAnsi="Arial" w:cs="Arial"/>
          <w:b/>
          <w:sz w:val="20"/>
          <w:szCs w:val="20"/>
          <w:lang w:eastAsia="en-US"/>
        </w:rPr>
      </w:pPr>
      <w:r w:rsidRPr="004A1431">
        <w:rPr>
          <w:rFonts w:ascii="Arial" w:eastAsia="SimSun" w:hAnsi="Arial" w:cs="Arial"/>
          <w:b/>
          <w:sz w:val="20"/>
          <w:szCs w:val="20"/>
          <w:lang w:eastAsia="en-US"/>
        </w:rPr>
        <w:t>By geographical location</w:t>
      </w:r>
    </w:p>
    <w:p w14:paraId="0057BF65" w14:textId="77777777" w:rsidR="00430DE6" w:rsidRPr="004A1431" w:rsidRDefault="00430DE6" w:rsidP="00430DE6">
      <w:pPr>
        <w:spacing w:after="0" w:line="240" w:lineRule="auto"/>
        <w:ind w:left="1350"/>
        <w:contextualSpacing/>
        <w:jc w:val="both"/>
        <w:rPr>
          <w:rFonts w:ascii="Arial" w:eastAsia="SimSun" w:hAnsi="Arial" w:cs="Arial"/>
          <w:b/>
          <w:sz w:val="20"/>
          <w:szCs w:val="20"/>
          <w:lang w:eastAsia="en-US"/>
        </w:rPr>
      </w:pPr>
    </w:p>
    <w:tbl>
      <w:tblPr>
        <w:tblStyle w:val="TableGrid1"/>
        <w:tblW w:w="8376" w:type="dxa"/>
        <w:tblInd w:w="715" w:type="dxa"/>
        <w:tblLook w:val="04A0" w:firstRow="1" w:lastRow="0" w:firstColumn="1" w:lastColumn="0" w:noHBand="0" w:noVBand="1"/>
      </w:tblPr>
      <w:tblGrid>
        <w:gridCol w:w="2250"/>
        <w:gridCol w:w="1806"/>
        <w:gridCol w:w="1382"/>
        <w:gridCol w:w="1498"/>
        <w:gridCol w:w="1440"/>
      </w:tblGrid>
      <w:tr w:rsidR="002026CA" w:rsidRPr="008010B8" w14:paraId="665A7745" w14:textId="77777777" w:rsidTr="00EA0539">
        <w:tc>
          <w:tcPr>
            <w:tcW w:w="2250" w:type="dxa"/>
            <w:tcBorders>
              <w:top w:val="single" w:sz="4" w:space="0" w:color="auto"/>
              <w:left w:val="single" w:sz="4" w:space="0" w:color="auto"/>
              <w:bottom w:val="nil"/>
              <w:right w:val="single" w:sz="4" w:space="0" w:color="auto"/>
            </w:tcBorders>
            <w:shd w:val="clear" w:color="auto" w:fill="BFBFBF" w:themeFill="background1" w:themeFillShade="BF"/>
          </w:tcPr>
          <w:p w14:paraId="20F326B9" w14:textId="77777777" w:rsidR="002026CA" w:rsidRPr="004A1431" w:rsidRDefault="002026CA" w:rsidP="000F076E">
            <w:pPr>
              <w:rPr>
                <w:rFonts w:ascii="Arial" w:hAnsi="Arial" w:cs="Arial"/>
                <w:b/>
                <w:lang w:eastAsia="en-US"/>
              </w:rPr>
            </w:pPr>
          </w:p>
        </w:tc>
        <w:tc>
          <w:tcPr>
            <w:tcW w:w="61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531507" w14:textId="1A207DFC" w:rsidR="002026CA" w:rsidRPr="004A1431" w:rsidRDefault="00ED6E76" w:rsidP="000F076E">
            <w:pPr>
              <w:jc w:val="center"/>
              <w:rPr>
                <w:rFonts w:ascii="Arial" w:hAnsi="Arial" w:cs="Arial"/>
                <w:b/>
                <w:lang w:eastAsia="en-US"/>
              </w:rPr>
            </w:pPr>
            <w:r w:rsidRPr="004A1431">
              <w:rPr>
                <w:rFonts w:ascii="Arial" w:hAnsi="Arial" w:cs="Arial"/>
                <w:b/>
                <w:lang w:eastAsia="en-US"/>
              </w:rPr>
              <w:t>Una</w:t>
            </w:r>
            <w:r w:rsidR="002026CA" w:rsidRPr="004A1431">
              <w:rPr>
                <w:rFonts w:ascii="Arial" w:hAnsi="Arial" w:cs="Arial"/>
                <w:b/>
                <w:lang w:eastAsia="en-US"/>
              </w:rPr>
              <w:t>udited</w:t>
            </w:r>
          </w:p>
        </w:tc>
      </w:tr>
      <w:tr w:rsidR="008F3EC7" w:rsidRPr="008010B8" w14:paraId="60405554" w14:textId="77777777" w:rsidTr="00EA0539">
        <w:tc>
          <w:tcPr>
            <w:tcW w:w="2250" w:type="dxa"/>
            <w:tcBorders>
              <w:top w:val="nil"/>
              <w:left w:val="single" w:sz="4" w:space="0" w:color="auto"/>
              <w:bottom w:val="nil"/>
              <w:right w:val="single" w:sz="4" w:space="0" w:color="auto"/>
            </w:tcBorders>
            <w:shd w:val="clear" w:color="auto" w:fill="BFBFBF" w:themeFill="background1" w:themeFillShade="BF"/>
          </w:tcPr>
          <w:p w14:paraId="41562C21" w14:textId="77777777" w:rsidR="008F3EC7" w:rsidRPr="004A1431" w:rsidRDefault="008F3EC7" w:rsidP="008F3EC7">
            <w:pPr>
              <w:rPr>
                <w:rFonts w:ascii="Arial" w:hAnsi="Arial" w:cs="Arial"/>
                <w:b/>
                <w:lang w:eastAsia="en-US"/>
              </w:rPr>
            </w:pPr>
          </w:p>
        </w:tc>
        <w:tc>
          <w:tcPr>
            <w:tcW w:w="318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6B0997" w14:textId="77777777" w:rsidR="008F3EC7" w:rsidRDefault="008F3EC7" w:rsidP="008F3EC7">
            <w:pPr>
              <w:ind w:left="-110" w:right="-160"/>
              <w:jc w:val="center"/>
              <w:rPr>
                <w:rFonts w:ascii="Arial" w:hAnsi="Arial" w:cs="Arial"/>
                <w:b/>
                <w:lang w:eastAsia="en-US"/>
              </w:rPr>
            </w:pPr>
            <w:r>
              <w:rPr>
                <w:rFonts w:ascii="Arial" w:hAnsi="Arial" w:cs="Arial"/>
                <w:b/>
                <w:lang w:eastAsia="en-US"/>
              </w:rPr>
              <w:t xml:space="preserve">6 months ended </w:t>
            </w:r>
          </w:p>
          <w:p w14:paraId="0B0FC2B1" w14:textId="77777777" w:rsidR="001608E8" w:rsidRDefault="001608E8" w:rsidP="001608E8">
            <w:pPr>
              <w:ind w:left="-110" w:right="-160"/>
              <w:jc w:val="center"/>
              <w:rPr>
                <w:rFonts w:ascii="Arial" w:hAnsi="Arial" w:cs="Arial"/>
                <w:b/>
                <w:lang w:eastAsia="en-US"/>
              </w:rPr>
            </w:pPr>
            <w:r>
              <w:rPr>
                <w:rFonts w:ascii="Arial" w:hAnsi="Arial" w:cs="Arial"/>
                <w:b/>
                <w:lang w:eastAsia="en-US"/>
              </w:rPr>
              <w:t>30 June 2020</w:t>
            </w:r>
          </w:p>
          <w:p w14:paraId="21E7CECD" w14:textId="0BDF3157" w:rsidR="008F3EC7" w:rsidRPr="004A1431" w:rsidRDefault="008F3EC7" w:rsidP="00843F27">
            <w:pPr>
              <w:ind w:left="-110" w:right="-160"/>
              <w:jc w:val="center"/>
              <w:rPr>
                <w:rFonts w:ascii="Arial" w:hAnsi="Arial" w:cs="Arial"/>
                <w:b/>
                <w:lang w:eastAsia="en-US"/>
              </w:rPr>
            </w:pPr>
            <w:r>
              <w:rPr>
                <w:rFonts w:ascii="Arial" w:hAnsi="Arial" w:cs="Arial"/>
                <w:b/>
                <w:lang w:eastAsia="en-US"/>
              </w:rPr>
              <w:t>(“</w:t>
            </w:r>
            <w:r w:rsidR="00843F27">
              <w:rPr>
                <w:rFonts w:ascii="Arial" w:hAnsi="Arial" w:cs="Arial"/>
                <w:b/>
                <w:lang w:eastAsia="en-US"/>
              </w:rPr>
              <w:t>FPE 2020</w:t>
            </w:r>
            <w:r>
              <w:rPr>
                <w:rFonts w:ascii="Arial" w:hAnsi="Arial" w:cs="Arial"/>
                <w:b/>
                <w:lang w:eastAsia="en-US"/>
              </w:rPr>
              <w:t>”)</w:t>
            </w:r>
          </w:p>
        </w:tc>
        <w:tc>
          <w:tcPr>
            <w:tcW w:w="29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054ABF" w14:textId="77777777" w:rsidR="008F3EC7" w:rsidRDefault="008F3EC7" w:rsidP="008F3EC7">
            <w:pPr>
              <w:ind w:left="-110" w:right="-160"/>
              <w:jc w:val="center"/>
              <w:rPr>
                <w:rFonts w:ascii="Arial" w:hAnsi="Arial" w:cs="Arial"/>
                <w:b/>
                <w:lang w:eastAsia="en-US"/>
              </w:rPr>
            </w:pPr>
            <w:r>
              <w:rPr>
                <w:rFonts w:ascii="Arial" w:hAnsi="Arial" w:cs="Arial"/>
                <w:b/>
                <w:lang w:eastAsia="en-US"/>
              </w:rPr>
              <w:t xml:space="preserve">6 months ended </w:t>
            </w:r>
          </w:p>
          <w:p w14:paraId="5196E7DA" w14:textId="1FF3CBA3" w:rsidR="00320EB1" w:rsidRDefault="00320EB1" w:rsidP="00320EB1">
            <w:pPr>
              <w:ind w:left="-110" w:right="-160"/>
              <w:jc w:val="center"/>
              <w:rPr>
                <w:rFonts w:ascii="Arial" w:hAnsi="Arial" w:cs="Arial"/>
                <w:b/>
                <w:lang w:eastAsia="en-US"/>
              </w:rPr>
            </w:pPr>
            <w:r>
              <w:rPr>
                <w:rFonts w:ascii="Arial" w:hAnsi="Arial" w:cs="Arial"/>
                <w:b/>
                <w:lang w:eastAsia="en-US"/>
              </w:rPr>
              <w:t>30 June 2019</w:t>
            </w:r>
          </w:p>
          <w:p w14:paraId="54F5440C" w14:textId="1517C052" w:rsidR="008F3EC7" w:rsidRPr="008F3EC7" w:rsidRDefault="00320EB1" w:rsidP="00843F27">
            <w:pPr>
              <w:ind w:left="-150" w:right="-100"/>
              <w:jc w:val="center"/>
              <w:rPr>
                <w:rFonts w:ascii="Arial" w:hAnsi="Arial" w:cs="Arial"/>
                <w:lang w:eastAsia="en-US"/>
              </w:rPr>
            </w:pPr>
            <w:r>
              <w:rPr>
                <w:rFonts w:ascii="Arial" w:hAnsi="Arial" w:cs="Arial"/>
                <w:b/>
                <w:lang w:eastAsia="en-US"/>
              </w:rPr>
              <w:t>(“</w:t>
            </w:r>
            <w:r w:rsidR="00843F27">
              <w:rPr>
                <w:rFonts w:ascii="Arial" w:hAnsi="Arial" w:cs="Arial"/>
                <w:b/>
                <w:lang w:eastAsia="en-US"/>
              </w:rPr>
              <w:t>FPE 2019</w:t>
            </w:r>
            <w:r>
              <w:rPr>
                <w:rFonts w:ascii="Arial" w:hAnsi="Arial" w:cs="Arial"/>
                <w:b/>
                <w:lang w:eastAsia="en-US"/>
              </w:rPr>
              <w:t>”)</w:t>
            </w:r>
          </w:p>
        </w:tc>
      </w:tr>
      <w:tr w:rsidR="00430DE6" w:rsidRPr="008010B8" w14:paraId="1B9F7D30" w14:textId="77777777" w:rsidTr="00EA0539">
        <w:tc>
          <w:tcPr>
            <w:tcW w:w="2250" w:type="dxa"/>
            <w:tcBorders>
              <w:top w:val="nil"/>
              <w:left w:val="single" w:sz="4" w:space="0" w:color="auto"/>
              <w:bottom w:val="single" w:sz="4" w:space="0" w:color="auto"/>
              <w:right w:val="single" w:sz="4" w:space="0" w:color="auto"/>
            </w:tcBorders>
            <w:shd w:val="clear" w:color="auto" w:fill="BFBFBF" w:themeFill="background1" w:themeFillShade="BF"/>
          </w:tcPr>
          <w:p w14:paraId="1F16509C" w14:textId="77777777" w:rsidR="00430DE6" w:rsidRPr="004A1431" w:rsidRDefault="00430DE6" w:rsidP="000F076E">
            <w:pPr>
              <w:rPr>
                <w:rFonts w:ascii="Arial" w:hAnsi="Arial" w:cs="Arial"/>
                <w:b/>
                <w:lang w:eastAsia="en-US"/>
              </w:rPr>
            </w:pPr>
          </w:p>
        </w:tc>
        <w:tc>
          <w:tcPr>
            <w:tcW w:w="1806" w:type="dxa"/>
            <w:tcBorders>
              <w:top w:val="nil"/>
              <w:left w:val="single" w:sz="4" w:space="0" w:color="auto"/>
              <w:bottom w:val="single" w:sz="4" w:space="0" w:color="auto"/>
              <w:right w:val="nil"/>
            </w:tcBorders>
            <w:shd w:val="clear" w:color="auto" w:fill="BFBFBF" w:themeFill="background1" w:themeFillShade="BF"/>
          </w:tcPr>
          <w:p w14:paraId="361F2306" w14:textId="70417F5E" w:rsidR="00430DE6" w:rsidRPr="004A1431" w:rsidRDefault="00430DE6" w:rsidP="002026CA">
            <w:pPr>
              <w:jc w:val="right"/>
              <w:rPr>
                <w:rFonts w:ascii="Arial" w:hAnsi="Arial" w:cs="Arial"/>
                <w:b/>
                <w:lang w:eastAsia="en-US"/>
              </w:rPr>
            </w:pPr>
            <w:r w:rsidRPr="004A1431">
              <w:rPr>
                <w:rFonts w:ascii="Arial" w:hAnsi="Arial" w:cs="Arial"/>
                <w:b/>
                <w:lang w:eastAsia="en-US"/>
              </w:rPr>
              <w:t>RM</w:t>
            </w:r>
            <w:r w:rsidR="00B07716">
              <w:rPr>
                <w:rFonts w:ascii="Arial" w:hAnsi="Arial" w:cs="Arial"/>
                <w:b/>
                <w:lang w:eastAsia="en-US"/>
              </w:rPr>
              <w:t>’000</w:t>
            </w:r>
          </w:p>
        </w:tc>
        <w:tc>
          <w:tcPr>
            <w:tcW w:w="1382" w:type="dxa"/>
            <w:tcBorders>
              <w:top w:val="single" w:sz="4" w:space="0" w:color="auto"/>
              <w:left w:val="nil"/>
              <w:bottom w:val="single" w:sz="4" w:space="0" w:color="auto"/>
              <w:right w:val="single" w:sz="4" w:space="0" w:color="auto"/>
            </w:tcBorders>
            <w:shd w:val="clear" w:color="auto" w:fill="BFBFBF" w:themeFill="background1" w:themeFillShade="BF"/>
          </w:tcPr>
          <w:p w14:paraId="638F796A" w14:textId="77777777" w:rsidR="00430DE6" w:rsidRPr="004A1431" w:rsidRDefault="00430DE6" w:rsidP="002026CA">
            <w:pPr>
              <w:jc w:val="right"/>
              <w:rPr>
                <w:rFonts w:ascii="Arial" w:hAnsi="Arial" w:cs="Arial"/>
                <w:b/>
                <w:lang w:eastAsia="en-US"/>
              </w:rPr>
            </w:pPr>
            <w:r w:rsidRPr="004A1431">
              <w:rPr>
                <w:rFonts w:ascii="Arial" w:hAnsi="Arial" w:cs="Arial"/>
                <w:b/>
                <w:lang w:eastAsia="en-US"/>
              </w:rPr>
              <w:t>%</w:t>
            </w:r>
          </w:p>
        </w:tc>
        <w:tc>
          <w:tcPr>
            <w:tcW w:w="1498" w:type="dxa"/>
            <w:tcBorders>
              <w:top w:val="nil"/>
              <w:left w:val="single" w:sz="4" w:space="0" w:color="auto"/>
              <w:bottom w:val="single" w:sz="4" w:space="0" w:color="auto"/>
              <w:right w:val="nil"/>
            </w:tcBorders>
            <w:shd w:val="clear" w:color="auto" w:fill="BFBFBF" w:themeFill="background1" w:themeFillShade="BF"/>
          </w:tcPr>
          <w:p w14:paraId="1231C85A" w14:textId="6AAB4103" w:rsidR="00430DE6" w:rsidRPr="004A1431" w:rsidRDefault="00430DE6" w:rsidP="002026CA">
            <w:pPr>
              <w:jc w:val="right"/>
              <w:rPr>
                <w:rFonts w:ascii="Arial" w:hAnsi="Arial" w:cs="Arial"/>
                <w:b/>
                <w:lang w:eastAsia="en-US"/>
              </w:rPr>
            </w:pPr>
            <w:r w:rsidRPr="004A1431">
              <w:rPr>
                <w:rFonts w:ascii="Arial" w:hAnsi="Arial" w:cs="Arial"/>
                <w:b/>
                <w:lang w:eastAsia="en-US"/>
              </w:rPr>
              <w:t>RM</w:t>
            </w:r>
            <w:r w:rsidR="00B07716">
              <w:rPr>
                <w:rFonts w:ascii="Arial" w:hAnsi="Arial" w:cs="Arial"/>
                <w:b/>
                <w:lang w:eastAsia="en-US"/>
              </w:rPr>
              <w:t>’000</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tcPr>
          <w:p w14:paraId="1ADFED4E" w14:textId="77777777" w:rsidR="00430DE6" w:rsidRPr="004A1431" w:rsidRDefault="00430DE6" w:rsidP="002026CA">
            <w:pPr>
              <w:jc w:val="right"/>
              <w:rPr>
                <w:rFonts w:ascii="Arial" w:hAnsi="Arial" w:cs="Arial"/>
                <w:b/>
                <w:lang w:eastAsia="en-US"/>
              </w:rPr>
            </w:pPr>
            <w:r w:rsidRPr="004A1431">
              <w:rPr>
                <w:rFonts w:ascii="Arial" w:hAnsi="Arial" w:cs="Arial"/>
                <w:b/>
                <w:lang w:eastAsia="en-US"/>
              </w:rPr>
              <w:t>%</w:t>
            </w:r>
          </w:p>
        </w:tc>
      </w:tr>
      <w:tr w:rsidR="00430DE6" w:rsidRPr="008010B8" w14:paraId="7346F967" w14:textId="77777777" w:rsidTr="00EA0539">
        <w:tc>
          <w:tcPr>
            <w:tcW w:w="2250" w:type="dxa"/>
            <w:tcBorders>
              <w:top w:val="single" w:sz="4" w:space="0" w:color="auto"/>
              <w:left w:val="single" w:sz="4" w:space="0" w:color="auto"/>
              <w:bottom w:val="nil"/>
              <w:right w:val="single" w:sz="4" w:space="0" w:color="auto"/>
            </w:tcBorders>
          </w:tcPr>
          <w:p w14:paraId="50926896" w14:textId="77777777" w:rsidR="00430DE6" w:rsidRPr="004A1431" w:rsidRDefault="00430DE6" w:rsidP="000F076E">
            <w:pPr>
              <w:rPr>
                <w:rFonts w:ascii="Arial" w:hAnsi="Arial" w:cs="Arial"/>
                <w:lang w:eastAsia="en-US"/>
              </w:rPr>
            </w:pPr>
          </w:p>
        </w:tc>
        <w:tc>
          <w:tcPr>
            <w:tcW w:w="1806" w:type="dxa"/>
            <w:tcBorders>
              <w:top w:val="single" w:sz="4" w:space="0" w:color="auto"/>
              <w:left w:val="single" w:sz="4" w:space="0" w:color="auto"/>
              <w:bottom w:val="nil"/>
              <w:right w:val="nil"/>
            </w:tcBorders>
          </w:tcPr>
          <w:p w14:paraId="1BC32DA4" w14:textId="77777777" w:rsidR="00430DE6" w:rsidRPr="004A1431" w:rsidRDefault="00430DE6" w:rsidP="000F076E">
            <w:pPr>
              <w:jc w:val="right"/>
              <w:rPr>
                <w:rFonts w:ascii="Arial" w:hAnsi="Arial" w:cs="Arial"/>
                <w:lang w:eastAsia="en-US"/>
              </w:rPr>
            </w:pPr>
          </w:p>
        </w:tc>
        <w:tc>
          <w:tcPr>
            <w:tcW w:w="1382" w:type="dxa"/>
            <w:tcBorders>
              <w:top w:val="single" w:sz="4" w:space="0" w:color="auto"/>
              <w:left w:val="nil"/>
              <w:bottom w:val="nil"/>
              <w:right w:val="single" w:sz="4" w:space="0" w:color="auto"/>
            </w:tcBorders>
          </w:tcPr>
          <w:p w14:paraId="29BABCAE" w14:textId="77777777" w:rsidR="00430DE6" w:rsidRPr="004A1431" w:rsidRDefault="00430DE6" w:rsidP="000F076E">
            <w:pPr>
              <w:jc w:val="right"/>
              <w:rPr>
                <w:rFonts w:ascii="Arial" w:hAnsi="Arial" w:cs="Arial"/>
                <w:lang w:eastAsia="en-US"/>
              </w:rPr>
            </w:pPr>
          </w:p>
        </w:tc>
        <w:tc>
          <w:tcPr>
            <w:tcW w:w="1498" w:type="dxa"/>
            <w:tcBorders>
              <w:top w:val="single" w:sz="4" w:space="0" w:color="auto"/>
              <w:left w:val="single" w:sz="4" w:space="0" w:color="auto"/>
              <w:bottom w:val="nil"/>
              <w:right w:val="nil"/>
            </w:tcBorders>
          </w:tcPr>
          <w:p w14:paraId="7BE5195A" w14:textId="77777777" w:rsidR="00430DE6" w:rsidRPr="004A1431" w:rsidRDefault="00430DE6" w:rsidP="000F076E">
            <w:pPr>
              <w:jc w:val="right"/>
              <w:rPr>
                <w:rFonts w:ascii="Arial" w:hAnsi="Arial" w:cs="Arial"/>
                <w:lang w:eastAsia="en-US"/>
              </w:rPr>
            </w:pPr>
          </w:p>
        </w:tc>
        <w:tc>
          <w:tcPr>
            <w:tcW w:w="1440" w:type="dxa"/>
            <w:tcBorders>
              <w:top w:val="single" w:sz="4" w:space="0" w:color="auto"/>
              <w:left w:val="nil"/>
              <w:bottom w:val="nil"/>
              <w:right w:val="single" w:sz="4" w:space="0" w:color="auto"/>
            </w:tcBorders>
          </w:tcPr>
          <w:p w14:paraId="1F0A901A" w14:textId="77777777" w:rsidR="00430DE6" w:rsidRPr="004A1431" w:rsidRDefault="00430DE6" w:rsidP="000F076E">
            <w:pPr>
              <w:jc w:val="right"/>
              <w:rPr>
                <w:rFonts w:ascii="Arial" w:hAnsi="Arial" w:cs="Arial"/>
                <w:lang w:eastAsia="en-US"/>
              </w:rPr>
            </w:pPr>
          </w:p>
        </w:tc>
      </w:tr>
      <w:tr w:rsidR="00430DE6" w:rsidRPr="008010B8" w14:paraId="70B25802" w14:textId="77777777" w:rsidTr="00EA0539">
        <w:tc>
          <w:tcPr>
            <w:tcW w:w="2250" w:type="dxa"/>
            <w:tcBorders>
              <w:top w:val="nil"/>
              <w:left w:val="single" w:sz="4" w:space="0" w:color="auto"/>
              <w:bottom w:val="nil"/>
              <w:right w:val="single" w:sz="4" w:space="0" w:color="auto"/>
            </w:tcBorders>
          </w:tcPr>
          <w:p w14:paraId="04DADAF5" w14:textId="77777777" w:rsidR="00430DE6" w:rsidRPr="004A1431" w:rsidRDefault="00430DE6" w:rsidP="000F076E">
            <w:pPr>
              <w:jc w:val="both"/>
              <w:rPr>
                <w:rFonts w:ascii="Arial" w:hAnsi="Arial" w:cs="Arial"/>
                <w:b/>
                <w:lang w:eastAsia="en-US"/>
              </w:rPr>
            </w:pPr>
            <w:r w:rsidRPr="004A1431">
              <w:rPr>
                <w:rFonts w:ascii="Arial" w:hAnsi="Arial" w:cs="Arial"/>
                <w:b/>
                <w:lang w:eastAsia="en-US"/>
              </w:rPr>
              <w:t>Local</w:t>
            </w:r>
          </w:p>
        </w:tc>
        <w:tc>
          <w:tcPr>
            <w:tcW w:w="1806" w:type="dxa"/>
            <w:tcBorders>
              <w:top w:val="nil"/>
              <w:left w:val="single" w:sz="4" w:space="0" w:color="auto"/>
              <w:bottom w:val="nil"/>
              <w:right w:val="nil"/>
            </w:tcBorders>
            <w:vAlign w:val="center"/>
          </w:tcPr>
          <w:p w14:paraId="5B0EAA44" w14:textId="77777777" w:rsidR="00430DE6" w:rsidRPr="004A1431" w:rsidRDefault="00430DE6" w:rsidP="000F076E">
            <w:pPr>
              <w:jc w:val="center"/>
              <w:rPr>
                <w:rFonts w:ascii="Arial" w:hAnsi="Arial" w:cs="Arial"/>
                <w:lang w:eastAsia="en-US"/>
              </w:rPr>
            </w:pPr>
          </w:p>
        </w:tc>
        <w:tc>
          <w:tcPr>
            <w:tcW w:w="1382" w:type="dxa"/>
            <w:tcBorders>
              <w:top w:val="nil"/>
              <w:left w:val="nil"/>
              <w:bottom w:val="nil"/>
              <w:right w:val="single" w:sz="4" w:space="0" w:color="auto"/>
            </w:tcBorders>
            <w:vAlign w:val="center"/>
          </w:tcPr>
          <w:p w14:paraId="5CA6D48F" w14:textId="77777777" w:rsidR="00430DE6" w:rsidRPr="004A1431" w:rsidRDefault="00430DE6" w:rsidP="000F076E">
            <w:pPr>
              <w:jc w:val="center"/>
              <w:rPr>
                <w:rFonts w:ascii="Arial" w:hAnsi="Arial" w:cs="Arial"/>
                <w:lang w:eastAsia="en-US"/>
              </w:rPr>
            </w:pPr>
          </w:p>
        </w:tc>
        <w:tc>
          <w:tcPr>
            <w:tcW w:w="1498" w:type="dxa"/>
            <w:tcBorders>
              <w:top w:val="nil"/>
              <w:left w:val="single" w:sz="4" w:space="0" w:color="auto"/>
              <w:bottom w:val="nil"/>
              <w:right w:val="nil"/>
            </w:tcBorders>
            <w:vAlign w:val="center"/>
          </w:tcPr>
          <w:p w14:paraId="07355455" w14:textId="77777777" w:rsidR="00430DE6" w:rsidRPr="004A1431" w:rsidRDefault="00430DE6" w:rsidP="000F076E">
            <w:pPr>
              <w:jc w:val="center"/>
              <w:rPr>
                <w:rFonts w:ascii="Arial" w:hAnsi="Arial" w:cs="Arial"/>
                <w:lang w:eastAsia="en-US"/>
              </w:rPr>
            </w:pPr>
          </w:p>
        </w:tc>
        <w:tc>
          <w:tcPr>
            <w:tcW w:w="1440" w:type="dxa"/>
            <w:tcBorders>
              <w:top w:val="nil"/>
              <w:left w:val="nil"/>
              <w:bottom w:val="nil"/>
              <w:right w:val="single" w:sz="4" w:space="0" w:color="auto"/>
            </w:tcBorders>
            <w:vAlign w:val="center"/>
          </w:tcPr>
          <w:p w14:paraId="23F10750" w14:textId="77777777" w:rsidR="00430DE6" w:rsidRPr="004A1431" w:rsidRDefault="00430DE6" w:rsidP="000F076E">
            <w:pPr>
              <w:jc w:val="center"/>
              <w:rPr>
                <w:rFonts w:ascii="Arial" w:hAnsi="Arial" w:cs="Arial"/>
                <w:lang w:eastAsia="en-US"/>
              </w:rPr>
            </w:pPr>
          </w:p>
        </w:tc>
      </w:tr>
      <w:tr w:rsidR="000E0AF9" w:rsidRPr="008010B8" w14:paraId="245BE228" w14:textId="77777777" w:rsidTr="00EA0539">
        <w:tc>
          <w:tcPr>
            <w:tcW w:w="2250" w:type="dxa"/>
            <w:tcBorders>
              <w:top w:val="nil"/>
              <w:left w:val="single" w:sz="4" w:space="0" w:color="auto"/>
              <w:bottom w:val="nil"/>
              <w:right w:val="single" w:sz="4" w:space="0" w:color="auto"/>
            </w:tcBorders>
          </w:tcPr>
          <w:p w14:paraId="04E73DAA" w14:textId="77777777" w:rsidR="000E0AF9" w:rsidRPr="004A1431" w:rsidRDefault="000E0AF9" w:rsidP="000E0AF9">
            <w:pPr>
              <w:jc w:val="both"/>
              <w:rPr>
                <w:rFonts w:ascii="Arial" w:hAnsi="Arial" w:cs="Arial"/>
                <w:lang w:eastAsia="en-US"/>
              </w:rPr>
            </w:pPr>
            <w:r w:rsidRPr="004A1431">
              <w:rPr>
                <w:rFonts w:ascii="Arial" w:hAnsi="Arial" w:cs="Arial"/>
                <w:lang w:eastAsia="en-US"/>
              </w:rPr>
              <w:t>Malaysia</w:t>
            </w:r>
          </w:p>
        </w:tc>
        <w:tc>
          <w:tcPr>
            <w:tcW w:w="1806" w:type="dxa"/>
            <w:tcBorders>
              <w:top w:val="nil"/>
              <w:left w:val="single" w:sz="4" w:space="0" w:color="auto"/>
              <w:bottom w:val="nil"/>
              <w:right w:val="nil"/>
            </w:tcBorders>
            <w:vAlign w:val="center"/>
          </w:tcPr>
          <w:p w14:paraId="36355CD4" w14:textId="5ADA9D14" w:rsidR="000E0AF9" w:rsidRPr="004A1431" w:rsidRDefault="00C82B54" w:rsidP="000E0AF9">
            <w:pPr>
              <w:jc w:val="right"/>
              <w:rPr>
                <w:rFonts w:ascii="Arial" w:hAnsi="Arial" w:cs="Arial"/>
                <w:lang w:eastAsia="en-US"/>
              </w:rPr>
            </w:pPr>
            <w:r>
              <w:rPr>
                <w:rFonts w:ascii="Arial" w:hAnsi="Arial" w:cs="Arial"/>
                <w:lang w:eastAsia="en-US"/>
              </w:rPr>
              <w:t>271</w:t>
            </w:r>
          </w:p>
        </w:tc>
        <w:tc>
          <w:tcPr>
            <w:tcW w:w="1382" w:type="dxa"/>
            <w:tcBorders>
              <w:top w:val="nil"/>
              <w:left w:val="nil"/>
              <w:bottom w:val="nil"/>
              <w:right w:val="single" w:sz="4" w:space="0" w:color="auto"/>
            </w:tcBorders>
            <w:vAlign w:val="center"/>
          </w:tcPr>
          <w:p w14:paraId="38370217" w14:textId="51926C20" w:rsidR="000E0AF9" w:rsidRPr="004A1431" w:rsidRDefault="00C82B54" w:rsidP="000E0AF9">
            <w:pPr>
              <w:jc w:val="right"/>
              <w:rPr>
                <w:rFonts w:ascii="Arial" w:hAnsi="Arial" w:cs="Arial"/>
                <w:lang w:eastAsia="en-US"/>
              </w:rPr>
            </w:pPr>
            <w:r>
              <w:rPr>
                <w:rFonts w:ascii="Arial" w:hAnsi="Arial" w:cs="Arial"/>
                <w:lang w:eastAsia="en-US"/>
              </w:rPr>
              <w:t>1.14</w:t>
            </w:r>
          </w:p>
        </w:tc>
        <w:tc>
          <w:tcPr>
            <w:tcW w:w="1498" w:type="dxa"/>
            <w:tcBorders>
              <w:top w:val="nil"/>
              <w:left w:val="single" w:sz="4" w:space="0" w:color="auto"/>
              <w:bottom w:val="nil"/>
              <w:right w:val="nil"/>
            </w:tcBorders>
            <w:vAlign w:val="center"/>
          </w:tcPr>
          <w:p w14:paraId="3157F45D" w14:textId="2177A68B" w:rsidR="000E0AF9" w:rsidRPr="004A1431" w:rsidRDefault="00320EB1" w:rsidP="000E0AF9">
            <w:pPr>
              <w:jc w:val="right"/>
              <w:rPr>
                <w:rFonts w:ascii="Arial" w:hAnsi="Arial" w:cs="Arial"/>
                <w:lang w:eastAsia="en-US"/>
              </w:rPr>
            </w:pPr>
            <w:r>
              <w:rPr>
                <w:rFonts w:ascii="Arial" w:hAnsi="Arial" w:cs="Arial"/>
                <w:lang w:eastAsia="en-US"/>
              </w:rPr>
              <w:t>532</w:t>
            </w:r>
          </w:p>
        </w:tc>
        <w:tc>
          <w:tcPr>
            <w:tcW w:w="1440" w:type="dxa"/>
            <w:tcBorders>
              <w:top w:val="nil"/>
              <w:left w:val="nil"/>
              <w:bottom w:val="nil"/>
              <w:right w:val="single" w:sz="4" w:space="0" w:color="auto"/>
            </w:tcBorders>
            <w:vAlign w:val="center"/>
          </w:tcPr>
          <w:p w14:paraId="16465C9E" w14:textId="2D18C5EE" w:rsidR="000E0AF9" w:rsidRPr="004A1431" w:rsidRDefault="00320EB1" w:rsidP="000E0AF9">
            <w:pPr>
              <w:jc w:val="right"/>
              <w:rPr>
                <w:rFonts w:ascii="Arial" w:hAnsi="Arial" w:cs="Arial"/>
                <w:lang w:eastAsia="en-US"/>
              </w:rPr>
            </w:pPr>
            <w:r>
              <w:rPr>
                <w:rFonts w:ascii="Arial" w:hAnsi="Arial" w:cs="Arial"/>
                <w:lang w:eastAsia="en-US"/>
              </w:rPr>
              <w:t>2.54</w:t>
            </w:r>
          </w:p>
        </w:tc>
      </w:tr>
      <w:tr w:rsidR="000E0AF9" w:rsidRPr="008010B8" w14:paraId="4DF18630" w14:textId="77777777" w:rsidTr="00EA0539">
        <w:tc>
          <w:tcPr>
            <w:tcW w:w="2250" w:type="dxa"/>
            <w:tcBorders>
              <w:top w:val="nil"/>
              <w:left w:val="single" w:sz="4" w:space="0" w:color="auto"/>
              <w:bottom w:val="nil"/>
              <w:right w:val="single" w:sz="4" w:space="0" w:color="auto"/>
            </w:tcBorders>
          </w:tcPr>
          <w:p w14:paraId="73FFDA51" w14:textId="77777777" w:rsidR="000E0AF9" w:rsidRPr="004A1431" w:rsidRDefault="000E0AF9" w:rsidP="000E0AF9">
            <w:pPr>
              <w:jc w:val="both"/>
              <w:rPr>
                <w:rFonts w:ascii="Arial" w:hAnsi="Arial" w:cs="Arial"/>
                <w:lang w:eastAsia="en-US"/>
              </w:rPr>
            </w:pPr>
          </w:p>
        </w:tc>
        <w:tc>
          <w:tcPr>
            <w:tcW w:w="1806" w:type="dxa"/>
            <w:tcBorders>
              <w:top w:val="nil"/>
              <w:left w:val="single" w:sz="4" w:space="0" w:color="auto"/>
              <w:bottom w:val="nil"/>
              <w:right w:val="nil"/>
            </w:tcBorders>
            <w:vAlign w:val="center"/>
          </w:tcPr>
          <w:p w14:paraId="396741B3" w14:textId="77777777" w:rsidR="000E0AF9" w:rsidRPr="004A1431" w:rsidRDefault="000E0AF9" w:rsidP="000E0AF9">
            <w:pPr>
              <w:jc w:val="right"/>
              <w:rPr>
                <w:rFonts w:ascii="Arial" w:hAnsi="Arial" w:cs="Arial"/>
                <w:lang w:eastAsia="en-US"/>
              </w:rPr>
            </w:pPr>
          </w:p>
        </w:tc>
        <w:tc>
          <w:tcPr>
            <w:tcW w:w="1382" w:type="dxa"/>
            <w:tcBorders>
              <w:top w:val="nil"/>
              <w:left w:val="nil"/>
              <w:bottom w:val="nil"/>
              <w:right w:val="single" w:sz="4" w:space="0" w:color="auto"/>
            </w:tcBorders>
            <w:vAlign w:val="center"/>
          </w:tcPr>
          <w:p w14:paraId="495035A3" w14:textId="77777777" w:rsidR="000E0AF9" w:rsidRPr="004A1431" w:rsidRDefault="000E0AF9" w:rsidP="000E0AF9">
            <w:pPr>
              <w:jc w:val="right"/>
              <w:rPr>
                <w:rFonts w:ascii="Arial" w:hAnsi="Arial" w:cs="Arial"/>
                <w:lang w:eastAsia="en-US"/>
              </w:rPr>
            </w:pPr>
          </w:p>
        </w:tc>
        <w:tc>
          <w:tcPr>
            <w:tcW w:w="1498" w:type="dxa"/>
            <w:tcBorders>
              <w:top w:val="nil"/>
              <w:left w:val="single" w:sz="4" w:space="0" w:color="auto"/>
              <w:bottom w:val="nil"/>
              <w:right w:val="nil"/>
            </w:tcBorders>
            <w:vAlign w:val="center"/>
          </w:tcPr>
          <w:p w14:paraId="25267E3D" w14:textId="77777777" w:rsidR="000E0AF9" w:rsidRPr="004A1431" w:rsidRDefault="000E0AF9" w:rsidP="000E0AF9">
            <w:pPr>
              <w:jc w:val="right"/>
              <w:rPr>
                <w:rFonts w:ascii="Arial" w:hAnsi="Arial" w:cs="Arial"/>
                <w:lang w:eastAsia="en-US"/>
              </w:rPr>
            </w:pPr>
          </w:p>
        </w:tc>
        <w:tc>
          <w:tcPr>
            <w:tcW w:w="1440" w:type="dxa"/>
            <w:tcBorders>
              <w:top w:val="nil"/>
              <w:left w:val="nil"/>
              <w:bottom w:val="nil"/>
              <w:right w:val="single" w:sz="4" w:space="0" w:color="auto"/>
            </w:tcBorders>
            <w:vAlign w:val="center"/>
          </w:tcPr>
          <w:p w14:paraId="50C5C3B3" w14:textId="77777777" w:rsidR="000E0AF9" w:rsidRPr="004A1431" w:rsidRDefault="000E0AF9" w:rsidP="000E0AF9">
            <w:pPr>
              <w:jc w:val="right"/>
              <w:rPr>
                <w:rFonts w:ascii="Arial" w:hAnsi="Arial" w:cs="Arial"/>
                <w:lang w:eastAsia="en-US"/>
              </w:rPr>
            </w:pPr>
          </w:p>
        </w:tc>
      </w:tr>
      <w:tr w:rsidR="000E0AF9" w:rsidRPr="008010B8" w14:paraId="55668DCA" w14:textId="77777777" w:rsidTr="00EA0539">
        <w:tc>
          <w:tcPr>
            <w:tcW w:w="2250" w:type="dxa"/>
            <w:tcBorders>
              <w:top w:val="nil"/>
              <w:left w:val="single" w:sz="4" w:space="0" w:color="auto"/>
              <w:bottom w:val="nil"/>
              <w:right w:val="single" w:sz="4" w:space="0" w:color="auto"/>
            </w:tcBorders>
          </w:tcPr>
          <w:p w14:paraId="45B5C950" w14:textId="77777777" w:rsidR="000E0AF9" w:rsidRPr="004A1431" w:rsidRDefault="000E0AF9" w:rsidP="000E0AF9">
            <w:pPr>
              <w:jc w:val="both"/>
              <w:rPr>
                <w:rFonts w:ascii="Arial" w:hAnsi="Arial" w:cs="Arial"/>
                <w:b/>
                <w:lang w:eastAsia="en-US"/>
              </w:rPr>
            </w:pPr>
            <w:r w:rsidRPr="004A1431">
              <w:rPr>
                <w:rFonts w:ascii="Arial" w:hAnsi="Arial" w:cs="Arial"/>
                <w:b/>
              </w:rPr>
              <w:t>Overseas</w:t>
            </w:r>
          </w:p>
        </w:tc>
        <w:tc>
          <w:tcPr>
            <w:tcW w:w="1806" w:type="dxa"/>
            <w:tcBorders>
              <w:top w:val="nil"/>
              <w:left w:val="single" w:sz="4" w:space="0" w:color="auto"/>
              <w:bottom w:val="nil"/>
              <w:right w:val="nil"/>
            </w:tcBorders>
            <w:vAlign w:val="center"/>
          </w:tcPr>
          <w:p w14:paraId="69F8CEC9" w14:textId="77777777" w:rsidR="000E0AF9" w:rsidRPr="004A1431" w:rsidRDefault="000E0AF9" w:rsidP="000E0AF9">
            <w:pPr>
              <w:jc w:val="right"/>
              <w:rPr>
                <w:rFonts w:ascii="Arial" w:hAnsi="Arial" w:cs="Arial"/>
                <w:lang w:eastAsia="en-US"/>
              </w:rPr>
            </w:pPr>
          </w:p>
        </w:tc>
        <w:tc>
          <w:tcPr>
            <w:tcW w:w="1382" w:type="dxa"/>
            <w:tcBorders>
              <w:top w:val="nil"/>
              <w:left w:val="nil"/>
              <w:bottom w:val="nil"/>
              <w:right w:val="single" w:sz="4" w:space="0" w:color="auto"/>
            </w:tcBorders>
            <w:vAlign w:val="center"/>
          </w:tcPr>
          <w:p w14:paraId="0921F53A" w14:textId="77777777" w:rsidR="000E0AF9" w:rsidRPr="004A1431" w:rsidRDefault="000E0AF9" w:rsidP="000E0AF9">
            <w:pPr>
              <w:jc w:val="right"/>
              <w:rPr>
                <w:rFonts w:ascii="Arial" w:hAnsi="Arial" w:cs="Arial"/>
                <w:lang w:eastAsia="en-US"/>
              </w:rPr>
            </w:pPr>
          </w:p>
        </w:tc>
        <w:tc>
          <w:tcPr>
            <w:tcW w:w="1498" w:type="dxa"/>
            <w:tcBorders>
              <w:top w:val="nil"/>
              <w:left w:val="single" w:sz="4" w:space="0" w:color="auto"/>
              <w:bottom w:val="nil"/>
              <w:right w:val="nil"/>
            </w:tcBorders>
            <w:vAlign w:val="center"/>
          </w:tcPr>
          <w:p w14:paraId="76C95D60" w14:textId="77777777" w:rsidR="000E0AF9" w:rsidRPr="004A1431" w:rsidRDefault="000E0AF9" w:rsidP="000E0AF9">
            <w:pPr>
              <w:jc w:val="right"/>
              <w:rPr>
                <w:rFonts w:ascii="Arial" w:hAnsi="Arial" w:cs="Arial"/>
                <w:lang w:eastAsia="en-US"/>
              </w:rPr>
            </w:pPr>
          </w:p>
        </w:tc>
        <w:tc>
          <w:tcPr>
            <w:tcW w:w="1440" w:type="dxa"/>
            <w:tcBorders>
              <w:top w:val="nil"/>
              <w:left w:val="nil"/>
              <w:bottom w:val="nil"/>
              <w:right w:val="single" w:sz="4" w:space="0" w:color="auto"/>
            </w:tcBorders>
            <w:vAlign w:val="center"/>
          </w:tcPr>
          <w:p w14:paraId="26102BA1" w14:textId="77777777" w:rsidR="000E0AF9" w:rsidRPr="004A1431" w:rsidRDefault="000E0AF9" w:rsidP="000E0AF9">
            <w:pPr>
              <w:jc w:val="right"/>
              <w:rPr>
                <w:rFonts w:ascii="Arial" w:hAnsi="Arial" w:cs="Arial"/>
                <w:lang w:eastAsia="en-US"/>
              </w:rPr>
            </w:pPr>
          </w:p>
        </w:tc>
      </w:tr>
      <w:tr w:rsidR="0011708E" w:rsidRPr="008010B8" w14:paraId="6D978988" w14:textId="77777777" w:rsidTr="00EA0539">
        <w:tc>
          <w:tcPr>
            <w:tcW w:w="2250" w:type="dxa"/>
            <w:tcBorders>
              <w:top w:val="nil"/>
              <w:left w:val="single" w:sz="4" w:space="0" w:color="auto"/>
              <w:bottom w:val="nil"/>
              <w:right w:val="single" w:sz="4" w:space="0" w:color="auto"/>
            </w:tcBorders>
          </w:tcPr>
          <w:p w14:paraId="5A5A511A" w14:textId="12F64165" w:rsidR="0011708E" w:rsidRPr="004A1431" w:rsidRDefault="0011708E" w:rsidP="0011708E">
            <w:pPr>
              <w:jc w:val="both"/>
              <w:rPr>
                <w:rFonts w:ascii="Arial" w:hAnsi="Arial" w:cs="Arial"/>
                <w:lang w:eastAsia="en-US"/>
              </w:rPr>
            </w:pPr>
            <w:r>
              <w:rPr>
                <w:rFonts w:ascii="Arial" w:hAnsi="Arial" w:cs="Arial"/>
              </w:rPr>
              <w:t>C</w:t>
            </w:r>
            <w:r w:rsidR="00D45F8B">
              <w:rPr>
                <w:rFonts w:ascii="Arial" w:hAnsi="Arial" w:cs="Arial"/>
              </w:rPr>
              <w:t>anada</w:t>
            </w:r>
          </w:p>
        </w:tc>
        <w:tc>
          <w:tcPr>
            <w:tcW w:w="1806" w:type="dxa"/>
            <w:tcBorders>
              <w:top w:val="nil"/>
              <w:left w:val="single" w:sz="4" w:space="0" w:color="auto"/>
              <w:bottom w:val="nil"/>
              <w:right w:val="nil"/>
            </w:tcBorders>
            <w:vAlign w:val="center"/>
          </w:tcPr>
          <w:p w14:paraId="55E640AA" w14:textId="1E5F6CC2" w:rsidR="0011708E" w:rsidRPr="004A1431" w:rsidRDefault="00D45F8B" w:rsidP="00112649">
            <w:pPr>
              <w:jc w:val="right"/>
              <w:rPr>
                <w:rFonts w:ascii="Arial" w:hAnsi="Arial" w:cs="Arial"/>
                <w:lang w:eastAsia="en-US"/>
              </w:rPr>
            </w:pPr>
            <w:r>
              <w:rPr>
                <w:rFonts w:ascii="Arial" w:hAnsi="Arial" w:cs="Arial"/>
                <w:lang w:eastAsia="en-US"/>
              </w:rPr>
              <w:t>10</w:t>
            </w:r>
            <w:r w:rsidR="00C82B54">
              <w:rPr>
                <w:rFonts w:ascii="Arial" w:hAnsi="Arial" w:cs="Arial"/>
                <w:lang w:eastAsia="en-US"/>
              </w:rPr>
              <w:t>2</w:t>
            </w:r>
          </w:p>
        </w:tc>
        <w:tc>
          <w:tcPr>
            <w:tcW w:w="1382" w:type="dxa"/>
            <w:tcBorders>
              <w:top w:val="nil"/>
              <w:left w:val="nil"/>
              <w:bottom w:val="nil"/>
              <w:right w:val="single" w:sz="4" w:space="0" w:color="auto"/>
            </w:tcBorders>
            <w:vAlign w:val="center"/>
          </w:tcPr>
          <w:p w14:paraId="7D4B9B03" w14:textId="48C99A39" w:rsidR="0011708E" w:rsidRPr="004A1431" w:rsidRDefault="00C82B54" w:rsidP="0011708E">
            <w:pPr>
              <w:jc w:val="right"/>
              <w:rPr>
                <w:rFonts w:ascii="Arial" w:hAnsi="Arial" w:cs="Arial"/>
                <w:lang w:eastAsia="en-US"/>
              </w:rPr>
            </w:pPr>
            <w:r>
              <w:rPr>
                <w:rFonts w:ascii="Arial" w:hAnsi="Arial" w:cs="Arial"/>
                <w:lang w:eastAsia="en-US"/>
              </w:rPr>
              <w:t>0.43</w:t>
            </w:r>
          </w:p>
        </w:tc>
        <w:tc>
          <w:tcPr>
            <w:tcW w:w="1498" w:type="dxa"/>
            <w:tcBorders>
              <w:top w:val="nil"/>
              <w:left w:val="single" w:sz="4" w:space="0" w:color="auto"/>
              <w:bottom w:val="nil"/>
              <w:right w:val="nil"/>
            </w:tcBorders>
          </w:tcPr>
          <w:p w14:paraId="5886B973" w14:textId="588D905D" w:rsidR="0011708E" w:rsidRPr="004A1431" w:rsidRDefault="00320EB1" w:rsidP="0011708E">
            <w:pPr>
              <w:jc w:val="right"/>
              <w:rPr>
                <w:rFonts w:ascii="Arial" w:hAnsi="Arial" w:cs="Arial"/>
                <w:lang w:eastAsia="en-US"/>
              </w:rPr>
            </w:pPr>
            <w:r>
              <w:rPr>
                <w:rFonts w:ascii="Arial" w:hAnsi="Arial" w:cs="Arial"/>
                <w:lang w:eastAsia="en-US"/>
              </w:rPr>
              <w:t>-</w:t>
            </w:r>
          </w:p>
        </w:tc>
        <w:tc>
          <w:tcPr>
            <w:tcW w:w="1440" w:type="dxa"/>
            <w:tcBorders>
              <w:top w:val="nil"/>
              <w:left w:val="nil"/>
              <w:bottom w:val="nil"/>
              <w:right w:val="single" w:sz="4" w:space="0" w:color="auto"/>
            </w:tcBorders>
            <w:vAlign w:val="center"/>
          </w:tcPr>
          <w:p w14:paraId="43855841" w14:textId="0DC406CE" w:rsidR="0011708E" w:rsidRPr="004A1431" w:rsidRDefault="00320EB1" w:rsidP="0011708E">
            <w:pPr>
              <w:jc w:val="right"/>
              <w:rPr>
                <w:rFonts w:ascii="Arial" w:hAnsi="Arial" w:cs="Arial"/>
                <w:lang w:eastAsia="en-US"/>
              </w:rPr>
            </w:pPr>
            <w:r>
              <w:rPr>
                <w:rFonts w:ascii="Arial" w:hAnsi="Arial" w:cs="Arial"/>
                <w:lang w:eastAsia="en-US"/>
              </w:rPr>
              <w:t>-</w:t>
            </w:r>
          </w:p>
        </w:tc>
      </w:tr>
      <w:tr w:rsidR="00320EB1" w:rsidRPr="008010B8" w14:paraId="6C38F5B8" w14:textId="77777777" w:rsidTr="00EA0539">
        <w:tc>
          <w:tcPr>
            <w:tcW w:w="2250" w:type="dxa"/>
            <w:tcBorders>
              <w:top w:val="nil"/>
              <w:left w:val="single" w:sz="4" w:space="0" w:color="auto"/>
              <w:bottom w:val="nil"/>
              <w:right w:val="single" w:sz="4" w:space="0" w:color="auto"/>
            </w:tcBorders>
          </w:tcPr>
          <w:p w14:paraId="43595E7B" w14:textId="41B30B2C" w:rsidR="00320EB1" w:rsidRDefault="00320EB1" w:rsidP="00320EB1">
            <w:pPr>
              <w:jc w:val="both"/>
              <w:rPr>
                <w:rFonts w:ascii="Arial" w:hAnsi="Arial" w:cs="Arial"/>
              </w:rPr>
            </w:pPr>
            <w:r>
              <w:rPr>
                <w:rFonts w:ascii="Arial" w:hAnsi="Arial" w:cs="Arial"/>
              </w:rPr>
              <w:t>China</w:t>
            </w:r>
          </w:p>
        </w:tc>
        <w:tc>
          <w:tcPr>
            <w:tcW w:w="1806" w:type="dxa"/>
            <w:tcBorders>
              <w:top w:val="nil"/>
              <w:left w:val="single" w:sz="4" w:space="0" w:color="auto"/>
              <w:bottom w:val="nil"/>
              <w:right w:val="nil"/>
            </w:tcBorders>
            <w:vAlign w:val="center"/>
          </w:tcPr>
          <w:p w14:paraId="568A66BB" w14:textId="4DDC19DB" w:rsidR="00320EB1" w:rsidRDefault="00320EB1" w:rsidP="00320EB1">
            <w:pPr>
              <w:jc w:val="right"/>
              <w:rPr>
                <w:rFonts w:ascii="Arial" w:hAnsi="Arial" w:cs="Arial"/>
                <w:lang w:eastAsia="en-US"/>
              </w:rPr>
            </w:pPr>
            <w:r>
              <w:rPr>
                <w:rFonts w:ascii="Arial" w:hAnsi="Arial" w:cs="Arial"/>
                <w:lang w:eastAsia="en-US"/>
              </w:rPr>
              <w:t>22,996</w:t>
            </w:r>
          </w:p>
        </w:tc>
        <w:tc>
          <w:tcPr>
            <w:tcW w:w="1382" w:type="dxa"/>
            <w:tcBorders>
              <w:top w:val="nil"/>
              <w:left w:val="nil"/>
              <w:bottom w:val="nil"/>
              <w:right w:val="single" w:sz="4" w:space="0" w:color="auto"/>
            </w:tcBorders>
            <w:vAlign w:val="center"/>
          </w:tcPr>
          <w:p w14:paraId="1693E9CE" w14:textId="1A6902DA" w:rsidR="00320EB1" w:rsidRDefault="00320EB1" w:rsidP="00320EB1">
            <w:pPr>
              <w:jc w:val="right"/>
              <w:rPr>
                <w:rFonts w:ascii="Arial" w:hAnsi="Arial" w:cs="Arial"/>
                <w:lang w:eastAsia="en-US"/>
              </w:rPr>
            </w:pPr>
            <w:r>
              <w:rPr>
                <w:rFonts w:ascii="Arial" w:hAnsi="Arial" w:cs="Arial"/>
                <w:lang w:eastAsia="en-US"/>
              </w:rPr>
              <w:t>97.08</w:t>
            </w:r>
          </w:p>
        </w:tc>
        <w:tc>
          <w:tcPr>
            <w:tcW w:w="1498" w:type="dxa"/>
            <w:tcBorders>
              <w:top w:val="nil"/>
              <w:left w:val="single" w:sz="4" w:space="0" w:color="auto"/>
              <w:bottom w:val="nil"/>
              <w:right w:val="nil"/>
            </w:tcBorders>
          </w:tcPr>
          <w:p w14:paraId="437D3D75" w14:textId="124E39DC" w:rsidR="00320EB1" w:rsidRDefault="00320EB1" w:rsidP="00320EB1">
            <w:pPr>
              <w:jc w:val="right"/>
              <w:rPr>
                <w:rFonts w:ascii="Arial" w:hAnsi="Arial" w:cs="Arial"/>
                <w:lang w:eastAsia="en-US"/>
              </w:rPr>
            </w:pPr>
            <w:r>
              <w:rPr>
                <w:rFonts w:ascii="Arial" w:hAnsi="Arial" w:cs="Arial"/>
                <w:lang w:eastAsia="en-US"/>
              </w:rPr>
              <w:t>19,969</w:t>
            </w:r>
          </w:p>
        </w:tc>
        <w:tc>
          <w:tcPr>
            <w:tcW w:w="1440" w:type="dxa"/>
            <w:tcBorders>
              <w:top w:val="nil"/>
              <w:left w:val="nil"/>
              <w:bottom w:val="nil"/>
              <w:right w:val="single" w:sz="4" w:space="0" w:color="auto"/>
            </w:tcBorders>
            <w:vAlign w:val="center"/>
          </w:tcPr>
          <w:p w14:paraId="36AB7F21" w14:textId="313B8042" w:rsidR="00320EB1" w:rsidRDefault="00320EB1" w:rsidP="00320EB1">
            <w:pPr>
              <w:jc w:val="right"/>
              <w:rPr>
                <w:rFonts w:ascii="Arial" w:hAnsi="Arial" w:cs="Arial"/>
                <w:lang w:eastAsia="en-US"/>
              </w:rPr>
            </w:pPr>
            <w:r>
              <w:rPr>
                <w:rFonts w:ascii="Arial" w:hAnsi="Arial" w:cs="Arial"/>
                <w:lang w:eastAsia="en-US"/>
              </w:rPr>
              <w:t>95.38</w:t>
            </w:r>
          </w:p>
        </w:tc>
      </w:tr>
      <w:tr w:rsidR="00320EB1" w:rsidRPr="008010B8" w14:paraId="6465F870" w14:textId="77777777" w:rsidTr="00EA0539">
        <w:tc>
          <w:tcPr>
            <w:tcW w:w="2250" w:type="dxa"/>
            <w:tcBorders>
              <w:top w:val="nil"/>
              <w:left w:val="single" w:sz="4" w:space="0" w:color="auto"/>
              <w:bottom w:val="nil"/>
              <w:right w:val="single" w:sz="4" w:space="0" w:color="auto"/>
            </w:tcBorders>
          </w:tcPr>
          <w:p w14:paraId="4DD25E58" w14:textId="7908AC5C" w:rsidR="00320EB1" w:rsidRPr="004A1431" w:rsidRDefault="00320EB1" w:rsidP="00320EB1">
            <w:pPr>
              <w:jc w:val="both"/>
              <w:rPr>
                <w:rFonts w:ascii="Arial" w:hAnsi="Arial" w:cs="Arial"/>
              </w:rPr>
            </w:pPr>
            <w:r>
              <w:rPr>
                <w:rFonts w:ascii="Arial" w:hAnsi="Arial" w:cs="Arial"/>
              </w:rPr>
              <w:t>Australia</w:t>
            </w:r>
          </w:p>
        </w:tc>
        <w:tc>
          <w:tcPr>
            <w:tcW w:w="1806" w:type="dxa"/>
            <w:tcBorders>
              <w:top w:val="nil"/>
              <w:left w:val="single" w:sz="4" w:space="0" w:color="auto"/>
              <w:bottom w:val="nil"/>
              <w:right w:val="nil"/>
            </w:tcBorders>
            <w:vAlign w:val="center"/>
          </w:tcPr>
          <w:p w14:paraId="1A7A235F" w14:textId="01D2A4C2" w:rsidR="00320EB1" w:rsidRPr="004A1431" w:rsidRDefault="00320EB1" w:rsidP="00320EB1">
            <w:pPr>
              <w:jc w:val="right"/>
              <w:rPr>
                <w:rFonts w:ascii="Arial" w:hAnsi="Arial" w:cs="Arial"/>
                <w:lang w:eastAsia="en-US"/>
              </w:rPr>
            </w:pPr>
            <w:r>
              <w:rPr>
                <w:rFonts w:ascii="Arial" w:hAnsi="Arial" w:cs="Arial"/>
                <w:lang w:eastAsia="en-US"/>
              </w:rPr>
              <w:t>319</w:t>
            </w:r>
          </w:p>
        </w:tc>
        <w:tc>
          <w:tcPr>
            <w:tcW w:w="1382" w:type="dxa"/>
            <w:tcBorders>
              <w:top w:val="nil"/>
              <w:left w:val="nil"/>
              <w:bottom w:val="nil"/>
              <w:right w:val="single" w:sz="4" w:space="0" w:color="auto"/>
            </w:tcBorders>
            <w:vAlign w:val="center"/>
          </w:tcPr>
          <w:p w14:paraId="5AABBF56" w14:textId="45A89429" w:rsidR="00320EB1" w:rsidRPr="004A1431" w:rsidRDefault="00320EB1" w:rsidP="00320EB1">
            <w:pPr>
              <w:jc w:val="right"/>
              <w:rPr>
                <w:rFonts w:ascii="Arial" w:hAnsi="Arial" w:cs="Arial"/>
                <w:lang w:eastAsia="en-US"/>
              </w:rPr>
            </w:pPr>
            <w:r>
              <w:rPr>
                <w:rFonts w:ascii="Arial" w:hAnsi="Arial" w:cs="Arial"/>
                <w:lang w:eastAsia="en-US"/>
              </w:rPr>
              <w:t>1.35</w:t>
            </w:r>
          </w:p>
        </w:tc>
        <w:tc>
          <w:tcPr>
            <w:tcW w:w="1498" w:type="dxa"/>
            <w:tcBorders>
              <w:top w:val="nil"/>
              <w:left w:val="single" w:sz="4" w:space="0" w:color="auto"/>
              <w:bottom w:val="nil"/>
              <w:right w:val="nil"/>
            </w:tcBorders>
          </w:tcPr>
          <w:p w14:paraId="09D83F8E" w14:textId="5E0E76F3" w:rsidR="00320EB1" w:rsidRPr="004A1431" w:rsidRDefault="00320EB1" w:rsidP="00320EB1">
            <w:pPr>
              <w:jc w:val="right"/>
              <w:rPr>
                <w:rFonts w:ascii="Arial" w:hAnsi="Arial" w:cs="Arial"/>
                <w:lang w:eastAsia="en-US"/>
              </w:rPr>
            </w:pPr>
            <w:r>
              <w:rPr>
                <w:rFonts w:ascii="Arial" w:hAnsi="Arial" w:cs="Arial"/>
                <w:lang w:eastAsia="en-US"/>
              </w:rPr>
              <w:t>436</w:t>
            </w:r>
          </w:p>
        </w:tc>
        <w:tc>
          <w:tcPr>
            <w:tcW w:w="1440" w:type="dxa"/>
            <w:tcBorders>
              <w:top w:val="nil"/>
              <w:left w:val="nil"/>
              <w:bottom w:val="nil"/>
              <w:right w:val="single" w:sz="4" w:space="0" w:color="auto"/>
            </w:tcBorders>
            <w:vAlign w:val="center"/>
          </w:tcPr>
          <w:p w14:paraId="480AE0FC" w14:textId="39716468" w:rsidR="00320EB1" w:rsidRPr="004A1431" w:rsidRDefault="00320EB1" w:rsidP="00320EB1">
            <w:pPr>
              <w:jc w:val="right"/>
              <w:rPr>
                <w:rFonts w:ascii="Arial" w:hAnsi="Arial" w:cs="Arial"/>
                <w:lang w:eastAsia="en-US"/>
              </w:rPr>
            </w:pPr>
            <w:r>
              <w:rPr>
                <w:rFonts w:ascii="Arial" w:hAnsi="Arial" w:cs="Arial"/>
                <w:lang w:eastAsia="en-US"/>
              </w:rPr>
              <w:t>2.08</w:t>
            </w:r>
          </w:p>
        </w:tc>
      </w:tr>
      <w:tr w:rsidR="00320EB1" w:rsidRPr="008010B8" w14:paraId="7A72F966" w14:textId="77777777" w:rsidTr="00EA0539">
        <w:tc>
          <w:tcPr>
            <w:tcW w:w="2250" w:type="dxa"/>
            <w:tcBorders>
              <w:top w:val="nil"/>
              <w:left w:val="single" w:sz="4" w:space="0" w:color="auto"/>
              <w:bottom w:val="nil"/>
              <w:right w:val="single" w:sz="4" w:space="0" w:color="auto"/>
            </w:tcBorders>
          </w:tcPr>
          <w:p w14:paraId="0933A3E8" w14:textId="77777777" w:rsidR="00320EB1" w:rsidRPr="004A1431" w:rsidRDefault="00320EB1" w:rsidP="00320EB1">
            <w:pPr>
              <w:jc w:val="both"/>
              <w:rPr>
                <w:rFonts w:ascii="Arial" w:hAnsi="Arial" w:cs="Arial"/>
                <w:lang w:eastAsia="en-US"/>
              </w:rPr>
            </w:pPr>
          </w:p>
        </w:tc>
        <w:tc>
          <w:tcPr>
            <w:tcW w:w="1806" w:type="dxa"/>
            <w:tcBorders>
              <w:top w:val="single" w:sz="4" w:space="0" w:color="auto"/>
              <w:left w:val="single" w:sz="4" w:space="0" w:color="auto"/>
              <w:bottom w:val="nil"/>
              <w:right w:val="nil"/>
            </w:tcBorders>
            <w:vAlign w:val="center"/>
          </w:tcPr>
          <w:p w14:paraId="1D23B281" w14:textId="7D26C85F" w:rsidR="00320EB1" w:rsidRPr="004A1431" w:rsidRDefault="00320EB1" w:rsidP="00320EB1">
            <w:pPr>
              <w:jc w:val="right"/>
              <w:rPr>
                <w:rFonts w:ascii="Arial" w:hAnsi="Arial" w:cs="Arial"/>
                <w:lang w:eastAsia="en-US"/>
              </w:rPr>
            </w:pPr>
            <w:r>
              <w:rPr>
                <w:rFonts w:ascii="Arial" w:hAnsi="Arial" w:cs="Arial"/>
                <w:lang w:eastAsia="en-US"/>
              </w:rPr>
              <w:t>23,417</w:t>
            </w:r>
          </w:p>
        </w:tc>
        <w:tc>
          <w:tcPr>
            <w:tcW w:w="1382" w:type="dxa"/>
            <w:tcBorders>
              <w:top w:val="single" w:sz="4" w:space="0" w:color="auto"/>
              <w:left w:val="nil"/>
              <w:bottom w:val="nil"/>
              <w:right w:val="single" w:sz="4" w:space="0" w:color="auto"/>
            </w:tcBorders>
            <w:vAlign w:val="center"/>
          </w:tcPr>
          <w:p w14:paraId="7D83D3AE" w14:textId="7B14ACD9" w:rsidR="00320EB1" w:rsidRPr="004A1431" w:rsidRDefault="00320EB1" w:rsidP="00320EB1">
            <w:pPr>
              <w:jc w:val="right"/>
              <w:rPr>
                <w:rFonts w:ascii="Arial" w:hAnsi="Arial" w:cs="Arial"/>
                <w:lang w:eastAsia="en-US"/>
              </w:rPr>
            </w:pPr>
            <w:r>
              <w:rPr>
                <w:rFonts w:ascii="Arial" w:hAnsi="Arial" w:cs="Arial"/>
                <w:lang w:eastAsia="en-US"/>
              </w:rPr>
              <w:t>98.86</w:t>
            </w:r>
          </w:p>
        </w:tc>
        <w:tc>
          <w:tcPr>
            <w:tcW w:w="1498" w:type="dxa"/>
            <w:tcBorders>
              <w:top w:val="single" w:sz="4" w:space="0" w:color="auto"/>
              <w:left w:val="single" w:sz="4" w:space="0" w:color="auto"/>
              <w:bottom w:val="nil"/>
              <w:right w:val="nil"/>
            </w:tcBorders>
            <w:vAlign w:val="center"/>
          </w:tcPr>
          <w:p w14:paraId="455CABBA" w14:textId="5EF71376" w:rsidR="00320EB1" w:rsidRPr="004A1431" w:rsidRDefault="00320EB1" w:rsidP="00320EB1">
            <w:pPr>
              <w:jc w:val="right"/>
              <w:rPr>
                <w:rFonts w:ascii="Arial" w:hAnsi="Arial" w:cs="Arial"/>
                <w:lang w:eastAsia="en-US"/>
              </w:rPr>
            </w:pPr>
            <w:r>
              <w:rPr>
                <w:rFonts w:ascii="Arial" w:hAnsi="Arial" w:cs="Arial"/>
                <w:lang w:eastAsia="en-US"/>
              </w:rPr>
              <w:t>20,405</w:t>
            </w:r>
          </w:p>
        </w:tc>
        <w:tc>
          <w:tcPr>
            <w:tcW w:w="1440" w:type="dxa"/>
            <w:tcBorders>
              <w:top w:val="single" w:sz="4" w:space="0" w:color="auto"/>
              <w:left w:val="nil"/>
              <w:bottom w:val="nil"/>
              <w:right w:val="single" w:sz="4" w:space="0" w:color="auto"/>
            </w:tcBorders>
            <w:vAlign w:val="center"/>
          </w:tcPr>
          <w:p w14:paraId="0F34DF9B" w14:textId="4DED3915" w:rsidR="00320EB1" w:rsidRPr="004A1431" w:rsidRDefault="00320EB1" w:rsidP="00320EB1">
            <w:pPr>
              <w:jc w:val="right"/>
              <w:rPr>
                <w:rFonts w:ascii="Arial" w:hAnsi="Arial" w:cs="Arial"/>
                <w:lang w:eastAsia="en-US"/>
              </w:rPr>
            </w:pPr>
            <w:r>
              <w:rPr>
                <w:rFonts w:ascii="Arial" w:hAnsi="Arial" w:cs="Arial"/>
                <w:lang w:eastAsia="en-US"/>
              </w:rPr>
              <w:t>97.46</w:t>
            </w:r>
          </w:p>
        </w:tc>
      </w:tr>
      <w:tr w:rsidR="00320EB1" w:rsidRPr="008010B8" w14:paraId="1A100502" w14:textId="77777777" w:rsidTr="00EA0539">
        <w:tc>
          <w:tcPr>
            <w:tcW w:w="2250" w:type="dxa"/>
            <w:tcBorders>
              <w:top w:val="nil"/>
              <w:left w:val="single" w:sz="4" w:space="0" w:color="auto"/>
              <w:bottom w:val="nil"/>
              <w:right w:val="single" w:sz="4" w:space="0" w:color="auto"/>
            </w:tcBorders>
          </w:tcPr>
          <w:p w14:paraId="27D6B1D2" w14:textId="77777777" w:rsidR="00320EB1" w:rsidRPr="004A1431" w:rsidRDefault="00320EB1" w:rsidP="00320EB1">
            <w:pPr>
              <w:rPr>
                <w:rFonts w:ascii="Arial" w:hAnsi="Arial" w:cs="Arial"/>
                <w:lang w:eastAsia="en-US"/>
              </w:rPr>
            </w:pPr>
          </w:p>
        </w:tc>
        <w:tc>
          <w:tcPr>
            <w:tcW w:w="1806" w:type="dxa"/>
            <w:tcBorders>
              <w:top w:val="nil"/>
              <w:left w:val="single" w:sz="4" w:space="0" w:color="auto"/>
              <w:bottom w:val="single" w:sz="4" w:space="0" w:color="auto"/>
              <w:right w:val="nil"/>
            </w:tcBorders>
          </w:tcPr>
          <w:p w14:paraId="72709130" w14:textId="77777777" w:rsidR="00320EB1" w:rsidRPr="004A1431" w:rsidRDefault="00320EB1" w:rsidP="00320EB1">
            <w:pPr>
              <w:jc w:val="right"/>
              <w:rPr>
                <w:rFonts w:ascii="Arial" w:hAnsi="Arial" w:cs="Arial"/>
                <w:lang w:eastAsia="en-US"/>
              </w:rPr>
            </w:pPr>
          </w:p>
        </w:tc>
        <w:tc>
          <w:tcPr>
            <w:tcW w:w="1382" w:type="dxa"/>
            <w:tcBorders>
              <w:top w:val="nil"/>
              <w:left w:val="nil"/>
              <w:bottom w:val="single" w:sz="4" w:space="0" w:color="auto"/>
              <w:right w:val="single" w:sz="4" w:space="0" w:color="auto"/>
            </w:tcBorders>
          </w:tcPr>
          <w:p w14:paraId="637EDEB7" w14:textId="77777777" w:rsidR="00320EB1" w:rsidRPr="004A1431" w:rsidRDefault="00320EB1" w:rsidP="00320EB1">
            <w:pPr>
              <w:jc w:val="right"/>
              <w:rPr>
                <w:rFonts w:ascii="Arial" w:hAnsi="Arial" w:cs="Arial"/>
                <w:lang w:eastAsia="en-US"/>
              </w:rPr>
            </w:pPr>
          </w:p>
        </w:tc>
        <w:tc>
          <w:tcPr>
            <w:tcW w:w="1498" w:type="dxa"/>
            <w:tcBorders>
              <w:top w:val="nil"/>
              <w:left w:val="single" w:sz="4" w:space="0" w:color="auto"/>
              <w:bottom w:val="single" w:sz="4" w:space="0" w:color="auto"/>
              <w:right w:val="nil"/>
            </w:tcBorders>
          </w:tcPr>
          <w:p w14:paraId="1532EB20" w14:textId="77777777" w:rsidR="00320EB1" w:rsidRPr="004A1431" w:rsidRDefault="00320EB1" w:rsidP="00320EB1">
            <w:pPr>
              <w:jc w:val="right"/>
              <w:rPr>
                <w:rFonts w:ascii="Arial" w:hAnsi="Arial" w:cs="Arial"/>
                <w:lang w:eastAsia="en-US"/>
              </w:rPr>
            </w:pPr>
          </w:p>
        </w:tc>
        <w:tc>
          <w:tcPr>
            <w:tcW w:w="1440" w:type="dxa"/>
            <w:tcBorders>
              <w:top w:val="nil"/>
              <w:left w:val="nil"/>
              <w:bottom w:val="single" w:sz="4" w:space="0" w:color="auto"/>
              <w:right w:val="single" w:sz="4" w:space="0" w:color="auto"/>
            </w:tcBorders>
          </w:tcPr>
          <w:p w14:paraId="5D72D987" w14:textId="77777777" w:rsidR="00320EB1" w:rsidRPr="004A1431" w:rsidRDefault="00320EB1" w:rsidP="00320EB1">
            <w:pPr>
              <w:jc w:val="right"/>
              <w:rPr>
                <w:rFonts w:ascii="Arial" w:hAnsi="Arial" w:cs="Arial"/>
                <w:lang w:eastAsia="en-US"/>
              </w:rPr>
            </w:pPr>
          </w:p>
        </w:tc>
      </w:tr>
      <w:tr w:rsidR="00320EB1" w:rsidRPr="008010B8" w14:paraId="4E76876E" w14:textId="77777777" w:rsidTr="00EA0539">
        <w:tc>
          <w:tcPr>
            <w:tcW w:w="2250" w:type="dxa"/>
            <w:tcBorders>
              <w:top w:val="nil"/>
              <w:left w:val="single" w:sz="4" w:space="0" w:color="auto"/>
              <w:bottom w:val="nil"/>
              <w:right w:val="single" w:sz="4" w:space="0" w:color="auto"/>
            </w:tcBorders>
          </w:tcPr>
          <w:p w14:paraId="739CE5F4" w14:textId="77777777" w:rsidR="00320EB1" w:rsidRPr="004A1431" w:rsidRDefault="00320EB1" w:rsidP="00320EB1">
            <w:pPr>
              <w:rPr>
                <w:rFonts w:ascii="Arial" w:hAnsi="Arial" w:cs="Arial"/>
                <w:b/>
                <w:lang w:eastAsia="en-US"/>
              </w:rPr>
            </w:pPr>
            <w:r w:rsidRPr="004A1431">
              <w:rPr>
                <w:rFonts w:ascii="Arial" w:hAnsi="Arial" w:cs="Arial"/>
                <w:b/>
                <w:lang w:eastAsia="en-US"/>
              </w:rPr>
              <w:t>Total</w:t>
            </w:r>
          </w:p>
        </w:tc>
        <w:tc>
          <w:tcPr>
            <w:tcW w:w="1806" w:type="dxa"/>
            <w:tcBorders>
              <w:top w:val="single" w:sz="4" w:space="0" w:color="auto"/>
              <w:left w:val="single" w:sz="4" w:space="0" w:color="auto"/>
              <w:bottom w:val="single" w:sz="4" w:space="0" w:color="auto"/>
              <w:right w:val="nil"/>
            </w:tcBorders>
          </w:tcPr>
          <w:p w14:paraId="652EC5BD" w14:textId="60F21E7D" w:rsidR="00320EB1" w:rsidRPr="004A1431" w:rsidRDefault="00320EB1" w:rsidP="00320EB1">
            <w:pPr>
              <w:jc w:val="right"/>
              <w:rPr>
                <w:rFonts w:ascii="Arial" w:hAnsi="Arial" w:cs="Arial"/>
                <w:b/>
                <w:lang w:eastAsia="en-US"/>
              </w:rPr>
            </w:pPr>
            <w:r>
              <w:rPr>
                <w:rFonts w:ascii="Arial" w:hAnsi="Arial" w:cs="Arial"/>
                <w:b/>
                <w:lang w:eastAsia="en-US"/>
              </w:rPr>
              <w:t>23,688</w:t>
            </w:r>
          </w:p>
        </w:tc>
        <w:tc>
          <w:tcPr>
            <w:tcW w:w="1382" w:type="dxa"/>
            <w:tcBorders>
              <w:top w:val="single" w:sz="4" w:space="0" w:color="auto"/>
              <w:left w:val="nil"/>
              <w:bottom w:val="single" w:sz="4" w:space="0" w:color="auto"/>
              <w:right w:val="single" w:sz="4" w:space="0" w:color="auto"/>
            </w:tcBorders>
          </w:tcPr>
          <w:p w14:paraId="4E64C67D" w14:textId="2E71525E" w:rsidR="00320EB1" w:rsidRPr="004A1431" w:rsidRDefault="00320EB1" w:rsidP="00320EB1">
            <w:pPr>
              <w:jc w:val="right"/>
              <w:rPr>
                <w:rFonts w:ascii="Arial" w:hAnsi="Arial" w:cs="Arial"/>
                <w:b/>
                <w:lang w:eastAsia="en-US"/>
              </w:rPr>
            </w:pPr>
            <w:r w:rsidRPr="004A1431">
              <w:rPr>
                <w:rFonts w:ascii="Arial" w:hAnsi="Arial" w:cs="Arial"/>
                <w:b/>
                <w:lang w:eastAsia="en-US"/>
              </w:rPr>
              <w:t>100.00</w:t>
            </w:r>
          </w:p>
        </w:tc>
        <w:tc>
          <w:tcPr>
            <w:tcW w:w="1498" w:type="dxa"/>
            <w:tcBorders>
              <w:top w:val="single" w:sz="4" w:space="0" w:color="auto"/>
              <w:left w:val="single" w:sz="4" w:space="0" w:color="auto"/>
              <w:bottom w:val="single" w:sz="4" w:space="0" w:color="auto"/>
              <w:right w:val="nil"/>
            </w:tcBorders>
          </w:tcPr>
          <w:p w14:paraId="0B1F99A8" w14:textId="30CEEDC9" w:rsidR="00320EB1" w:rsidRPr="004A1431" w:rsidRDefault="00320EB1" w:rsidP="00320EB1">
            <w:pPr>
              <w:jc w:val="right"/>
              <w:rPr>
                <w:rFonts w:ascii="Arial" w:hAnsi="Arial" w:cs="Arial"/>
                <w:b/>
                <w:lang w:eastAsia="en-US"/>
              </w:rPr>
            </w:pPr>
            <w:r>
              <w:rPr>
                <w:rFonts w:ascii="Arial" w:hAnsi="Arial" w:cs="Arial"/>
                <w:b/>
                <w:lang w:eastAsia="en-US"/>
              </w:rPr>
              <w:t>20,937</w:t>
            </w:r>
          </w:p>
        </w:tc>
        <w:tc>
          <w:tcPr>
            <w:tcW w:w="1440" w:type="dxa"/>
            <w:tcBorders>
              <w:top w:val="single" w:sz="4" w:space="0" w:color="auto"/>
              <w:left w:val="nil"/>
              <w:bottom w:val="single" w:sz="4" w:space="0" w:color="auto"/>
              <w:right w:val="single" w:sz="4" w:space="0" w:color="auto"/>
            </w:tcBorders>
          </w:tcPr>
          <w:p w14:paraId="56567941" w14:textId="0869D3F9" w:rsidR="00320EB1" w:rsidRPr="004A1431" w:rsidRDefault="00320EB1" w:rsidP="00320EB1">
            <w:pPr>
              <w:jc w:val="right"/>
              <w:rPr>
                <w:rFonts w:ascii="Arial" w:hAnsi="Arial" w:cs="Arial"/>
                <w:b/>
                <w:lang w:eastAsia="en-US"/>
              </w:rPr>
            </w:pPr>
            <w:r w:rsidRPr="004A1431">
              <w:rPr>
                <w:rFonts w:ascii="Arial" w:hAnsi="Arial" w:cs="Arial"/>
                <w:b/>
                <w:lang w:eastAsia="en-US"/>
              </w:rPr>
              <w:t>100.00</w:t>
            </w:r>
          </w:p>
        </w:tc>
      </w:tr>
      <w:tr w:rsidR="00320EB1" w:rsidRPr="008010B8" w14:paraId="595AB539" w14:textId="77777777" w:rsidTr="00EA0539">
        <w:tc>
          <w:tcPr>
            <w:tcW w:w="2250" w:type="dxa"/>
            <w:tcBorders>
              <w:top w:val="nil"/>
              <w:left w:val="single" w:sz="4" w:space="0" w:color="auto"/>
              <w:bottom w:val="single" w:sz="4" w:space="0" w:color="auto"/>
              <w:right w:val="single" w:sz="4" w:space="0" w:color="auto"/>
            </w:tcBorders>
          </w:tcPr>
          <w:p w14:paraId="3436787A" w14:textId="77777777" w:rsidR="00320EB1" w:rsidRPr="004A1431" w:rsidRDefault="00320EB1" w:rsidP="00320EB1">
            <w:pPr>
              <w:rPr>
                <w:rFonts w:ascii="Arial" w:hAnsi="Arial" w:cs="Arial"/>
                <w:b/>
                <w:lang w:eastAsia="en-US"/>
              </w:rPr>
            </w:pPr>
          </w:p>
        </w:tc>
        <w:tc>
          <w:tcPr>
            <w:tcW w:w="1806" w:type="dxa"/>
            <w:tcBorders>
              <w:top w:val="single" w:sz="4" w:space="0" w:color="auto"/>
              <w:left w:val="single" w:sz="4" w:space="0" w:color="auto"/>
              <w:bottom w:val="single" w:sz="4" w:space="0" w:color="auto"/>
              <w:right w:val="nil"/>
            </w:tcBorders>
          </w:tcPr>
          <w:p w14:paraId="28B8C147" w14:textId="77777777" w:rsidR="00320EB1" w:rsidRPr="004A1431" w:rsidRDefault="00320EB1" w:rsidP="00320EB1">
            <w:pPr>
              <w:jc w:val="right"/>
              <w:rPr>
                <w:rFonts w:ascii="Arial" w:hAnsi="Arial" w:cs="Arial"/>
                <w:b/>
                <w:lang w:eastAsia="en-US"/>
              </w:rPr>
            </w:pPr>
          </w:p>
        </w:tc>
        <w:tc>
          <w:tcPr>
            <w:tcW w:w="1382" w:type="dxa"/>
            <w:tcBorders>
              <w:top w:val="single" w:sz="4" w:space="0" w:color="auto"/>
              <w:left w:val="nil"/>
              <w:bottom w:val="single" w:sz="4" w:space="0" w:color="auto"/>
              <w:right w:val="single" w:sz="4" w:space="0" w:color="auto"/>
            </w:tcBorders>
          </w:tcPr>
          <w:p w14:paraId="52DB9C48" w14:textId="77777777" w:rsidR="00320EB1" w:rsidRPr="004A1431" w:rsidRDefault="00320EB1" w:rsidP="00320EB1">
            <w:pPr>
              <w:jc w:val="right"/>
              <w:rPr>
                <w:rFonts w:ascii="Arial" w:hAnsi="Arial" w:cs="Arial"/>
                <w:b/>
                <w:lang w:eastAsia="en-US"/>
              </w:rPr>
            </w:pPr>
          </w:p>
        </w:tc>
        <w:tc>
          <w:tcPr>
            <w:tcW w:w="1498" w:type="dxa"/>
            <w:tcBorders>
              <w:top w:val="single" w:sz="4" w:space="0" w:color="auto"/>
              <w:left w:val="single" w:sz="4" w:space="0" w:color="auto"/>
              <w:bottom w:val="single" w:sz="4" w:space="0" w:color="auto"/>
              <w:right w:val="nil"/>
            </w:tcBorders>
          </w:tcPr>
          <w:p w14:paraId="4E0747AD" w14:textId="77777777" w:rsidR="00320EB1" w:rsidRPr="004A1431" w:rsidRDefault="00320EB1" w:rsidP="00320EB1">
            <w:pPr>
              <w:jc w:val="right"/>
              <w:rPr>
                <w:rFonts w:ascii="Arial" w:hAnsi="Arial" w:cs="Arial"/>
                <w:b/>
                <w:lang w:eastAsia="en-US"/>
              </w:rPr>
            </w:pPr>
          </w:p>
        </w:tc>
        <w:tc>
          <w:tcPr>
            <w:tcW w:w="1440" w:type="dxa"/>
            <w:tcBorders>
              <w:top w:val="single" w:sz="4" w:space="0" w:color="auto"/>
              <w:left w:val="nil"/>
              <w:bottom w:val="single" w:sz="4" w:space="0" w:color="auto"/>
              <w:right w:val="single" w:sz="4" w:space="0" w:color="auto"/>
            </w:tcBorders>
          </w:tcPr>
          <w:p w14:paraId="0855A9AB" w14:textId="77777777" w:rsidR="00320EB1" w:rsidRPr="004A1431" w:rsidRDefault="00320EB1" w:rsidP="00320EB1">
            <w:pPr>
              <w:jc w:val="right"/>
              <w:rPr>
                <w:rFonts w:ascii="Arial" w:hAnsi="Arial" w:cs="Arial"/>
                <w:b/>
                <w:lang w:eastAsia="en-US"/>
              </w:rPr>
            </w:pPr>
          </w:p>
        </w:tc>
      </w:tr>
    </w:tbl>
    <w:p w14:paraId="3E216212" w14:textId="0773DEDB" w:rsidR="0011708E" w:rsidRPr="00430DE6" w:rsidRDefault="00430DE6" w:rsidP="00F54BFD">
      <w:pPr>
        <w:spacing w:after="0" w:line="240" w:lineRule="auto"/>
        <w:contextualSpacing/>
        <w:jc w:val="both"/>
        <w:rPr>
          <w:rFonts w:ascii="Arial" w:eastAsia="SimSun" w:hAnsi="Arial" w:cs="Arial"/>
          <w:i/>
          <w:sz w:val="20"/>
          <w:szCs w:val="20"/>
          <w:lang w:eastAsia="en-US"/>
        </w:rPr>
      </w:pPr>
      <w:r w:rsidRPr="004A1431">
        <w:rPr>
          <w:rFonts w:ascii="Arial" w:eastAsia="SimSun" w:hAnsi="Arial" w:cs="Arial"/>
          <w:i/>
          <w:sz w:val="20"/>
          <w:szCs w:val="20"/>
          <w:lang w:eastAsia="en-US"/>
        </w:rPr>
        <w:tab/>
      </w:r>
    </w:p>
    <w:p w14:paraId="6D8C4090" w14:textId="13EF7F21" w:rsidR="009E3D45" w:rsidRPr="000F35F5" w:rsidRDefault="009E3D45" w:rsidP="009E3D45">
      <w:pPr>
        <w:spacing w:after="0" w:line="240" w:lineRule="auto"/>
        <w:ind w:left="720"/>
        <w:rPr>
          <w:rFonts w:ascii="Arial" w:eastAsia="SimSun" w:hAnsi="Arial" w:cs="Arial"/>
          <w:b/>
          <w:sz w:val="20"/>
          <w:szCs w:val="20"/>
          <w:lang w:eastAsia="en-US"/>
        </w:rPr>
      </w:pPr>
      <w:r w:rsidRPr="000F35F5">
        <w:rPr>
          <w:rFonts w:ascii="Arial" w:eastAsia="SimSun" w:hAnsi="Arial" w:cs="Arial"/>
          <w:b/>
          <w:sz w:val="20"/>
          <w:szCs w:val="20"/>
          <w:lang w:eastAsia="en-US"/>
        </w:rPr>
        <w:t xml:space="preserve">Comparison </w:t>
      </w:r>
      <w:r w:rsidR="00843F27">
        <w:rPr>
          <w:rFonts w:ascii="Arial" w:eastAsia="DengXian" w:hAnsi="Arial" w:cs="Arial"/>
          <w:b/>
          <w:bCs/>
          <w:sz w:val="20"/>
          <w:szCs w:val="20"/>
        </w:rPr>
        <w:t>between the FPE 2020 and</w:t>
      </w:r>
      <w:r w:rsidR="00C60FB7">
        <w:rPr>
          <w:rFonts w:ascii="Arial" w:eastAsia="DengXian" w:hAnsi="Arial" w:cs="Arial"/>
          <w:b/>
          <w:bCs/>
          <w:sz w:val="20"/>
          <w:szCs w:val="20"/>
        </w:rPr>
        <w:t xml:space="preserve"> the</w:t>
      </w:r>
      <w:r w:rsidR="00843F27">
        <w:rPr>
          <w:rFonts w:ascii="Arial" w:eastAsia="DengXian" w:hAnsi="Arial" w:cs="Arial"/>
          <w:b/>
          <w:bCs/>
          <w:sz w:val="20"/>
          <w:szCs w:val="20"/>
        </w:rPr>
        <w:t xml:space="preserve"> FP</w:t>
      </w:r>
      <w:r>
        <w:rPr>
          <w:rFonts w:ascii="Arial" w:eastAsia="DengXian" w:hAnsi="Arial" w:cs="Arial"/>
          <w:b/>
          <w:bCs/>
          <w:sz w:val="20"/>
          <w:szCs w:val="20"/>
        </w:rPr>
        <w:t>E 2019</w:t>
      </w:r>
    </w:p>
    <w:p w14:paraId="65611DB7" w14:textId="77777777" w:rsidR="00462D30" w:rsidRPr="004A1431" w:rsidRDefault="00462D30" w:rsidP="00462D30">
      <w:pPr>
        <w:spacing w:after="0" w:line="240" w:lineRule="auto"/>
        <w:ind w:left="1440"/>
        <w:jc w:val="both"/>
        <w:rPr>
          <w:rFonts w:ascii="Arial" w:eastAsia="SimSun" w:hAnsi="Arial" w:cs="Arial"/>
          <w:sz w:val="20"/>
          <w:szCs w:val="20"/>
          <w:lang w:eastAsia="en-US"/>
        </w:rPr>
      </w:pPr>
    </w:p>
    <w:p w14:paraId="0ACAE0C2" w14:textId="286DA25D" w:rsidR="00455813" w:rsidRDefault="0011708E" w:rsidP="00A02CFB">
      <w:pPr>
        <w:spacing w:after="0" w:line="240" w:lineRule="auto"/>
        <w:ind w:left="720"/>
        <w:jc w:val="both"/>
        <w:rPr>
          <w:rFonts w:ascii="Arial" w:eastAsia="SimSun" w:hAnsi="Arial" w:cs="Arial"/>
          <w:sz w:val="20"/>
          <w:szCs w:val="20"/>
          <w:lang w:eastAsia="en-US"/>
        </w:rPr>
      </w:pPr>
      <w:r w:rsidRPr="002B3F17">
        <w:rPr>
          <w:rFonts w:ascii="Arial" w:eastAsia="SimSun" w:hAnsi="Arial" w:cs="Arial"/>
          <w:sz w:val="20"/>
          <w:szCs w:val="20"/>
          <w:lang w:eastAsia="en-US"/>
        </w:rPr>
        <w:t>Our Group recorded total revenue of approximat</w:t>
      </w:r>
      <w:r w:rsidR="00B62E6D" w:rsidRPr="002B3F17">
        <w:rPr>
          <w:rFonts w:ascii="Arial" w:eastAsia="SimSun" w:hAnsi="Arial" w:cs="Arial"/>
          <w:sz w:val="20"/>
          <w:szCs w:val="20"/>
          <w:lang w:eastAsia="en-US"/>
        </w:rPr>
        <w:t>ely RM</w:t>
      </w:r>
      <w:r w:rsidR="00320EB1" w:rsidRPr="002B3F17">
        <w:rPr>
          <w:rFonts w:ascii="Arial" w:eastAsia="SimSun" w:hAnsi="Arial" w:cs="Arial"/>
          <w:sz w:val="20"/>
          <w:szCs w:val="20"/>
          <w:lang w:eastAsia="en-US"/>
        </w:rPr>
        <w:t>23.688</w:t>
      </w:r>
      <w:r w:rsidR="00B62E6D" w:rsidRPr="002B3F17">
        <w:rPr>
          <w:rFonts w:ascii="Arial" w:eastAsia="SimSun" w:hAnsi="Arial" w:cs="Arial"/>
          <w:sz w:val="20"/>
          <w:szCs w:val="20"/>
          <w:lang w:eastAsia="en-US"/>
        </w:rPr>
        <w:t xml:space="preserve"> </w:t>
      </w:r>
      <w:r w:rsidRPr="002B3F17">
        <w:rPr>
          <w:rFonts w:ascii="Arial" w:eastAsia="SimSun" w:hAnsi="Arial" w:cs="Arial"/>
          <w:sz w:val="20"/>
          <w:szCs w:val="20"/>
          <w:lang w:eastAsia="en-US"/>
        </w:rPr>
        <w:t xml:space="preserve">million for the </w:t>
      </w:r>
      <w:r w:rsidR="00843F27" w:rsidRPr="002B3F17">
        <w:rPr>
          <w:rFonts w:ascii="Arial" w:eastAsia="SimSun" w:hAnsi="Arial" w:cs="Arial"/>
          <w:sz w:val="20"/>
          <w:szCs w:val="20"/>
          <w:lang w:eastAsia="en-US"/>
        </w:rPr>
        <w:t>FPE</w:t>
      </w:r>
      <w:r w:rsidR="00A02CFB" w:rsidRPr="002B3F17">
        <w:rPr>
          <w:rFonts w:ascii="Arial" w:eastAsia="SimSun" w:hAnsi="Arial" w:cs="Arial"/>
          <w:sz w:val="20"/>
          <w:szCs w:val="20"/>
          <w:lang w:eastAsia="en-US"/>
        </w:rPr>
        <w:t xml:space="preserve"> </w:t>
      </w:r>
      <w:r w:rsidR="00843F27" w:rsidRPr="002B3F17">
        <w:rPr>
          <w:rFonts w:ascii="Arial" w:eastAsia="SimSun" w:hAnsi="Arial" w:cs="Arial"/>
          <w:sz w:val="20"/>
          <w:szCs w:val="20"/>
          <w:lang w:eastAsia="en-US"/>
        </w:rPr>
        <w:t>2020,</w:t>
      </w:r>
      <w:r w:rsidRPr="002B3F17">
        <w:rPr>
          <w:rFonts w:ascii="Arial" w:eastAsia="SimSun" w:hAnsi="Arial" w:cs="Arial"/>
          <w:sz w:val="20"/>
          <w:szCs w:val="20"/>
          <w:lang w:eastAsia="en-US"/>
        </w:rPr>
        <w:t xml:space="preserve"> </w:t>
      </w:r>
      <w:r w:rsidR="00754CC9" w:rsidRPr="002B3F17">
        <w:rPr>
          <w:rFonts w:ascii="Arial" w:eastAsia="SimSun" w:hAnsi="Arial" w:cs="Arial"/>
          <w:sz w:val="20"/>
          <w:szCs w:val="20"/>
          <w:lang w:eastAsia="en-US"/>
        </w:rPr>
        <w:t>an increase by</w:t>
      </w:r>
      <w:r w:rsidR="00564531" w:rsidRPr="002B3F17">
        <w:rPr>
          <w:rFonts w:ascii="Arial" w:eastAsia="SimSun" w:hAnsi="Arial" w:cs="Arial"/>
          <w:sz w:val="20"/>
          <w:szCs w:val="20"/>
          <w:lang w:eastAsia="en-US"/>
        </w:rPr>
        <w:t xml:space="preserve"> approximately RM</w:t>
      </w:r>
      <w:r w:rsidR="00320EB1" w:rsidRPr="002B3F17">
        <w:rPr>
          <w:rFonts w:ascii="Arial" w:eastAsia="SimSun" w:hAnsi="Arial" w:cs="Arial"/>
          <w:sz w:val="20"/>
          <w:szCs w:val="20"/>
          <w:lang w:eastAsia="en-US"/>
        </w:rPr>
        <w:t>2.751</w:t>
      </w:r>
      <w:r w:rsidRPr="002B3F17">
        <w:rPr>
          <w:rFonts w:ascii="Arial" w:eastAsia="SimSun" w:hAnsi="Arial" w:cs="Arial"/>
          <w:sz w:val="20"/>
          <w:szCs w:val="20"/>
          <w:lang w:eastAsia="en-US"/>
        </w:rPr>
        <w:t xml:space="preserve"> million</w:t>
      </w:r>
      <w:r w:rsidR="00754CC9" w:rsidRPr="002B3F17">
        <w:rPr>
          <w:rFonts w:ascii="Arial" w:eastAsia="SimSun" w:hAnsi="Arial" w:cs="Arial"/>
          <w:sz w:val="20"/>
          <w:szCs w:val="20"/>
          <w:lang w:eastAsia="en-US"/>
        </w:rPr>
        <w:t xml:space="preserve"> from the </w:t>
      </w:r>
      <w:r w:rsidR="00843F27" w:rsidRPr="002B3F17">
        <w:rPr>
          <w:rFonts w:ascii="Arial" w:eastAsia="SimSun" w:hAnsi="Arial" w:cs="Arial"/>
          <w:sz w:val="20"/>
          <w:szCs w:val="20"/>
          <w:lang w:eastAsia="en-US"/>
        </w:rPr>
        <w:t>FPE</w:t>
      </w:r>
      <w:r w:rsidR="00754CC9" w:rsidRPr="002B3F17">
        <w:rPr>
          <w:rFonts w:ascii="Arial" w:eastAsia="SimSun" w:hAnsi="Arial" w:cs="Arial"/>
          <w:sz w:val="20"/>
          <w:szCs w:val="20"/>
          <w:lang w:eastAsia="en-US"/>
        </w:rPr>
        <w:t xml:space="preserve"> 2019</w:t>
      </w:r>
      <w:r w:rsidR="00A02CFB" w:rsidRPr="002B3F17">
        <w:rPr>
          <w:rFonts w:ascii="Arial" w:eastAsia="SimSun" w:hAnsi="Arial" w:cs="Arial"/>
          <w:sz w:val="20"/>
          <w:szCs w:val="20"/>
          <w:lang w:eastAsia="en-US"/>
        </w:rPr>
        <w:t xml:space="preserve">. This was primarily due to an increase in the sales volume during the </w:t>
      </w:r>
      <w:r w:rsidR="00843F27" w:rsidRPr="002B3F17">
        <w:rPr>
          <w:rFonts w:ascii="Arial" w:eastAsia="SimSun" w:hAnsi="Arial" w:cs="Arial"/>
          <w:sz w:val="20"/>
          <w:szCs w:val="20"/>
          <w:lang w:eastAsia="en-US"/>
        </w:rPr>
        <w:t>FPE</w:t>
      </w:r>
      <w:r w:rsidR="00A02CFB" w:rsidRPr="002B3F17">
        <w:rPr>
          <w:rFonts w:ascii="Arial" w:eastAsia="SimSun" w:hAnsi="Arial" w:cs="Arial"/>
          <w:sz w:val="20"/>
          <w:szCs w:val="20"/>
          <w:lang w:eastAsia="en-US"/>
        </w:rPr>
        <w:t xml:space="preserve"> 20</w:t>
      </w:r>
      <w:r w:rsidR="00320EB1" w:rsidRPr="002B3F17">
        <w:rPr>
          <w:rFonts w:ascii="Arial" w:eastAsia="SimSun" w:hAnsi="Arial" w:cs="Arial"/>
          <w:sz w:val="20"/>
          <w:szCs w:val="20"/>
          <w:lang w:eastAsia="en-US"/>
        </w:rPr>
        <w:t>20</w:t>
      </w:r>
      <w:r w:rsidR="00A02CFB" w:rsidRPr="002B3F17">
        <w:rPr>
          <w:rFonts w:ascii="Arial" w:eastAsia="SimSun" w:hAnsi="Arial" w:cs="Arial"/>
          <w:sz w:val="20"/>
          <w:szCs w:val="20"/>
          <w:lang w:eastAsia="en-US"/>
        </w:rPr>
        <w:t xml:space="preserve"> in line with </w:t>
      </w:r>
      <w:r w:rsidR="00455813" w:rsidRPr="002B3F17">
        <w:rPr>
          <w:rFonts w:ascii="Arial" w:eastAsia="SimSun" w:hAnsi="Arial" w:cs="Arial"/>
          <w:sz w:val="20"/>
          <w:szCs w:val="20"/>
          <w:lang w:eastAsia="en-US"/>
        </w:rPr>
        <w:t>growing demands from overseas markets (particularly China) for quality and higher-graded edible bird’s nest.</w:t>
      </w:r>
    </w:p>
    <w:p w14:paraId="7E176480" w14:textId="77777777" w:rsidR="0011708E" w:rsidRDefault="0011708E" w:rsidP="0011708E">
      <w:pPr>
        <w:spacing w:after="0" w:line="240" w:lineRule="auto"/>
        <w:jc w:val="both"/>
        <w:rPr>
          <w:rFonts w:ascii="Arial" w:eastAsia="SimSun" w:hAnsi="Arial" w:cs="Arial"/>
          <w:b/>
          <w:sz w:val="20"/>
          <w:szCs w:val="20"/>
          <w:lang w:eastAsia="en-US"/>
        </w:rPr>
      </w:pPr>
    </w:p>
    <w:p w14:paraId="627781CD" w14:textId="13492D4A" w:rsidR="0011708E" w:rsidRDefault="0011708E" w:rsidP="0011708E">
      <w:pPr>
        <w:autoSpaceDE w:val="0"/>
        <w:autoSpaceDN w:val="0"/>
        <w:adjustRightInd w:val="0"/>
        <w:spacing w:after="0" w:line="240" w:lineRule="auto"/>
        <w:ind w:left="720"/>
        <w:jc w:val="both"/>
        <w:rPr>
          <w:rFonts w:ascii="Arial" w:eastAsia="SimSun" w:hAnsi="Arial" w:cs="Arial"/>
          <w:sz w:val="20"/>
          <w:szCs w:val="20"/>
          <w:lang w:eastAsia="en-US"/>
        </w:rPr>
      </w:pPr>
      <w:r w:rsidRPr="00F75641">
        <w:rPr>
          <w:rFonts w:ascii="Arial" w:eastAsia="SimSun" w:hAnsi="Arial" w:cs="Arial"/>
          <w:sz w:val="20"/>
          <w:szCs w:val="20"/>
          <w:lang w:eastAsia="en-US"/>
        </w:rPr>
        <w:t>Selling prices of edible bird’s nest vary depending on</w:t>
      </w:r>
      <w:r>
        <w:rPr>
          <w:rFonts w:ascii="Arial" w:eastAsia="SimSun" w:hAnsi="Arial" w:cs="Arial"/>
          <w:sz w:val="20"/>
          <w:szCs w:val="20"/>
          <w:lang w:eastAsia="en-US"/>
        </w:rPr>
        <w:t xml:space="preserve"> the quality and grading of the </w:t>
      </w:r>
      <w:r w:rsidRPr="00F75641">
        <w:rPr>
          <w:rFonts w:ascii="Arial" w:eastAsia="SimSun" w:hAnsi="Arial" w:cs="Arial"/>
          <w:sz w:val="20"/>
          <w:szCs w:val="20"/>
          <w:lang w:eastAsia="en-US"/>
        </w:rPr>
        <w:t>finished products in terms of size and density, as well</w:t>
      </w:r>
      <w:r>
        <w:rPr>
          <w:rFonts w:ascii="Arial" w:eastAsia="SimSun" w:hAnsi="Arial" w:cs="Arial"/>
          <w:sz w:val="20"/>
          <w:szCs w:val="20"/>
          <w:lang w:eastAsia="en-US"/>
        </w:rPr>
        <w:t xml:space="preserve"> as the food safety and quality </w:t>
      </w:r>
      <w:r w:rsidRPr="00F75641">
        <w:rPr>
          <w:rFonts w:ascii="Arial" w:eastAsia="SimSun" w:hAnsi="Arial" w:cs="Arial"/>
          <w:sz w:val="20"/>
          <w:szCs w:val="20"/>
          <w:lang w:eastAsia="en-US"/>
        </w:rPr>
        <w:t>assurance put i</w:t>
      </w:r>
      <w:r w:rsidR="00A02CFB">
        <w:rPr>
          <w:rFonts w:ascii="Arial" w:eastAsia="SimSun" w:hAnsi="Arial" w:cs="Arial"/>
          <w:sz w:val="20"/>
          <w:szCs w:val="20"/>
          <w:lang w:eastAsia="en-US"/>
        </w:rPr>
        <w:t>n place by the producer. The average selling prices of edible bird’s nest are also subject to fluctuation depending on the market supply and demand condition.</w:t>
      </w:r>
    </w:p>
    <w:p w14:paraId="1DBB86B1" w14:textId="77777777" w:rsidR="0011708E" w:rsidRPr="00F75641" w:rsidRDefault="0011708E" w:rsidP="0011708E">
      <w:pPr>
        <w:autoSpaceDE w:val="0"/>
        <w:autoSpaceDN w:val="0"/>
        <w:adjustRightInd w:val="0"/>
        <w:spacing w:after="0" w:line="240" w:lineRule="auto"/>
        <w:ind w:left="720"/>
        <w:jc w:val="both"/>
        <w:rPr>
          <w:rFonts w:ascii="Arial" w:eastAsia="SimSun" w:hAnsi="Arial" w:cs="Arial"/>
          <w:sz w:val="20"/>
          <w:szCs w:val="20"/>
          <w:lang w:eastAsia="en-US"/>
        </w:rPr>
      </w:pPr>
    </w:p>
    <w:p w14:paraId="52C21B77" w14:textId="4A1416F1" w:rsidR="00462D30" w:rsidRDefault="0011708E" w:rsidP="004A1431">
      <w:pPr>
        <w:spacing w:after="0" w:line="240" w:lineRule="auto"/>
        <w:ind w:left="720"/>
        <w:jc w:val="both"/>
        <w:rPr>
          <w:rFonts w:ascii="Arial" w:eastAsia="SimSun" w:hAnsi="Arial" w:cs="Arial"/>
          <w:sz w:val="20"/>
          <w:szCs w:val="20"/>
          <w:lang w:eastAsia="en-US"/>
        </w:rPr>
      </w:pPr>
      <w:r w:rsidRPr="00F75641">
        <w:rPr>
          <w:rFonts w:ascii="Arial" w:eastAsia="SimSun" w:hAnsi="Arial" w:cs="Arial"/>
          <w:sz w:val="20"/>
          <w:szCs w:val="20"/>
          <w:lang w:eastAsia="en-US"/>
        </w:rPr>
        <w:t>Our Group is well-positioned to capture the gr</w:t>
      </w:r>
      <w:r>
        <w:rPr>
          <w:rFonts w:ascii="Arial" w:eastAsia="SimSun" w:hAnsi="Arial" w:cs="Arial"/>
          <w:sz w:val="20"/>
          <w:szCs w:val="20"/>
          <w:lang w:eastAsia="en-US"/>
        </w:rPr>
        <w:t xml:space="preserve">owing demand </w:t>
      </w:r>
      <w:r w:rsidRPr="00F75641">
        <w:rPr>
          <w:rFonts w:ascii="Arial" w:eastAsia="SimSun" w:hAnsi="Arial" w:cs="Arial"/>
          <w:sz w:val="20"/>
          <w:szCs w:val="20"/>
          <w:lang w:eastAsia="en-US"/>
        </w:rPr>
        <w:t xml:space="preserve">as our processing facilities are </w:t>
      </w:r>
      <w:r w:rsidRPr="00F80161">
        <w:rPr>
          <w:rFonts w:ascii="Arial" w:eastAsia="SimSun" w:hAnsi="Arial" w:cs="Arial"/>
          <w:sz w:val="20"/>
          <w:szCs w:val="20"/>
          <w:lang w:eastAsia="en-US"/>
        </w:rPr>
        <w:t>HACCP-compliant and our edible bird’s nests are certified by DVS</w:t>
      </w:r>
      <w:r w:rsidRPr="00CB4C68">
        <w:rPr>
          <w:rFonts w:ascii="Arial" w:eastAsia="SimSun" w:hAnsi="Arial" w:cs="Arial"/>
          <w:sz w:val="20"/>
          <w:szCs w:val="20"/>
          <w:lang w:eastAsia="en-US"/>
        </w:rPr>
        <w:t xml:space="preserve"> Malaysia</w:t>
      </w:r>
      <w:r w:rsidR="00A02CFB">
        <w:rPr>
          <w:rFonts w:ascii="Arial" w:eastAsia="SimSun" w:hAnsi="Arial" w:cs="Arial"/>
          <w:sz w:val="20"/>
          <w:szCs w:val="20"/>
          <w:lang w:eastAsia="en-US"/>
        </w:rPr>
        <w:t>.</w:t>
      </w:r>
    </w:p>
    <w:p w14:paraId="66123EA3" w14:textId="77777777" w:rsidR="00754CC9" w:rsidRDefault="00754CC9" w:rsidP="004A1431">
      <w:pPr>
        <w:spacing w:after="0" w:line="240" w:lineRule="auto"/>
        <w:ind w:left="720"/>
        <w:jc w:val="both"/>
        <w:rPr>
          <w:rFonts w:ascii="Arial" w:eastAsia="SimSun" w:hAnsi="Arial" w:cs="Arial"/>
          <w:sz w:val="20"/>
          <w:szCs w:val="20"/>
          <w:lang w:eastAsia="en-US"/>
        </w:rPr>
      </w:pPr>
    </w:p>
    <w:p w14:paraId="62F96D2E" w14:textId="77777777" w:rsidR="00754CC9" w:rsidRDefault="00754CC9" w:rsidP="00754CC9">
      <w:pPr>
        <w:spacing w:after="0" w:line="240" w:lineRule="auto"/>
        <w:jc w:val="both"/>
        <w:rPr>
          <w:rFonts w:ascii="Arial" w:eastAsia="SimSun" w:hAnsi="Arial" w:cs="Arial"/>
          <w:b/>
          <w:sz w:val="20"/>
          <w:szCs w:val="20"/>
          <w:lang w:eastAsia="en-US"/>
        </w:rPr>
      </w:pPr>
    </w:p>
    <w:p w14:paraId="15DE70BB" w14:textId="77777777" w:rsidR="00754CC9" w:rsidRPr="00F669C8" w:rsidRDefault="00754CC9" w:rsidP="00754CC9">
      <w:pPr>
        <w:spacing w:after="0" w:line="240" w:lineRule="auto"/>
        <w:jc w:val="center"/>
        <w:rPr>
          <w:rFonts w:ascii="Arial" w:hAnsi="Arial" w:cs="Arial"/>
          <w:b/>
          <w:sz w:val="20"/>
          <w:szCs w:val="20"/>
        </w:rPr>
      </w:pPr>
      <w:r w:rsidRPr="00F669C8">
        <w:rPr>
          <w:rFonts w:ascii="Arial" w:hAnsi="Arial" w:cs="Arial"/>
          <w:b/>
          <w:sz w:val="20"/>
          <w:szCs w:val="20"/>
        </w:rPr>
        <w:t>[THE REST OF THIS PAGE IS INTENTIONALLY LEFT BLANK]</w:t>
      </w:r>
    </w:p>
    <w:p w14:paraId="64F9ECAC" w14:textId="77777777" w:rsidR="00754CC9" w:rsidRDefault="00754CC9" w:rsidP="004A1431">
      <w:pPr>
        <w:spacing w:after="0" w:line="240" w:lineRule="auto"/>
        <w:ind w:left="720"/>
        <w:jc w:val="both"/>
        <w:rPr>
          <w:rFonts w:ascii="Arial" w:eastAsia="SimSun" w:hAnsi="Arial" w:cs="Arial"/>
          <w:b/>
          <w:sz w:val="20"/>
          <w:szCs w:val="20"/>
          <w:lang w:eastAsia="en-US"/>
        </w:rPr>
      </w:pPr>
    </w:p>
    <w:p w14:paraId="7C852318" w14:textId="70C5D02B" w:rsidR="0011708E" w:rsidRDefault="0011708E">
      <w:pPr>
        <w:rPr>
          <w:rFonts w:ascii="Arial" w:eastAsia="SimSun" w:hAnsi="Arial" w:cs="Arial"/>
          <w:b/>
          <w:sz w:val="20"/>
          <w:szCs w:val="20"/>
          <w:lang w:eastAsia="en-US"/>
        </w:rPr>
      </w:pPr>
      <w:r>
        <w:rPr>
          <w:rFonts w:ascii="Arial" w:eastAsia="SimSun" w:hAnsi="Arial" w:cs="Arial"/>
          <w:b/>
          <w:sz w:val="20"/>
          <w:szCs w:val="20"/>
          <w:lang w:eastAsia="en-US"/>
        </w:rPr>
        <w:br w:type="page"/>
      </w:r>
    </w:p>
    <w:p w14:paraId="1AA03F4A" w14:textId="77777777" w:rsidR="0011708E" w:rsidRPr="004A1431" w:rsidRDefault="0011708E" w:rsidP="00754CC9">
      <w:pPr>
        <w:spacing w:after="0" w:line="240" w:lineRule="auto"/>
        <w:jc w:val="both"/>
        <w:rPr>
          <w:rFonts w:ascii="Arial" w:eastAsia="SimSun" w:hAnsi="Arial" w:cs="Arial"/>
          <w:b/>
          <w:sz w:val="20"/>
          <w:szCs w:val="20"/>
          <w:lang w:eastAsia="en-US"/>
        </w:rPr>
      </w:pPr>
    </w:p>
    <w:p w14:paraId="572D2293" w14:textId="08755821" w:rsidR="00462D30" w:rsidRPr="004A1431" w:rsidRDefault="00AE598B" w:rsidP="007037D9">
      <w:pPr>
        <w:spacing w:after="0" w:line="240" w:lineRule="auto"/>
        <w:ind w:left="720" w:hanging="720"/>
        <w:jc w:val="both"/>
        <w:rPr>
          <w:rFonts w:ascii="Arial" w:eastAsia="SimSun" w:hAnsi="Arial" w:cs="Arial"/>
          <w:b/>
          <w:sz w:val="20"/>
          <w:szCs w:val="20"/>
          <w:lang w:eastAsia="en-US"/>
        </w:rPr>
      </w:pPr>
      <w:r>
        <w:rPr>
          <w:rFonts w:ascii="Arial" w:eastAsia="SimSun" w:hAnsi="Arial" w:cs="Arial"/>
          <w:b/>
          <w:sz w:val="20"/>
          <w:szCs w:val="20"/>
          <w:lang w:eastAsia="en-US"/>
        </w:rPr>
        <w:t>B</w:t>
      </w:r>
      <w:r w:rsidR="00462D30" w:rsidRPr="004A1431">
        <w:rPr>
          <w:rFonts w:ascii="Arial" w:eastAsia="SimSun" w:hAnsi="Arial" w:cs="Arial"/>
          <w:b/>
          <w:sz w:val="20"/>
          <w:szCs w:val="20"/>
          <w:lang w:eastAsia="en-US"/>
        </w:rPr>
        <w:t>2.</w:t>
      </w:r>
      <w:r w:rsidR="00462D30" w:rsidRPr="004A1431">
        <w:rPr>
          <w:rFonts w:ascii="Arial" w:eastAsia="SimSun" w:hAnsi="Arial" w:cs="Arial"/>
          <w:b/>
          <w:sz w:val="20"/>
          <w:szCs w:val="20"/>
          <w:lang w:eastAsia="en-US"/>
        </w:rPr>
        <w:tab/>
      </w:r>
      <w:r w:rsidR="00F54BFD">
        <w:rPr>
          <w:rFonts w:ascii="Arial" w:eastAsia="SimSun" w:hAnsi="Arial" w:cs="Arial"/>
          <w:b/>
          <w:sz w:val="20"/>
          <w:szCs w:val="20"/>
          <w:lang w:eastAsia="en-US"/>
        </w:rPr>
        <w:t>GP and GP margin</w:t>
      </w:r>
    </w:p>
    <w:p w14:paraId="79945709" w14:textId="77777777" w:rsidR="00462D30" w:rsidRPr="004A1431" w:rsidRDefault="00462D30" w:rsidP="00462D30">
      <w:pPr>
        <w:autoSpaceDE w:val="0"/>
        <w:autoSpaceDN w:val="0"/>
        <w:adjustRightInd w:val="0"/>
        <w:spacing w:after="0" w:line="240" w:lineRule="auto"/>
        <w:ind w:left="1440"/>
        <w:jc w:val="both"/>
        <w:rPr>
          <w:rFonts w:ascii="Arial" w:eastAsia="SimSun" w:hAnsi="Arial" w:cs="Arial"/>
          <w:sz w:val="20"/>
          <w:szCs w:val="20"/>
          <w:lang w:eastAsia="en-US"/>
        </w:rPr>
      </w:pPr>
    </w:p>
    <w:p w14:paraId="4ADBFB37" w14:textId="5CE58470" w:rsidR="00462D30" w:rsidRPr="004A1431" w:rsidRDefault="00462D30" w:rsidP="00462D30">
      <w:pPr>
        <w:autoSpaceDE w:val="0"/>
        <w:autoSpaceDN w:val="0"/>
        <w:adjustRightInd w:val="0"/>
        <w:spacing w:after="0" w:line="240" w:lineRule="auto"/>
        <w:ind w:left="720"/>
        <w:jc w:val="both"/>
        <w:rPr>
          <w:rFonts w:ascii="Arial" w:eastAsia="SimSun" w:hAnsi="Arial" w:cs="Arial"/>
          <w:sz w:val="20"/>
          <w:szCs w:val="20"/>
          <w:lang w:eastAsia="en-US"/>
        </w:rPr>
      </w:pPr>
      <w:r w:rsidRPr="004A1431">
        <w:rPr>
          <w:rFonts w:ascii="Arial" w:eastAsia="SimSun" w:hAnsi="Arial" w:cs="Arial"/>
          <w:sz w:val="20"/>
          <w:szCs w:val="20"/>
          <w:lang w:eastAsia="en-US"/>
        </w:rPr>
        <w:t>The following table</w:t>
      </w:r>
      <w:r w:rsidR="003464D8" w:rsidRPr="004A1431">
        <w:rPr>
          <w:rFonts w:ascii="Arial" w:eastAsia="SimSun" w:hAnsi="Arial" w:cs="Arial"/>
          <w:sz w:val="20"/>
          <w:szCs w:val="20"/>
          <w:lang w:eastAsia="en-US"/>
        </w:rPr>
        <w:t>s</w:t>
      </w:r>
      <w:r w:rsidRPr="004A1431">
        <w:rPr>
          <w:rFonts w:ascii="Arial" w:eastAsia="SimSun" w:hAnsi="Arial" w:cs="Arial"/>
          <w:sz w:val="20"/>
          <w:szCs w:val="20"/>
          <w:lang w:eastAsia="en-US"/>
        </w:rPr>
        <w:t xml:space="preserve"> set out the breakdown of our Group’s GP and GP </w:t>
      </w:r>
      <w:r w:rsidR="00EA0539" w:rsidRPr="004A1431">
        <w:rPr>
          <w:rFonts w:ascii="Arial" w:eastAsia="SimSun" w:hAnsi="Arial" w:cs="Arial"/>
          <w:sz w:val="20"/>
          <w:szCs w:val="20"/>
          <w:lang w:eastAsia="en-US"/>
        </w:rPr>
        <w:t>m</w:t>
      </w:r>
      <w:r w:rsidRPr="004A1431">
        <w:rPr>
          <w:rFonts w:ascii="Arial" w:eastAsia="SimSun" w:hAnsi="Arial" w:cs="Arial"/>
          <w:sz w:val="20"/>
          <w:szCs w:val="20"/>
          <w:lang w:eastAsia="en-US"/>
        </w:rPr>
        <w:t xml:space="preserve">argin for the </w:t>
      </w:r>
      <w:r w:rsidR="00C04F36">
        <w:rPr>
          <w:rFonts w:ascii="Arial" w:eastAsia="SimSun" w:hAnsi="Arial" w:cs="Arial"/>
          <w:sz w:val="20"/>
          <w:szCs w:val="20"/>
          <w:lang w:eastAsia="en-US"/>
        </w:rPr>
        <w:t>FP</w:t>
      </w:r>
      <w:r w:rsidR="005B19A6">
        <w:rPr>
          <w:rFonts w:ascii="Arial" w:eastAsia="SimSun" w:hAnsi="Arial" w:cs="Arial"/>
          <w:sz w:val="20"/>
          <w:szCs w:val="20"/>
          <w:lang w:eastAsia="en-US"/>
        </w:rPr>
        <w:t>E</w:t>
      </w:r>
      <w:r w:rsidR="00A02CFB">
        <w:rPr>
          <w:rFonts w:ascii="Arial" w:eastAsia="SimSun" w:hAnsi="Arial" w:cs="Arial"/>
          <w:sz w:val="20"/>
          <w:szCs w:val="20"/>
          <w:lang w:eastAsia="en-US"/>
        </w:rPr>
        <w:t xml:space="preserve"> 2019</w:t>
      </w:r>
      <w:r w:rsidRPr="004A1431">
        <w:rPr>
          <w:rFonts w:ascii="Arial" w:eastAsia="SimSun" w:hAnsi="Arial" w:cs="Arial"/>
          <w:sz w:val="20"/>
          <w:szCs w:val="20"/>
          <w:lang w:eastAsia="en-US"/>
        </w:rPr>
        <w:t>:</w:t>
      </w:r>
    </w:p>
    <w:p w14:paraId="74414C10" w14:textId="77777777" w:rsidR="00462D30" w:rsidRPr="004A1431" w:rsidRDefault="00462D30" w:rsidP="00462D30">
      <w:pPr>
        <w:autoSpaceDE w:val="0"/>
        <w:autoSpaceDN w:val="0"/>
        <w:adjustRightInd w:val="0"/>
        <w:spacing w:after="0" w:line="240" w:lineRule="auto"/>
        <w:ind w:left="720"/>
        <w:jc w:val="both"/>
        <w:rPr>
          <w:rFonts w:ascii="Arial" w:eastAsia="SimSun" w:hAnsi="Arial" w:cs="Arial"/>
          <w:sz w:val="20"/>
          <w:szCs w:val="20"/>
          <w:lang w:eastAsia="en-US"/>
        </w:rPr>
      </w:pPr>
    </w:p>
    <w:tbl>
      <w:tblPr>
        <w:tblStyle w:val="TableHT12"/>
        <w:tblW w:w="4642" w:type="pct"/>
        <w:tblInd w:w="715" w:type="dxa"/>
        <w:tblLook w:val="04A0" w:firstRow="1" w:lastRow="0" w:firstColumn="1" w:lastColumn="0" w:noHBand="0" w:noVBand="1"/>
      </w:tblPr>
      <w:tblGrid>
        <w:gridCol w:w="3239"/>
        <w:gridCol w:w="2612"/>
        <w:gridCol w:w="2520"/>
      </w:tblGrid>
      <w:tr w:rsidR="00BF43A6" w:rsidRPr="008010B8" w14:paraId="6648BB05" w14:textId="77777777" w:rsidTr="002026CA">
        <w:tc>
          <w:tcPr>
            <w:tcW w:w="1935"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9ED3CD0" w14:textId="3A98448B" w:rsidR="00BF43A6" w:rsidRPr="004A1431" w:rsidRDefault="00BF43A6" w:rsidP="000F076E">
            <w:pPr>
              <w:rPr>
                <w:rFonts w:ascii="Arial" w:hAnsi="Arial" w:cs="Arial"/>
                <w:b/>
                <w:lang w:eastAsia="en-US"/>
              </w:rPr>
            </w:pPr>
            <w:r w:rsidRPr="004A1431">
              <w:rPr>
                <w:rFonts w:ascii="Arial" w:hAnsi="Arial" w:cs="Arial"/>
                <w:b/>
                <w:lang w:eastAsia="en-US"/>
              </w:rPr>
              <w:t>GP margin</w:t>
            </w:r>
          </w:p>
        </w:tc>
        <w:tc>
          <w:tcPr>
            <w:tcW w:w="306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2C9E8" w14:textId="7A208336" w:rsidR="00BF43A6" w:rsidRPr="004A1431" w:rsidRDefault="00BF43A6" w:rsidP="000F076E">
            <w:pPr>
              <w:jc w:val="center"/>
              <w:rPr>
                <w:rFonts w:ascii="Arial" w:hAnsi="Arial" w:cs="Arial"/>
                <w:b/>
                <w:lang w:eastAsia="en-US"/>
              </w:rPr>
            </w:pPr>
            <w:r w:rsidRPr="004A1431">
              <w:rPr>
                <w:rFonts w:ascii="Arial" w:hAnsi="Arial" w:cs="Arial"/>
                <w:b/>
                <w:lang w:eastAsia="en-US"/>
              </w:rPr>
              <w:t>Unaudited</w:t>
            </w:r>
          </w:p>
        </w:tc>
      </w:tr>
      <w:tr w:rsidR="00BF43A6" w:rsidRPr="008010B8" w14:paraId="790F52CA" w14:textId="77777777" w:rsidTr="002026CA">
        <w:tc>
          <w:tcPr>
            <w:tcW w:w="1935" w:type="pct"/>
            <w:vMerge/>
            <w:tcBorders>
              <w:left w:val="single" w:sz="4" w:space="0" w:color="auto"/>
              <w:right w:val="single" w:sz="4" w:space="0" w:color="auto"/>
            </w:tcBorders>
            <w:shd w:val="clear" w:color="auto" w:fill="BFBFBF" w:themeFill="background1" w:themeFillShade="BF"/>
          </w:tcPr>
          <w:p w14:paraId="0F3BA4AF" w14:textId="77777777" w:rsidR="00BF43A6" w:rsidRPr="004A1431" w:rsidRDefault="00BF43A6" w:rsidP="00B4113B">
            <w:pPr>
              <w:jc w:val="both"/>
              <w:rPr>
                <w:rFonts w:ascii="Arial" w:hAnsi="Arial" w:cs="Arial"/>
                <w:lang w:eastAsia="en-US"/>
              </w:rPr>
            </w:pPr>
          </w:p>
        </w:tc>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5E2FCC" w14:textId="3F0E8E4D" w:rsidR="0025232C" w:rsidRDefault="0025232C" w:rsidP="0025232C">
            <w:pPr>
              <w:ind w:left="-110" w:right="-160"/>
              <w:jc w:val="center"/>
              <w:rPr>
                <w:rFonts w:ascii="Arial" w:hAnsi="Arial" w:cs="Arial"/>
                <w:b/>
                <w:lang w:eastAsia="en-US"/>
              </w:rPr>
            </w:pPr>
            <w:r>
              <w:rPr>
                <w:rFonts w:ascii="Arial" w:hAnsi="Arial" w:cs="Arial"/>
                <w:b/>
                <w:lang w:eastAsia="en-US"/>
              </w:rPr>
              <w:t>6 months ended</w:t>
            </w:r>
          </w:p>
          <w:p w14:paraId="0A047566" w14:textId="77777777" w:rsidR="00C82B54" w:rsidRDefault="00C82B54" w:rsidP="00C82B54">
            <w:pPr>
              <w:ind w:left="-110" w:right="-160"/>
              <w:jc w:val="center"/>
              <w:rPr>
                <w:rFonts w:ascii="Arial" w:hAnsi="Arial" w:cs="Arial"/>
                <w:b/>
                <w:lang w:eastAsia="en-US"/>
              </w:rPr>
            </w:pPr>
            <w:r>
              <w:rPr>
                <w:rFonts w:ascii="Arial" w:hAnsi="Arial" w:cs="Arial"/>
                <w:b/>
                <w:lang w:eastAsia="en-US"/>
              </w:rPr>
              <w:t>30 June 2020</w:t>
            </w:r>
          </w:p>
          <w:p w14:paraId="7E297655" w14:textId="736F5AD5" w:rsidR="00BF43A6" w:rsidRPr="004A1431" w:rsidRDefault="00C82B54" w:rsidP="00C04F36">
            <w:pPr>
              <w:jc w:val="center"/>
              <w:rPr>
                <w:rFonts w:ascii="Arial" w:hAnsi="Arial" w:cs="Arial"/>
                <w:b/>
                <w:lang w:eastAsia="en-US"/>
              </w:rPr>
            </w:pPr>
            <w:r>
              <w:rPr>
                <w:rFonts w:ascii="Arial" w:hAnsi="Arial" w:cs="Arial"/>
                <w:b/>
                <w:lang w:eastAsia="en-US"/>
              </w:rPr>
              <w:t>(“</w:t>
            </w:r>
            <w:r w:rsidR="00C04F36">
              <w:rPr>
                <w:rFonts w:ascii="Arial" w:hAnsi="Arial" w:cs="Arial"/>
                <w:b/>
                <w:lang w:eastAsia="en-US"/>
              </w:rPr>
              <w:t>FPE 2020</w:t>
            </w:r>
            <w:r>
              <w:rPr>
                <w:rFonts w:ascii="Arial" w:hAnsi="Arial" w:cs="Arial"/>
                <w:b/>
                <w:lang w:eastAsia="en-US"/>
              </w:rPr>
              <w:t>”)</w:t>
            </w:r>
          </w:p>
        </w:tc>
        <w:tc>
          <w:tcPr>
            <w:tcW w:w="15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02B7A9" w14:textId="77777777" w:rsidR="0025232C" w:rsidRDefault="0025232C" w:rsidP="0025232C">
            <w:pPr>
              <w:ind w:left="-110" w:right="-160"/>
              <w:jc w:val="center"/>
              <w:rPr>
                <w:rFonts w:ascii="Arial" w:hAnsi="Arial" w:cs="Arial"/>
                <w:b/>
                <w:lang w:eastAsia="en-US"/>
              </w:rPr>
            </w:pPr>
            <w:r>
              <w:rPr>
                <w:rFonts w:ascii="Arial" w:hAnsi="Arial" w:cs="Arial"/>
                <w:b/>
                <w:lang w:eastAsia="en-US"/>
              </w:rPr>
              <w:t xml:space="preserve">6 months ended </w:t>
            </w:r>
          </w:p>
          <w:p w14:paraId="79E65CA8" w14:textId="77777777" w:rsidR="00320EB1" w:rsidRDefault="00320EB1" w:rsidP="00320EB1">
            <w:pPr>
              <w:ind w:left="-110" w:right="-160"/>
              <w:jc w:val="center"/>
              <w:rPr>
                <w:rFonts w:ascii="Arial" w:hAnsi="Arial" w:cs="Arial"/>
                <w:b/>
                <w:lang w:eastAsia="en-US"/>
              </w:rPr>
            </w:pPr>
            <w:r>
              <w:rPr>
                <w:rFonts w:ascii="Arial" w:hAnsi="Arial" w:cs="Arial"/>
                <w:b/>
                <w:lang w:eastAsia="en-US"/>
              </w:rPr>
              <w:t>30 June 2019</w:t>
            </w:r>
          </w:p>
          <w:p w14:paraId="17AD93E4" w14:textId="4A1CE097" w:rsidR="00BF43A6" w:rsidRPr="004A1431" w:rsidRDefault="00320EB1" w:rsidP="00C04F36">
            <w:pPr>
              <w:jc w:val="center"/>
              <w:rPr>
                <w:rFonts w:ascii="Arial" w:hAnsi="Arial" w:cs="Arial"/>
                <w:b/>
                <w:lang w:eastAsia="en-US"/>
              </w:rPr>
            </w:pPr>
            <w:r>
              <w:rPr>
                <w:rFonts w:ascii="Arial" w:hAnsi="Arial" w:cs="Arial"/>
                <w:b/>
                <w:lang w:eastAsia="en-US"/>
              </w:rPr>
              <w:t>(“</w:t>
            </w:r>
            <w:r w:rsidR="00C04F36">
              <w:rPr>
                <w:rFonts w:ascii="Arial" w:hAnsi="Arial" w:cs="Arial"/>
                <w:b/>
                <w:lang w:eastAsia="en-US"/>
              </w:rPr>
              <w:t>FPE 2020</w:t>
            </w:r>
            <w:r>
              <w:rPr>
                <w:rFonts w:ascii="Arial" w:hAnsi="Arial" w:cs="Arial"/>
                <w:b/>
                <w:lang w:eastAsia="en-US"/>
              </w:rPr>
              <w:t>”)</w:t>
            </w:r>
          </w:p>
        </w:tc>
      </w:tr>
      <w:tr w:rsidR="003464D8" w:rsidRPr="008010B8" w14:paraId="7F1F05C5" w14:textId="77777777" w:rsidTr="003464D8">
        <w:tc>
          <w:tcPr>
            <w:tcW w:w="1935" w:type="pct"/>
            <w:tcBorders>
              <w:top w:val="single" w:sz="4" w:space="0" w:color="auto"/>
              <w:left w:val="single" w:sz="4" w:space="0" w:color="auto"/>
              <w:bottom w:val="nil"/>
              <w:right w:val="single" w:sz="4" w:space="0" w:color="auto"/>
            </w:tcBorders>
          </w:tcPr>
          <w:p w14:paraId="01FEAB43" w14:textId="77777777" w:rsidR="003464D8" w:rsidRPr="004A1431" w:rsidRDefault="003464D8" w:rsidP="000F076E">
            <w:pPr>
              <w:jc w:val="both"/>
              <w:rPr>
                <w:rFonts w:ascii="Arial" w:hAnsi="Arial" w:cs="Arial"/>
                <w:lang w:eastAsia="en-US"/>
              </w:rPr>
            </w:pPr>
          </w:p>
        </w:tc>
        <w:tc>
          <w:tcPr>
            <w:tcW w:w="1560" w:type="pct"/>
            <w:tcBorders>
              <w:left w:val="single" w:sz="4" w:space="0" w:color="auto"/>
              <w:bottom w:val="nil"/>
              <w:right w:val="single" w:sz="4" w:space="0" w:color="auto"/>
            </w:tcBorders>
            <w:shd w:val="clear" w:color="auto" w:fill="FFFFFF" w:themeFill="background1"/>
          </w:tcPr>
          <w:p w14:paraId="7A518AE2" w14:textId="77777777" w:rsidR="003464D8" w:rsidRPr="004A1431" w:rsidRDefault="003464D8" w:rsidP="009629FC">
            <w:pPr>
              <w:jc w:val="right"/>
              <w:rPr>
                <w:rFonts w:ascii="Arial" w:hAnsi="Arial" w:cs="Arial"/>
                <w:lang w:eastAsia="en-US"/>
              </w:rPr>
            </w:pPr>
          </w:p>
        </w:tc>
        <w:tc>
          <w:tcPr>
            <w:tcW w:w="1505" w:type="pct"/>
            <w:tcBorders>
              <w:left w:val="single" w:sz="4" w:space="0" w:color="auto"/>
              <w:bottom w:val="nil"/>
              <w:right w:val="single" w:sz="4" w:space="0" w:color="auto"/>
            </w:tcBorders>
            <w:shd w:val="clear" w:color="auto" w:fill="FFFFFF" w:themeFill="background1"/>
          </w:tcPr>
          <w:p w14:paraId="24703146" w14:textId="77777777" w:rsidR="003464D8" w:rsidRPr="004A1431" w:rsidRDefault="003464D8" w:rsidP="009629FC">
            <w:pPr>
              <w:jc w:val="right"/>
              <w:rPr>
                <w:rFonts w:ascii="Arial" w:hAnsi="Arial" w:cs="Arial"/>
                <w:lang w:eastAsia="en-US"/>
              </w:rPr>
            </w:pPr>
          </w:p>
        </w:tc>
      </w:tr>
      <w:tr w:rsidR="003464D8" w:rsidRPr="008010B8" w14:paraId="0FD1FB7E" w14:textId="77777777" w:rsidTr="003464D8">
        <w:tc>
          <w:tcPr>
            <w:tcW w:w="1935" w:type="pct"/>
            <w:tcBorders>
              <w:top w:val="nil"/>
              <w:left w:val="single" w:sz="4" w:space="0" w:color="auto"/>
              <w:bottom w:val="nil"/>
              <w:right w:val="single" w:sz="4" w:space="0" w:color="auto"/>
            </w:tcBorders>
          </w:tcPr>
          <w:p w14:paraId="642D515F" w14:textId="1A5A2D9E" w:rsidR="003464D8" w:rsidRPr="004A1431" w:rsidRDefault="00BF43A6" w:rsidP="000F076E">
            <w:pPr>
              <w:jc w:val="both"/>
              <w:rPr>
                <w:rFonts w:ascii="Arial" w:hAnsi="Arial" w:cs="Arial"/>
                <w:lang w:eastAsia="en-US"/>
              </w:rPr>
            </w:pPr>
            <w:r>
              <w:rPr>
                <w:rFonts w:ascii="Arial" w:hAnsi="Arial" w:cs="Arial"/>
                <w:lang w:eastAsia="en-US"/>
              </w:rPr>
              <w:t>GP (RM’000)</w:t>
            </w:r>
          </w:p>
        </w:tc>
        <w:tc>
          <w:tcPr>
            <w:tcW w:w="1560" w:type="pct"/>
            <w:tcBorders>
              <w:top w:val="nil"/>
              <w:left w:val="single" w:sz="4" w:space="0" w:color="auto"/>
              <w:bottom w:val="nil"/>
              <w:right w:val="single" w:sz="4" w:space="0" w:color="auto"/>
            </w:tcBorders>
            <w:shd w:val="clear" w:color="auto" w:fill="FFFFFF" w:themeFill="background1"/>
          </w:tcPr>
          <w:p w14:paraId="08AD364C" w14:textId="2C185AE9" w:rsidR="003464D8" w:rsidRPr="004A1431" w:rsidRDefault="00C82B54" w:rsidP="009629FC">
            <w:pPr>
              <w:jc w:val="right"/>
              <w:rPr>
                <w:rFonts w:ascii="Arial" w:hAnsi="Arial" w:cs="Arial"/>
                <w:lang w:eastAsia="en-US"/>
              </w:rPr>
            </w:pPr>
            <w:r>
              <w:rPr>
                <w:rFonts w:ascii="Arial" w:hAnsi="Arial" w:cs="Arial"/>
                <w:lang w:eastAsia="en-US"/>
              </w:rPr>
              <w:t>3,829</w:t>
            </w:r>
          </w:p>
        </w:tc>
        <w:tc>
          <w:tcPr>
            <w:tcW w:w="1505" w:type="pct"/>
            <w:tcBorders>
              <w:top w:val="nil"/>
              <w:left w:val="single" w:sz="4" w:space="0" w:color="auto"/>
              <w:bottom w:val="nil"/>
              <w:right w:val="single" w:sz="4" w:space="0" w:color="auto"/>
            </w:tcBorders>
            <w:shd w:val="clear" w:color="auto" w:fill="FFFFFF" w:themeFill="background1"/>
          </w:tcPr>
          <w:p w14:paraId="0071262B" w14:textId="3EA62F55" w:rsidR="003464D8" w:rsidRPr="004A1431" w:rsidRDefault="00320EB1" w:rsidP="009629FC">
            <w:pPr>
              <w:jc w:val="right"/>
              <w:rPr>
                <w:rFonts w:ascii="Arial" w:hAnsi="Arial" w:cs="Arial"/>
                <w:lang w:eastAsia="en-US"/>
              </w:rPr>
            </w:pPr>
            <w:r>
              <w:rPr>
                <w:rFonts w:ascii="Arial" w:hAnsi="Arial" w:cs="Arial"/>
                <w:lang w:eastAsia="en-US"/>
              </w:rPr>
              <w:t>4,850</w:t>
            </w:r>
          </w:p>
        </w:tc>
      </w:tr>
      <w:tr w:rsidR="003464D8" w:rsidRPr="008010B8" w14:paraId="494E1CFA" w14:textId="77777777" w:rsidTr="003464D8">
        <w:tc>
          <w:tcPr>
            <w:tcW w:w="1935" w:type="pct"/>
            <w:tcBorders>
              <w:top w:val="nil"/>
              <w:left w:val="single" w:sz="4" w:space="0" w:color="auto"/>
              <w:bottom w:val="nil"/>
              <w:right w:val="single" w:sz="4" w:space="0" w:color="auto"/>
            </w:tcBorders>
          </w:tcPr>
          <w:p w14:paraId="242E914D" w14:textId="77777777" w:rsidR="003464D8" w:rsidRPr="004A1431" w:rsidRDefault="003464D8" w:rsidP="000F076E">
            <w:pPr>
              <w:jc w:val="both"/>
              <w:rPr>
                <w:rFonts w:ascii="Arial" w:hAnsi="Arial" w:cs="Arial"/>
                <w:lang w:eastAsia="en-US"/>
              </w:rPr>
            </w:pPr>
          </w:p>
        </w:tc>
        <w:tc>
          <w:tcPr>
            <w:tcW w:w="1560" w:type="pct"/>
            <w:tcBorders>
              <w:top w:val="single" w:sz="4" w:space="0" w:color="auto"/>
              <w:left w:val="single" w:sz="4" w:space="0" w:color="auto"/>
              <w:bottom w:val="nil"/>
              <w:right w:val="single" w:sz="4" w:space="0" w:color="auto"/>
            </w:tcBorders>
            <w:shd w:val="clear" w:color="auto" w:fill="FFFFFF" w:themeFill="background1"/>
          </w:tcPr>
          <w:p w14:paraId="0720B23A" w14:textId="77777777" w:rsidR="003464D8" w:rsidRPr="004A1431" w:rsidRDefault="003464D8" w:rsidP="009629FC">
            <w:pPr>
              <w:jc w:val="right"/>
              <w:rPr>
                <w:rFonts w:ascii="Arial" w:hAnsi="Arial" w:cs="Arial"/>
                <w:lang w:eastAsia="en-US"/>
              </w:rPr>
            </w:pPr>
          </w:p>
        </w:tc>
        <w:tc>
          <w:tcPr>
            <w:tcW w:w="1505" w:type="pct"/>
            <w:tcBorders>
              <w:left w:val="single" w:sz="4" w:space="0" w:color="auto"/>
              <w:bottom w:val="nil"/>
              <w:right w:val="single" w:sz="4" w:space="0" w:color="auto"/>
            </w:tcBorders>
            <w:shd w:val="clear" w:color="auto" w:fill="FFFFFF" w:themeFill="background1"/>
          </w:tcPr>
          <w:p w14:paraId="272B75AC" w14:textId="77777777" w:rsidR="003464D8" w:rsidRPr="004A1431" w:rsidRDefault="003464D8" w:rsidP="009629FC">
            <w:pPr>
              <w:jc w:val="right"/>
              <w:rPr>
                <w:rFonts w:ascii="Arial" w:hAnsi="Arial" w:cs="Arial"/>
                <w:lang w:eastAsia="en-US"/>
              </w:rPr>
            </w:pPr>
          </w:p>
        </w:tc>
      </w:tr>
      <w:tr w:rsidR="003464D8" w:rsidRPr="008010B8" w14:paraId="60F61043" w14:textId="77777777" w:rsidTr="003464D8">
        <w:tc>
          <w:tcPr>
            <w:tcW w:w="1935" w:type="pct"/>
            <w:tcBorders>
              <w:top w:val="nil"/>
              <w:left w:val="single" w:sz="4" w:space="0" w:color="auto"/>
              <w:bottom w:val="nil"/>
              <w:right w:val="single" w:sz="4" w:space="0" w:color="auto"/>
            </w:tcBorders>
          </w:tcPr>
          <w:p w14:paraId="54BA8653" w14:textId="54BCAE87" w:rsidR="003464D8" w:rsidRPr="004A1431" w:rsidRDefault="003464D8" w:rsidP="000F076E">
            <w:pPr>
              <w:jc w:val="both"/>
              <w:rPr>
                <w:rFonts w:ascii="Arial" w:hAnsi="Arial" w:cs="Arial"/>
                <w:b/>
                <w:lang w:eastAsia="en-US"/>
              </w:rPr>
            </w:pPr>
            <w:r w:rsidRPr="004A1431">
              <w:rPr>
                <w:rFonts w:ascii="Arial" w:hAnsi="Arial" w:cs="Arial"/>
                <w:b/>
                <w:lang w:eastAsia="en-US"/>
              </w:rPr>
              <w:t>Overall GP margin</w:t>
            </w:r>
            <w:r w:rsidR="00BF43A6">
              <w:rPr>
                <w:rFonts w:ascii="Arial" w:hAnsi="Arial" w:cs="Arial"/>
                <w:b/>
                <w:lang w:eastAsia="en-US"/>
              </w:rPr>
              <w:t xml:space="preserve"> (%)</w:t>
            </w:r>
          </w:p>
        </w:tc>
        <w:tc>
          <w:tcPr>
            <w:tcW w:w="1560" w:type="pct"/>
            <w:tcBorders>
              <w:top w:val="nil"/>
              <w:left w:val="single" w:sz="4" w:space="0" w:color="auto"/>
              <w:bottom w:val="double" w:sz="4" w:space="0" w:color="auto"/>
              <w:right w:val="single" w:sz="4" w:space="0" w:color="auto"/>
            </w:tcBorders>
            <w:shd w:val="clear" w:color="auto" w:fill="FFFFFF" w:themeFill="background1"/>
          </w:tcPr>
          <w:p w14:paraId="6ADB8E75" w14:textId="2508F4A0" w:rsidR="003464D8" w:rsidRPr="004A1431" w:rsidRDefault="006842EE" w:rsidP="009629FC">
            <w:pPr>
              <w:jc w:val="right"/>
              <w:rPr>
                <w:rFonts w:ascii="Arial" w:hAnsi="Arial" w:cs="Arial"/>
                <w:b/>
                <w:lang w:eastAsia="en-US"/>
              </w:rPr>
            </w:pPr>
            <w:r>
              <w:rPr>
                <w:rFonts w:ascii="Arial" w:hAnsi="Arial" w:cs="Arial"/>
                <w:b/>
                <w:lang w:eastAsia="en-US"/>
              </w:rPr>
              <w:t>16.16</w:t>
            </w:r>
          </w:p>
        </w:tc>
        <w:tc>
          <w:tcPr>
            <w:tcW w:w="1505" w:type="pct"/>
            <w:tcBorders>
              <w:top w:val="nil"/>
              <w:left w:val="single" w:sz="4" w:space="0" w:color="auto"/>
              <w:bottom w:val="double" w:sz="4" w:space="0" w:color="auto"/>
              <w:right w:val="single" w:sz="4" w:space="0" w:color="auto"/>
            </w:tcBorders>
            <w:shd w:val="clear" w:color="auto" w:fill="FFFFFF" w:themeFill="background1"/>
          </w:tcPr>
          <w:p w14:paraId="6D689A58" w14:textId="425FF95E" w:rsidR="003464D8" w:rsidRPr="004A1431" w:rsidRDefault="00320EB1" w:rsidP="009629FC">
            <w:pPr>
              <w:jc w:val="right"/>
              <w:rPr>
                <w:rFonts w:ascii="Arial" w:hAnsi="Arial" w:cs="Arial"/>
                <w:b/>
                <w:lang w:eastAsia="en-US"/>
              </w:rPr>
            </w:pPr>
            <w:r>
              <w:rPr>
                <w:rFonts w:ascii="Arial" w:hAnsi="Arial" w:cs="Arial"/>
                <w:b/>
                <w:lang w:eastAsia="en-US"/>
              </w:rPr>
              <w:t>23.16</w:t>
            </w:r>
          </w:p>
        </w:tc>
      </w:tr>
      <w:tr w:rsidR="003464D8" w:rsidRPr="008010B8" w14:paraId="081CB9A2" w14:textId="77777777" w:rsidTr="003464D8">
        <w:tc>
          <w:tcPr>
            <w:tcW w:w="1935" w:type="pct"/>
            <w:tcBorders>
              <w:top w:val="nil"/>
              <w:left w:val="single" w:sz="4" w:space="0" w:color="auto"/>
              <w:bottom w:val="single" w:sz="4" w:space="0" w:color="auto"/>
              <w:right w:val="single" w:sz="4" w:space="0" w:color="auto"/>
            </w:tcBorders>
          </w:tcPr>
          <w:p w14:paraId="5ADAC290" w14:textId="77777777" w:rsidR="003464D8" w:rsidRPr="004A1431" w:rsidRDefault="003464D8" w:rsidP="000F076E">
            <w:pPr>
              <w:jc w:val="both"/>
              <w:rPr>
                <w:rFonts w:ascii="Arial" w:hAnsi="Arial" w:cs="Arial"/>
                <w:lang w:eastAsia="en-US"/>
              </w:rPr>
            </w:pPr>
          </w:p>
        </w:tc>
        <w:tc>
          <w:tcPr>
            <w:tcW w:w="1560" w:type="pct"/>
            <w:tcBorders>
              <w:top w:val="double" w:sz="4" w:space="0" w:color="auto"/>
              <w:left w:val="single" w:sz="4" w:space="0" w:color="auto"/>
              <w:bottom w:val="single" w:sz="4" w:space="0" w:color="auto"/>
              <w:right w:val="single" w:sz="4" w:space="0" w:color="auto"/>
            </w:tcBorders>
            <w:shd w:val="clear" w:color="auto" w:fill="FFFFFF" w:themeFill="background1"/>
          </w:tcPr>
          <w:p w14:paraId="2BB36600" w14:textId="77777777" w:rsidR="003464D8" w:rsidRPr="004A1431" w:rsidRDefault="003464D8" w:rsidP="000F076E">
            <w:pPr>
              <w:jc w:val="center"/>
              <w:rPr>
                <w:rFonts w:ascii="Arial" w:hAnsi="Arial" w:cs="Arial"/>
                <w:lang w:eastAsia="en-US"/>
              </w:rPr>
            </w:pPr>
          </w:p>
        </w:tc>
        <w:tc>
          <w:tcPr>
            <w:tcW w:w="1505" w:type="pct"/>
            <w:tcBorders>
              <w:top w:val="double" w:sz="4" w:space="0" w:color="auto"/>
              <w:left w:val="single" w:sz="4" w:space="0" w:color="auto"/>
              <w:bottom w:val="single" w:sz="4" w:space="0" w:color="auto"/>
              <w:right w:val="single" w:sz="4" w:space="0" w:color="auto"/>
            </w:tcBorders>
            <w:shd w:val="clear" w:color="auto" w:fill="FFFFFF" w:themeFill="background1"/>
          </w:tcPr>
          <w:p w14:paraId="30C1711A" w14:textId="77777777" w:rsidR="003464D8" w:rsidRPr="004A1431" w:rsidRDefault="003464D8" w:rsidP="000F076E">
            <w:pPr>
              <w:jc w:val="center"/>
              <w:rPr>
                <w:rFonts w:ascii="Arial" w:hAnsi="Arial" w:cs="Arial"/>
                <w:lang w:eastAsia="en-US"/>
              </w:rPr>
            </w:pPr>
          </w:p>
        </w:tc>
      </w:tr>
    </w:tbl>
    <w:p w14:paraId="79711F4E" w14:textId="77777777" w:rsidR="003464D8" w:rsidRPr="004A1431" w:rsidRDefault="003464D8" w:rsidP="00462D30">
      <w:pPr>
        <w:autoSpaceDE w:val="0"/>
        <w:autoSpaceDN w:val="0"/>
        <w:adjustRightInd w:val="0"/>
        <w:spacing w:after="0" w:line="240" w:lineRule="auto"/>
        <w:ind w:left="720"/>
        <w:jc w:val="both"/>
        <w:rPr>
          <w:rFonts w:ascii="Arial" w:eastAsia="SimSun" w:hAnsi="Arial" w:cs="Arial"/>
          <w:sz w:val="20"/>
          <w:szCs w:val="20"/>
          <w:lang w:eastAsia="en-US"/>
        </w:rPr>
      </w:pPr>
    </w:p>
    <w:p w14:paraId="42BC0F60" w14:textId="13ACFB5D" w:rsidR="00F54BFD" w:rsidRPr="000F35F5" w:rsidRDefault="00F54BFD" w:rsidP="00F54BFD">
      <w:pPr>
        <w:spacing w:after="0" w:line="240" w:lineRule="auto"/>
        <w:ind w:left="720"/>
        <w:rPr>
          <w:rFonts w:ascii="Arial" w:eastAsia="SimSun" w:hAnsi="Arial" w:cs="Arial"/>
          <w:b/>
          <w:sz w:val="20"/>
          <w:szCs w:val="20"/>
          <w:lang w:eastAsia="en-US"/>
        </w:rPr>
      </w:pPr>
      <w:r w:rsidRPr="000F35F5">
        <w:rPr>
          <w:rFonts w:ascii="Arial" w:eastAsia="SimSun" w:hAnsi="Arial" w:cs="Arial"/>
          <w:b/>
          <w:sz w:val="20"/>
          <w:szCs w:val="20"/>
          <w:lang w:eastAsia="en-US"/>
        </w:rPr>
        <w:t xml:space="preserve">Comparison </w:t>
      </w:r>
      <w:r w:rsidRPr="000F35F5">
        <w:rPr>
          <w:rFonts w:ascii="Arial" w:eastAsia="DengXian" w:hAnsi="Arial" w:cs="Arial"/>
          <w:b/>
          <w:bCs/>
          <w:sz w:val="20"/>
          <w:szCs w:val="20"/>
        </w:rPr>
        <w:t xml:space="preserve">between the </w:t>
      </w:r>
      <w:r w:rsidR="00C04F36">
        <w:rPr>
          <w:rFonts w:ascii="Arial" w:eastAsia="DengXian" w:hAnsi="Arial" w:cs="Arial"/>
          <w:b/>
          <w:bCs/>
          <w:sz w:val="20"/>
          <w:szCs w:val="20"/>
        </w:rPr>
        <w:t xml:space="preserve">FPE </w:t>
      </w:r>
      <w:r w:rsidR="00320EB1">
        <w:rPr>
          <w:rFonts w:ascii="Arial" w:eastAsia="DengXian" w:hAnsi="Arial" w:cs="Arial"/>
          <w:b/>
          <w:bCs/>
          <w:sz w:val="20"/>
          <w:szCs w:val="20"/>
        </w:rPr>
        <w:t xml:space="preserve">2020 </w:t>
      </w:r>
      <w:r w:rsidR="009E3D45">
        <w:rPr>
          <w:rFonts w:ascii="Arial" w:eastAsia="DengXian" w:hAnsi="Arial" w:cs="Arial"/>
          <w:b/>
          <w:bCs/>
          <w:sz w:val="20"/>
          <w:szCs w:val="20"/>
        </w:rPr>
        <w:t xml:space="preserve">and </w:t>
      </w:r>
      <w:r w:rsidR="00C04F36">
        <w:rPr>
          <w:rFonts w:ascii="Arial" w:eastAsia="DengXian" w:hAnsi="Arial" w:cs="Arial"/>
          <w:b/>
          <w:bCs/>
          <w:sz w:val="20"/>
          <w:szCs w:val="20"/>
        </w:rPr>
        <w:t>the FP</w:t>
      </w:r>
      <w:r>
        <w:rPr>
          <w:rFonts w:ascii="Arial" w:eastAsia="DengXian" w:hAnsi="Arial" w:cs="Arial"/>
          <w:b/>
          <w:bCs/>
          <w:sz w:val="20"/>
          <w:szCs w:val="20"/>
        </w:rPr>
        <w:t>E 20</w:t>
      </w:r>
      <w:r w:rsidR="009E3D45">
        <w:rPr>
          <w:rFonts w:ascii="Arial" w:eastAsia="DengXian" w:hAnsi="Arial" w:cs="Arial"/>
          <w:b/>
          <w:bCs/>
          <w:sz w:val="20"/>
          <w:szCs w:val="20"/>
        </w:rPr>
        <w:t>19</w:t>
      </w:r>
    </w:p>
    <w:p w14:paraId="605735CF" w14:textId="77777777" w:rsidR="00462D30" w:rsidRDefault="00462D30" w:rsidP="00462D30">
      <w:pPr>
        <w:autoSpaceDE w:val="0"/>
        <w:autoSpaceDN w:val="0"/>
        <w:adjustRightInd w:val="0"/>
        <w:spacing w:after="0" w:line="240" w:lineRule="auto"/>
        <w:ind w:left="720"/>
        <w:jc w:val="both"/>
        <w:rPr>
          <w:rFonts w:ascii="Arial" w:eastAsia="SimSun" w:hAnsi="Arial" w:cs="Arial"/>
          <w:sz w:val="20"/>
          <w:szCs w:val="20"/>
          <w:lang w:eastAsia="en-US"/>
        </w:rPr>
      </w:pPr>
    </w:p>
    <w:p w14:paraId="35CA78DD" w14:textId="54FAA28D" w:rsidR="00F54BFD" w:rsidRDefault="00A02CFB" w:rsidP="00F54BFD">
      <w:pPr>
        <w:autoSpaceDE w:val="0"/>
        <w:autoSpaceDN w:val="0"/>
        <w:adjustRightInd w:val="0"/>
        <w:spacing w:after="0" w:line="240" w:lineRule="auto"/>
        <w:ind w:left="720"/>
        <w:jc w:val="both"/>
        <w:rPr>
          <w:rFonts w:ascii="Arial" w:eastAsia="SimSun" w:hAnsi="Arial" w:cs="Arial"/>
          <w:sz w:val="20"/>
          <w:szCs w:val="20"/>
          <w:lang w:eastAsia="en-US"/>
        </w:rPr>
      </w:pPr>
      <w:r>
        <w:rPr>
          <w:rFonts w:ascii="Arial" w:eastAsia="SimSun" w:hAnsi="Arial" w:cs="Arial"/>
          <w:sz w:val="20"/>
          <w:szCs w:val="20"/>
          <w:lang w:eastAsia="en-US"/>
        </w:rPr>
        <w:t>Our</w:t>
      </w:r>
      <w:r w:rsidR="0080466D" w:rsidRPr="00E82DE4">
        <w:rPr>
          <w:rFonts w:ascii="Arial" w:eastAsia="SimSun" w:hAnsi="Arial" w:cs="Arial"/>
          <w:sz w:val="20"/>
          <w:szCs w:val="20"/>
          <w:lang w:eastAsia="en-US"/>
        </w:rPr>
        <w:t xml:space="preserve"> Group’s G</w:t>
      </w:r>
      <w:r w:rsidR="0080466D">
        <w:rPr>
          <w:rFonts w:ascii="Arial" w:eastAsia="SimSun" w:hAnsi="Arial" w:cs="Arial"/>
          <w:sz w:val="20"/>
          <w:szCs w:val="20"/>
          <w:lang w:eastAsia="en-US"/>
        </w:rPr>
        <w:t xml:space="preserve">P </w:t>
      </w:r>
      <w:r>
        <w:rPr>
          <w:rFonts w:ascii="Arial" w:eastAsia="SimSun" w:hAnsi="Arial" w:cs="Arial"/>
          <w:sz w:val="20"/>
          <w:szCs w:val="20"/>
          <w:lang w:eastAsia="en-US"/>
        </w:rPr>
        <w:t xml:space="preserve">decreased </w:t>
      </w:r>
      <w:r w:rsidR="00564531">
        <w:rPr>
          <w:rFonts w:ascii="Arial" w:eastAsia="SimSun" w:hAnsi="Arial" w:cs="Arial"/>
          <w:sz w:val="20"/>
          <w:szCs w:val="20"/>
          <w:lang w:eastAsia="en-US"/>
        </w:rPr>
        <w:t>by approxim</w:t>
      </w:r>
      <w:r w:rsidR="00F54BFD">
        <w:rPr>
          <w:rFonts w:ascii="Arial" w:eastAsia="SimSun" w:hAnsi="Arial" w:cs="Arial"/>
          <w:sz w:val="20"/>
          <w:szCs w:val="20"/>
          <w:lang w:eastAsia="en-US"/>
        </w:rPr>
        <w:t>ately RM1.</w:t>
      </w:r>
      <w:r w:rsidR="00320EB1">
        <w:rPr>
          <w:rFonts w:ascii="Arial" w:eastAsia="SimSun" w:hAnsi="Arial" w:cs="Arial"/>
          <w:sz w:val="20"/>
          <w:szCs w:val="20"/>
          <w:lang w:eastAsia="en-US"/>
        </w:rPr>
        <w:t>021</w:t>
      </w:r>
      <w:r>
        <w:rPr>
          <w:rFonts w:ascii="Arial" w:eastAsia="SimSun" w:hAnsi="Arial" w:cs="Arial"/>
          <w:sz w:val="20"/>
          <w:szCs w:val="20"/>
          <w:lang w:eastAsia="en-US"/>
        </w:rPr>
        <w:t xml:space="preserve"> million </w:t>
      </w:r>
      <w:r w:rsidR="00F54BFD">
        <w:rPr>
          <w:rFonts w:ascii="Arial" w:eastAsia="SimSun" w:hAnsi="Arial" w:cs="Arial"/>
          <w:sz w:val="20"/>
          <w:szCs w:val="20"/>
          <w:lang w:eastAsia="en-US"/>
        </w:rPr>
        <w:t xml:space="preserve">during the </w:t>
      </w:r>
      <w:r w:rsidR="00C04F36">
        <w:rPr>
          <w:rFonts w:ascii="Arial" w:eastAsia="SimSun" w:hAnsi="Arial" w:cs="Arial"/>
          <w:sz w:val="20"/>
          <w:szCs w:val="20"/>
          <w:lang w:eastAsia="en-US"/>
        </w:rPr>
        <w:t>FPE</w:t>
      </w:r>
      <w:r w:rsidR="00F54BFD">
        <w:rPr>
          <w:rFonts w:ascii="Arial" w:eastAsia="SimSun" w:hAnsi="Arial" w:cs="Arial"/>
          <w:sz w:val="20"/>
          <w:szCs w:val="20"/>
          <w:lang w:eastAsia="en-US"/>
        </w:rPr>
        <w:t xml:space="preserve"> 20</w:t>
      </w:r>
      <w:r w:rsidR="00320EB1">
        <w:rPr>
          <w:rFonts w:ascii="Arial" w:eastAsia="SimSun" w:hAnsi="Arial" w:cs="Arial"/>
          <w:sz w:val="20"/>
          <w:szCs w:val="20"/>
          <w:lang w:eastAsia="en-US"/>
        </w:rPr>
        <w:t>20</w:t>
      </w:r>
      <w:r w:rsidR="00F54BFD">
        <w:rPr>
          <w:rFonts w:ascii="Arial" w:eastAsia="SimSun" w:hAnsi="Arial" w:cs="Arial"/>
          <w:sz w:val="20"/>
          <w:szCs w:val="20"/>
          <w:lang w:eastAsia="en-US"/>
        </w:rPr>
        <w:t xml:space="preserve">, despite the increase in our Group’s revenue. This was primarily due to lower average selling prices of our edible bird’s nest, as a result of intensified market competition for exports to China; both from the local industry players as well as international suppliers particularly from Indonesia. Consequently, our Group revised the average selling prices of our edible bird’s nest in order to sustain our competitiveness in the market; resulting in a lower overall GP margin recorded during </w:t>
      </w:r>
      <w:r w:rsidR="00C04F36">
        <w:rPr>
          <w:rFonts w:ascii="Arial" w:eastAsia="SimSun" w:hAnsi="Arial" w:cs="Arial"/>
          <w:sz w:val="20"/>
          <w:szCs w:val="20"/>
          <w:lang w:eastAsia="en-US"/>
        </w:rPr>
        <w:t>the FPE</w:t>
      </w:r>
      <w:r w:rsidR="00F54BFD">
        <w:rPr>
          <w:rFonts w:ascii="Arial" w:eastAsia="SimSun" w:hAnsi="Arial" w:cs="Arial"/>
          <w:sz w:val="20"/>
          <w:szCs w:val="20"/>
          <w:lang w:eastAsia="en-US"/>
        </w:rPr>
        <w:t xml:space="preserve"> 20</w:t>
      </w:r>
      <w:r w:rsidR="00320EB1">
        <w:rPr>
          <w:rFonts w:ascii="Arial" w:eastAsia="SimSun" w:hAnsi="Arial" w:cs="Arial"/>
          <w:sz w:val="20"/>
          <w:szCs w:val="20"/>
          <w:lang w:eastAsia="en-US"/>
        </w:rPr>
        <w:t>20</w:t>
      </w:r>
      <w:r w:rsidR="00F54BFD">
        <w:rPr>
          <w:rFonts w:ascii="Arial" w:eastAsia="SimSun" w:hAnsi="Arial" w:cs="Arial"/>
          <w:sz w:val="20"/>
          <w:szCs w:val="20"/>
          <w:lang w:eastAsia="en-US"/>
        </w:rPr>
        <w:t>.</w:t>
      </w:r>
    </w:p>
    <w:p w14:paraId="7D717691" w14:textId="77777777" w:rsidR="00F54BFD" w:rsidRDefault="00F54BFD" w:rsidP="00F54BFD">
      <w:pPr>
        <w:autoSpaceDE w:val="0"/>
        <w:autoSpaceDN w:val="0"/>
        <w:adjustRightInd w:val="0"/>
        <w:spacing w:after="0" w:line="240" w:lineRule="auto"/>
        <w:ind w:left="720"/>
        <w:jc w:val="both"/>
        <w:rPr>
          <w:rFonts w:ascii="Arial" w:eastAsia="SimSun" w:hAnsi="Arial" w:cs="Arial"/>
          <w:sz w:val="20"/>
          <w:szCs w:val="20"/>
          <w:lang w:eastAsia="en-US"/>
        </w:rPr>
      </w:pPr>
    </w:p>
    <w:p w14:paraId="28497FBF" w14:textId="7C333CBF" w:rsidR="00806EC3" w:rsidRPr="004A1431" w:rsidRDefault="00AE598B" w:rsidP="00462D30">
      <w:pPr>
        <w:spacing w:after="0" w:line="240" w:lineRule="auto"/>
        <w:jc w:val="both"/>
        <w:rPr>
          <w:rFonts w:ascii="Arial" w:eastAsia="SimSun" w:hAnsi="Arial" w:cs="Arial"/>
          <w:b/>
          <w:sz w:val="20"/>
          <w:szCs w:val="20"/>
          <w:lang w:eastAsia="en-US"/>
        </w:rPr>
      </w:pPr>
      <w:r>
        <w:rPr>
          <w:rFonts w:ascii="Arial" w:eastAsia="SimSun" w:hAnsi="Arial" w:cs="Arial"/>
          <w:b/>
          <w:sz w:val="20"/>
          <w:szCs w:val="20"/>
          <w:lang w:eastAsia="en-US"/>
        </w:rPr>
        <w:t>B</w:t>
      </w:r>
      <w:r w:rsidR="00F54BFD">
        <w:rPr>
          <w:rFonts w:ascii="Arial" w:eastAsia="SimSun" w:hAnsi="Arial" w:cs="Arial"/>
          <w:b/>
          <w:sz w:val="20"/>
          <w:szCs w:val="20"/>
          <w:lang w:eastAsia="en-US"/>
        </w:rPr>
        <w:t>3.</w:t>
      </w:r>
      <w:r w:rsidR="00462D30" w:rsidRPr="004A1431">
        <w:rPr>
          <w:rFonts w:ascii="Arial" w:eastAsia="SimSun" w:hAnsi="Arial" w:cs="Arial"/>
          <w:b/>
          <w:sz w:val="20"/>
          <w:szCs w:val="20"/>
          <w:lang w:eastAsia="en-US"/>
        </w:rPr>
        <w:tab/>
      </w:r>
      <w:r w:rsidR="00806EC3" w:rsidRPr="004A1431">
        <w:rPr>
          <w:rFonts w:ascii="Arial" w:eastAsia="SimSun" w:hAnsi="Arial" w:cs="Arial"/>
          <w:b/>
          <w:sz w:val="20"/>
          <w:szCs w:val="20"/>
          <w:lang w:eastAsia="en-US"/>
        </w:rPr>
        <w:t>Other income</w:t>
      </w:r>
    </w:p>
    <w:p w14:paraId="33CADF9F" w14:textId="77777777" w:rsidR="005D19EB" w:rsidRDefault="005D19EB" w:rsidP="00462D30">
      <w:pPr>
        <w:spacing w:after="0" w:line="240" w:lineRule="auto"/>
        <w:jc w:val="both"/>
        <w:rPr>
          <w:rFonts w:ascii="Arial" w:eastAsia="SimSun" w:hAnsi="Arial" w:cs="Arial"/>
          <w:b/>
          <w:sz w:val="20"/>
          <w:szCs w:val="20"/>
          <w:lang w:eastAsia="en-US"/>
        </w:rPr>
      </w:pPr>
    </w:p>
    <w:tbl>
      <w:tblPr>
        <w:tblStyle w:val="TableHT12"/>
        <w:tblW w:w="4642" w:type="pct"/>
        <w:tblInd w:w="715" w:type="dxa"/>
        <w:tblLook w:val="04A0" w:firstRow="1" w:lastRow="0" w:firstColumn="1" w:lastColumn="0" w:noHBand="0" w:noVBand="1"/>
      </w:tblPr>
      <w:tblGrid>
        <w:gridCol w:w="3239"/>
        <w:gridCol w:w="2612"/>
        <w:gridCol w:w="2520"/>
      </w:tblGrid>
      <w:tr w:rsidR="000E64BF" w:rsidRPr="008010B8" w14:paraId="05E4E1B8" w14:textId="77777777" w:rsidTr="005821EF">
        <w:tc>
          <w:tcPr>
            <w:tcW w:w="1935"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4EEE853" w14:textId="3440B5A1" w:rsidR="000E64BF" w:rsidRPr="004A1431" w:rsidRDefault="000E64BF" w:rsidP="005821EF">
            <w:pPr>
              <w:rPr>
                <w:rFonts w:ascii="Arial" w:hAnsi="Arial" w:cs="Arial"/>
                <w:b/>
                <w:lang w:eastAsia="en-US"/>
              </w:rPr>
            </w:pPr>
          </w:p>
        </w:tc>
        <w:tc>
          <w:tcPr>
            <w:tcW w:w="306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536209" w14:textId="77777777" w:rsidR="000E64BF" w:rsidRPr="004A1431" w:rsidRDefault="000E64BF" w:rsidP="005821EF">
            <w:pPr>
              <w:jc w:val="center"/>
              <w:rPr>
                <w:rFonts w:ascii="Arial" w:hAnsi="Arial" w:cs="Arial"/>
                <w:b/>
                <w:lang w:eastAsia="en-US"/>
              </w:rPr>
            </w:pPr>
            <w:r w:rsidRPr="004A1431">
              <w:rPr>
                <w:rFonts w:ascii="Arial" w:hAnsi="Arial" w:cs="Arial"/>
                <w:b/>
                <w:lang w:eastAsia="en-US"/>
              </w:rPr>
              <w:t>Unaudited</w:t>
            </w:r>
          </w:p>
        </w:tc>
      </w:tr>
      <w:tr w:rsidR="000E64BF" w:rsidRPr="008010B8" w14:paraId="71B3E896" w14:textId="77777777" w:rsidTr="005821EF">
        <w:tc>
          <w:tcPr>
            <w:tcW w:w="1935" w:type="pct"/>
            <w:vMerge/>
            <w:tcBorders>
              <w:left w:val="single" w:sz="4" w:space="0" w:color="auto"/>
              <w:right w:val="single" w:sz="4" w:space="0" w:color="auto"/>
            </w:tcBorders>
            <w:shd w:val="clear" w:color="auto" w:fill="BFBFBF" w:themeFill="background1" w:themeFillShade="BF"/>
          </w:tcPr>
          <w:p w14:paraId="38B3F948" w14:textId="77777777" w:rsidR="000E64BF" w:rsidRPr="004A1431" w:rsidRDefault="000E64BF" w:rsidP="005821EF">
            <w:pPr>
              <w:jc w:val="both"/>
              <w:rPr>
                <w:rFonts w:ascii="Arial" w:hAnsi="Arial" w:cs="Arial"/>
                <w:lang w:eastAsia="en-US"/>
              </w:rPr>
            </w:pPr>
          </w:p>
        </w:tc>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6F03CA" w14:textId="77777777" w:rsidR="000E64BF" w:rsidRDefault="000E64BF" w:rsidP="005821EF">
            <w:pPr>
              <w:ind w:left="-110" w:right="-160"/>
              <w:jc w:val="center"/>
              <w:rPr>
                <w:rFonts w:ascii="Arial" w:hAnsi="Arial" w:cs="Arial"/>
                <w:b/>
                <w:lang w:eastAsia="en-US"/>
              </w:rPr>
            </w:pPr>
            <w:r>
              <w:rPr>
                <w:rFonts w:ascii="Arial" w:hAnsi="Arial" w:cs="Arial"/>
                <w:b/>
                <w:lang w:eastAsia="en-US"/>
              </w:rPr>
              <w:t>6 months ended</w:t>
            </w:r>
          </w:p>
          <w:p w14:paraId="40C1B25F" w14:textId="77777777" w:rsidR="00C82B54" w:rsidRDefault="00C82B54" w:rsidP="00C82B54">
            <w:pPr>
              <w:ind w:left="-110" w:right="-160"/>
              <w:jc w:val="center"/>
              <w:rPr>
                <w:rFonts w:ascii="Arial" w:hAnsi="Arial" w:cs="Arial"/>
                <w:b/>
                <w:lang w:eastAsia="en-US"/>
              </w:rPr>
            </w:pPr>
            <w:r>
              <w:rPr>
                <w:rFonts w:ascii="Arial" w:hAnsi="Arial" w:cs="Arial"/>
                <w:b/>
                <w:lang w:eastAsia="en-US"/>
              </w:rPr>
              <w:t>30 June 2020</w:t>
            </w:r>
          </w:p>
          <w:p w14:paraId="6EED611A" w14:textId="73B7A516" w:rsidR="002B3F17" w:rsidRPr="002B3F17" w:rsidRDefault="00C82B54" w:rsidP="007067BA">
            <w:pPr>
              <w:jc w:val="center"/>
              <w:rPr>
                <w:rFonts w:ascii="Arial" w:hAnsi="Arial" w:cs="Arial"/>
                <w:b/>
                <w:lang w:eastAsia="en-US"/>
              </w:rPr>
            </w:pPr>
            <w:r>
              <w:rPr>
                <w:rFonts w:ascii="Arial" w:hAnsi="Arial" w:cs="Arial"/>
                <w:b/>
                <w:lang w:eastAsia="en-US"/>
              </w:rPr>
              <w:t>(“</w:t>
            </w:r>
            <w:r w:rsidR="00C04F36">
              <w:rPr>
                <w:rFonts w:ascii="Arial" w:hAnsi="Arial" w:cs="Arial"/>
                <w:b/>
                <w:lang w:eastAsia="en-US"/>
              </w:rPr>
              <w:t>FPE 2020</w:t>
            </w:r>
            <w:r>
              <w:rPr>
                <w:rFonts w:ascii="Arial" w:hAnsi="Arial" w:cs="Arial"/>
                <w:b/>
                <w:lang w:eastAsia="en-US"/>
              </w:rPr>
              <w:t>”)</w:t>
            </w:r>
          </w:p>
        </w:tc>
        <w:tc>
          <w:tcPr>
            <w:tcW w:w="15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B32712" w14:textId="77777777" w:rsidR="000E64BF" w:rsidRDefault="000E64BF" w:rsidP="005821EF">
            <w:pPr>
              <w:ind w:left="-110" w:right="-160"/>
              <w:jc w:val="center"/>
              <w:rPr>
                <w:rFonts w:ascii="Arial" w:hAnsi="Arial" w:cs="Arial"/>
                <w:b/>
                <w:lang w:eastAsia="en-US"/>
              </w:rPr>
            </w:pPr>
            <w:r>
              <w:rPr>
                <w:rFonts w:ascii="Arial" w:hAnsi="Arial" w:cs="Arial"/>
                <w:b/>
                <w:lang w:eastAsia="en-US"/>
              </w:rPr>
              <w:t xml:space="preserve">6 months ended </w:t>
            </w:r>
          </w:p>
          <w:p w14:paraId="6F5A08DA" w14:textId="77777777" w:rsidR="00320EB1" w:rsidRDefault="00320EB1" w:rsidP="00320EB1">
            <w:pPr>
              <w:ind w:left="-110" w:right="-160"/>
              <w:jc w:val="center"/>
              <w:rPr>
                <w:rFonts w:ascii="Arial" w:hAnsi="Arial" w:cs="Arial"/>
                <w:b/>
                <w:lang w:eastAsia="en-US"/>
              </w:rPr>
            </w:pPr>
            <w:r>
              <w:rPr>
                <w:rFonts w:ascii="Arial" w:hAnsi="Arial" w:cs="Arial"/>
                <w:b/>
                <w:lang w:eastAsia="en-US"/>
              </w:rPr>
              <w:t>30 June 2019</w:t>
            </w:r>
          </w:p>
          <w:p w14:paraId="20297681" w14:textId="5714026E" w:rsidR="002B3F17" w:rsidRPr="002B3F17" w:rsidRDefault="00320EB1" w:rsidP="007067BA">
            <w:pPr>
              <w:jc w:val="center"/>
              <w:rPr>
                <w:rFonts w:ascii="Arial" w:hAnsi="Arial" w:cs="Arial"/>
                <w:b/>
                <w:lang w:eastAsia="en-US"/>
              </w:rPr>
            </w:pPr>
            <w:r>
              <w:rPr>
                <w:rFonts w:ascii="Arial" w:hAnsi="Arial" w:cs="Arial"/>
                <w:b/>
                <w:lang w:eastAsia="en-US"/>
              </w:rPr>
              <w:t>(“</w:t>
            </w:r>
            <w:r w:rsidR="00C04F36">
              <w:rPr>
                <w:rFonts w:ascii="Arial" w:hAnsi="Arial" w:cs="Arial"/>
                <w:b/>
                <w:lang w:eastAsia="en-US"/>
              </w:rPr>
              <w:t>FPE 2020</w:t>
            </w:r>
            <w:r>
              <w:rPr>
                <w:rFonts w:ascii="Arial" w:hAnsi="Arial" w:cs="Arial"/>
                <w:b/>
                <w:lang w:eastAsia="en-US"/>
              </w:rPr>
              <w:t>”)</w:t>
            </w:r>
          </w:p>
        </w:tc>
      </w:tr>
      <w:tr w:rsidR="007067BA" w:rsidRPr="008010B8" w14:paraId="5B01E5A7" w14:textId="77777777" w:rsidTr="005821EF">
        <w:tc>
          <w:tcPr>
            <w:tcW w:w="1935" w:type="pct"/>
            <w:tcBorders>
              <w:left w:val="single" w:sz="4" w:space="0" w:color="auto"/>
              <w:right w:val="single" w:sz="4" w:space="0" w:color="auto"/>
            </w:tcBorders>
            <w:shd w:val="clear" w:color="auto" w:fill="BFBFBF" w:themeFill="background1" w:themeFillShade="BF"/>
          </w:tcPr>
          <w:p w14:paraId="36042848" w14:textId="77777777" w:rsidR="007067BA" w:rsidRPr="004A1431" w:rsidRDefault="007067BA" w:rsidP="005821EF">
            <w:pPr>
              <w:jc w:val="both"/>
              <w:rPr>
                <w:rFonts w:ascii="Arial" w:hAnsi="Arial" w:cs="Arial"/>
                <w:lang w:eastAsia="en-US"/>
              </w:rPr>
            </w:pPr>
          </w:p>
        </w:tc>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8A1032" w14:textId="4FA1DFDA" w:rsidR="007067BA" w:rsidRDefault="007067BA" w:rsidP="007067BA">
            <w:pPr>
              <w:jc w:val="right"/>
              <w:rPr>
                <w:rFonts w:ascii="Arial" w:hAnsi="Arial" w:cs="Arial"/>
                <w:b/>
                <w:lang w:eastAsia="en-US"/>
              </w:rPr>
            </w:pPr>
            <w:r w:rsidRPr="004A1431">
              <w:rPr>
                <w:rFonts w:ascii="Arial" w:hAnsi="Arial" w:cs="Arial"/>
                <w:b/>
                <w:lang w:eastAsia="en-US"/>
              </w:rPr>
              <w:t>RM’000</w:t>
            </w:r>
          </w:p>
        </w:tc>
        <w:tc>
          <w:tcPr>
            <w:tcW w:w="15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9C374A" w14:textId="101590CE" w:rsidR="007067BA" w:rsidRDefault="007067BA" w:rsidP="007067BA">
            <w:pPr>
              <w:jc w:val="right"/>
              <w:rPr>
                <w:rFonts w:ascii="Arial" w:hAnsi="Arial" w:cs="Arial"/>
                <w:b/>
                <w:lang w:eastAsia="en-US"/>
              </w:rPr>
            </w:pPr>
            <w:r w:rsidRPr="004A1431">
              <w:rPr>
                <w:rFonts w:ascii="Arial" w:hAnsi="Arial" w:cs="Arial"/>
                <w:b/>
                <w:lang w:eastAsia="en-US"/>
              </w:rPr>
              <w:t>RM’000</w:t>
            </w:r>
          </w:p>
        </w:tc>
      </w:tr>
      <w:tr w:rsidR="000E64BF" w:rsidRPr="008010B8" w14:paraId="3B1999CC" w14:textId="77777777" w:rsidTr="005821EF">
        <w:tc>
          <w:tcPr>
            <w:tcW w:w="1935" w:type="pct"/>
            <w:tcBorders>
              <w:top w:val="single" w:sz="4" w:space="0" w:color="auto"/>
              <w:left w:val="single" w:sz="4" w:space="0" w:color="auto"/>
              <w:bottom w:val="nil"/>
              <w:right w:val="single" w:sz="4" w:space="0" w:color="auto"/>
            </w:tcBorders>
          </w:tcPr>
          <w:p w14:paraId="1DEEA566" w14:textId="77777777" w:rsidR="000E64BF" w:rsidRPr="004A1431" w:rsidRDefault="000E64BF" w:rsidP="005821EF">
            <w:pPr>
              <w:jc w:val="both"/>
              <w:rPr>
                <w:rFonts w:ascii="Arial" w:hAnsi="Arial" w:cs="Arial"/>
                <w:lang w:eastAsia="en-US"/>
              </w:rPr>
            </w:pPr>
          </w:p>
        </w:tc>
        <w:tc>
          <w:tcPr>
            <w:tcW w:w="1560" w:type="pct"/>
            <w:tcBorders>
              <w:left w:val="single" w:sz="4" w:space="0" w:color="auto"/>
              <w:bottom w:val="nil"/>
              <w:right w:val="single" w:sz="4" w:space="0" w:color="auto"/>
            </w:tcBorders>
            <w:shd w:val="clear" w:color="auto" w:fill="FFFFFF" w:themeFill="background1"/>
          </w:tcPr>
          <w:p w14:paraId="674C0AE6" w14:textId="77777777" w:rsidR="000E64BF" w:rsidRPr="004A1431" w:rsidRDefault="000E64BF" w:rsidP="005821EF">
            <w:pPr>
              <w:jc w:val="right"/>
              <w:rPr>
                <w:rFonts w:ascii="Arial" w:hAnsi="Arial" w:cs="Arial"/>
                <w:lang w:eastAsia="en-US"/>
              </w:rPr>
            </w:pPr>
          </w:p>
        </w:tc>
        <w:tc>
          <w:tcPr>
            <w:tcW w:w="1505" w:type="pct"/>
            <w:tcBorders>
              <w:left w:val="single" w:sz="4" w:space="0" w:color="auto"/>
              <w:bottom w:val="nil"/>
              <w:right w:val="single" w:sz="4" w:space="0" w:color="auto"/>
            </w:tcBorders>
            <w:shd w:val="clear" w:color="auto" w:fill="FFFFFF" w:themeFill="background1"/>
          </w:tcPr>
          <w:p w14:paraId="6B4B1961" w14:textId="77777777" w:rsidR="000E64BF" w:rsidRPr="004A1431" w:rsidRDefault="000E64BF" w:rsidP="005821EF">
            <w:pPr>
              <w:jc w:val="right"/>
              <w:rPr>
                <w:rFonts w:ascii="Arial" w:hAnsi="Arial" w:cs="Arial"/>
                <w:lang w:eastAsia="en-US"/>
              </w:rPr>
            </w:pPr>
          </w:p>
        </w:tc>
      </w:tr>
      <w:tr w:rsidR="000E64BF" w:rsidRPr="000E64BF" w14:paraId="21A670C5" w14:textId="77777777" w:rsidTr="005821EF">
        <w:tc>
          <w:tcPr>
            <w:tcW w:w="1935" w:type="pct"/>
            <w:tcBorders>
              <w:top w:val="nil"/>
              <w:left w:val="single" w:sz="4" w:space="0" w:color="auto"/>
              <w:bottom w:val="nil"/>
              <w:right w:val="single" w:sz="4" w:space="0" w:color="auto"/>
            </w:tcBorders>
          </w:tcPr>
          <w:p w14:paraId="75702A2C" w14:textId="3AC325DB" w:rsidR="000E64BF" w:rsidRPr="000E64BF" w:rsidRDefault="000E64BF" w:rsidP="005821EF">
            <w:pPr>
              <w:jc w:val="both"/>
              <w:rPr>
                <w:rFonts w:ascii="Arial" w:hAnsi="Arial" w:cs="Arial"/>
                <w:lang w:eastAsia="en-US"/>
              </w:rPr>
            </w:pPr>
            <w:r>
              <w:rPr>
                <w:rFonts w:ascii="Arial" w:hAnsi="Arial" w:cs="Arial"/>
                <w:lang w:eastAsia="en-US"/>
              </w:rPr>
              <w:t>Other income</w:t>
            </w:r>
          </w:p>
        </w:tc>
        <w:tc>
          <w:tcPr>
            <w:tcW w:w="1560" w:type="pct"/>
            <w:tcBorders>
              <w:top w:val="nil"/>
              <w:left w:val="single" w:sz="4" w:space="0" w:color="auto"/>
              <w:bottom w:val="double" w:sz="4" w:space="0" w:color="auto"/>
              <w:right w:val="single" w:sz="4" w:space="0" w:color="auto"/>
            </w:tcBorders>
            <w:shd w:val="clear" w:color="auto" w:fill="FFFFFF" w:themeFill="background1"/>
          </w:tcPr>
          <w:p w14:paraId="6B0EC847" w14:textId="135B4FC3" w:rsidR="000E64BF" w:rsidRPr="000E64BF" w:rsidRDefault="00C82B54" w:rsidP="005821EF">
            <w:pPr>
              <w:jc w:val="right"/>
              <w:rPr>
                <w:rFonts w:ascii="Arial" w:hAnsi="Arial" w:cs="Arial"/>
                <w:lang w:eastAsia="en-US"/>
              </w:rPr>
            </w:pPr>
            <w:r w:rsidRPr="002B3F17">
              <w:rPr>
                <w:rFonts w:ascii="Arial" w:hAnsi="Arial" w:cs="Arial"/>
                <w:lang w:eastAsia="en-US"/>
              </w:rPr>
              <w:t>280</w:t>
            </w:r>
          </w:p>
        </w:tc>
        <w:tc>
          <w:tcPr>
            <w:tcW w:w="1505" w:type="pct"/>
            <w:tcBorders>
              <w:top w:val="nil"/>
              <w:left w:val="single" w:sz="4" w:space="0" w:color="auto"/>
              <w:bottom w:val="double" w:sz="4" w:space="0" w:color="auto"/>
              <w:right w:val="single" w:sz="4" w:space="0" w:color="auto"/>
            </w:tcBorders>
            <w:shd w:val="clear" w:color="auto" w:fill="FFFFFF" w:themeFill="background1"/>
          </w:tcPr>
          <w:p w14:paraId="31263405" w14:textId="37B9E896" w:rsidR="000E64BF" w:rsidRPr="000E64BF" w:rsidRDefault="00320EB1" w:rsidP="005821EF">
            <w:pPr>
              <w:jc w:val="right"/>
              <w:rPr>
                <w:rFonts w:ascii="Arial" w:hAnsi="Arial" w:cs="Arial"/>
                <w:lang w:eastAsia="en-US"/>
              </w:rPr>
            </w:pPr>
            <w:r>
              <w:rPr>
                <w:rFonts w:ascii="Arial" w:hAnsi="Arial" w:cs="Arial"/>
                <w:lang w:eastAsia="en-US"/>
              </w:rPr>
              <w:t>45</w:t>
            </w:r>
          </w:p>
        </w:tc>
      </w:tr>
      <w:tr w:rsidR="000E64BF" w:rsidRPr="008010B8" w14:paraId="6ABEC962" w14:textId="77777777" w:rsidTr="005821EF">
        <w:tc>
          <w:tcPr>
            <w:tcW w:w="1935" w:type="pct"/>
            <w:tcBorders>
              <w:top w:val="nil"/>
              <w:left w:val="single" w:sz="4" w:space="0" w:color="auto"/>
              <w:bottom w:val="single" w:sz="4" w:space="0" w:color="auto"/>
              <w:right w:val="single" w:sz="4" w:space="0" w:color="auto"/>
            </w:tcBorders>
          </w:tcPr>
          <w:p w14:paraId="0940FDF3" w14:textId="77777777" w:rsidR="000E64BF" w:rsidRPr="004A1431" w:rsidRDefault="000E64BF" w:rsidP="005821EF">
            <w:pPr>
              <w:jc w:val="both"/>
              <w:rPr>
                <w:rFonts w:ascii="Arial" w:hAnsi="Arial" w:cs="Arial"/>
                <w:lang w:eastAsia="en-US"/>
              </w:rPr>
            </w:pPr>
          </w:p>
        </w:tc>
        <w:tc>
          <w:tcPr>
            <w:tcW w:w="1560" w:type="pct"/>
            <w:tcBorders>
              <w:top w:val="double" w:sz="4" w:space="0" w:color="auto"/>
              <w:left w:val="single" w:sz="4" w:space="0" w:color="auto"/>
              <w:bottom w:val="single" w:sz="4" w:space="0" w:color="auto"/>
              <w:right w:val="single" w:sz="4" w:space="0" w:color="auto"/>
            </w:tcBorders>
            <w:shd w:val="clear" w:color="auto" w:fill="FFFFFF" w:themeFill="background1"/>
          </w:tcPr>
          <w:p w14:paraId="1D5B1897" w14:textId="77777777" w:rsidR="000E64BF" w:rsidRPr="004A1431" w:rsidRDefault="000E64BF" w:rsidP="005821EF">
            <w:pPr>
              <w:jc w:val="center"/>
              <w:rPr>
                <w:rFonts w:ascii="Arial" w:hAnsi="Arial" w:cs="Arial"/>
                <w:lang w:eastAsia="en-US"/>
              </w:rPr>
            </w:pPr>
          </w:p>
        </w:tc>
        <w:tc>
          <w:tcPr>
            <w:tcW w:w="1505" w:type="pct"/>
            <w:tcBorders>
              <w:top w:val="double" w:sz="4" w:space="0" w:color="auto"/>
              <w:left w:val="single" w:sz="4" w:space="0" w:color="auto"/>
              <w:bottom w:val="single" w:sz="4" w:space="0" w:color="auto"/>
              <w:right w:val="single" w:sz="4" w:space="0" w:color="auto"/>
            </w:tcBorders>
            <w:shd w:val="clear" w:color="auto" w:fill="FFFFFF" w:themeFill="background1"/>
          </w:tcPr>
          <w:p w14:paraId="4ACB0D01" w14:textId="77777777" w:rsidR="000E64BF" w:rsidRPr="004A1431" w:rsidRDefault="000E64BF" w:rsidP="005821EF">
            <w:pPr>
              <w:jc w:val="center"/>
              <w:rPr>
                <w:rFonts w:ascii="Arial" w:hAnsi="Arial" w:cs="Arial"/>
                <w:lang w:eastAsia="en-US"/>
              </w:rPr>
            </w:pPr>
          </w:p>
        </w:tc>
      </w:tr>
    </w:tbl>
    <w:p w14:paraId="7AD628FA" w14:textId="77777777" w:rsidR="000E64BF" w:rsidRPr="004A1431" w:rsidRDefault="000E64BF" w:rsidP="00462D30">
      <w:pPr>
        <w:spacing w:after="0" w:line="240" w:lineRule="auto"/>
        <w:jc w:val="both"/>
        <w:rPr>
          <w:rFonts w:ascii="Arial" w:eastAsia="SimSun" w:hAnsi="Arial" w:cs="Arial"/>
          <w:b/>
          <w:sz w:val="20"/>
          <w:szCs w:val="20"/>
          <w:lang w:eastAsia="en-US"/>
        </w:rPr>
      </w:pPr>
    </w:p>
    <w:p w14:paraId="3895D4F7" w14:textId="112E31D7" w:rsidR="009E3D45" w:rsidRPr="000F35F5" w:rsidRDefault="009E3D45" w:rsidP="009E3D45">
      <w:pPr>
        <w:spacing w:after="0" w:line="240" w:lineRule="auto"/>
        <w:ind w:left="720"/>
        <w:rPr>
          <w:rFonts w:ascii="Arial" w:eastAsia="SimSun" w:hAnsi="Arial" w:cs="Arial"/>
          <w:b/>
          <w:sz w:val="20"/>
          <w:szCs w:val="20"/>
          <w:lang w:eastAsia="en-US"/>
        </w:rPr>
      </w:pPr>
      <w:r w:rsidRPr="000F35F5">
        <w:rPr>
          <w:rFonts w:ascii="Arial" w:eastAsia="SimSun" w:hAnsi="Arial" w:cs="Arial"/>
          <w:b/>
          <w:sz w:val="20"/>
          <w:szCs w:val="20"/>
          <w:lang w:eastAsia="en-US"/>
        </w:rPr>
        <w:t xml:space="preserve">Comparison </w:t>
      </w:r>
      <w:r w:rsidRPr="000F35F5">
        <w:rPr>
          <w:rFonts w:ascii="Arial" w:eastAsia="DengXian" w:hAnsi="Arial" w:cs="Arial"/>
          <w:b/>
          <w:bCs/>
          <w:sz w:val="20"/>
          <w:szCs w:val="20"/>
        </w:rPr>
        <w:t xml:space="preserve">between the </w:t>
      </w:r>
      <w:r w:rsidR="00C04F36">
        <w:rPr>
          <w:rFonts w:ascii="Arial" w:eastAsia="DengXian" w:hAnsi="Arial" w:cs="Arial"/>
          <w:b/>
          <w:bCs/>
          <w:sz w:val="20"/>
          <w:szCs w:val="20"/>
        </w:rPr>
        <w:t>FPE</w:t>
      </w:r>
      <w:r>
        <w:rPr>
          <w:rFonts w:ascii="Arial" w:eastAsia="DengXian" w:hAnsi="Arial" w:cs="Arial"/>
          <w:b/>
          <w:bCs/>
          <w:sz w:val="20"/>
          <w:szCs w:val="20"/>
        </w:rPr>
        <w:t xml:space="preserve"> 2020 and</w:t>
      </w:r>
      <w:r w:rsidR="00C04F36">
        <w:rPr>
          <w:rFonts w:ascii="Arial" w:eastAsia="DengXian" w:hAnsi="Arial" w:cs="Arial"/>
          <w:b/>
          <w:bCs/>
          <w:sz w:val="20"/>
          <w:szCs w:val="20"/>
        </w:rPr>
        <w:t xml:space="preserve"> the FP</w:t>
      </w:r>
      <w:r>
        <w:rPr>
          <w:rFonts w:ascii="Arial" w:eastAsia="DengXian" w:hAnsi="Arial" w:cs="Arial"/>
          <w:b/>
          <w:bCs/>
          <w:sz w:val="20"/>
          <w:szCs w:val="20"/>
        </w:rPr>
        <w:t>E 2019</w:t>
      </w:r>
    </w:p>
    <w:p w14:paraId="36D2F5A6" w14:textId="77777777" w:rsidR="0080466D" w:rsidRDefault="0080466D" w:rsidP="00E66184">
      <w:pPr>
        <w:spacing w:after="0" w:line="240" w:lineRule="auto"/>
        <w:ind w:left="720"/>
        <w:rPr>
          <w:rFonts w:ascii="Arial" w:eastAsia="SimSun" w:hAnsi="Arial" w:cs="Arial"/>
          <w:b/>
          <w:sz w:val="20"/>
          <w:szCs w:val="20"/>
          <w:lang w:eastAsia="en-US"/>
        </w:rPr>
      </w:pPr>
    </w:p>
    <w:p w14:paraId="2622D4E9" w14:textId="2A3B59F9" w:rsidR="0080466D" w:rsidRDefault="003E69B2" w:rsidP="0080466D">
      <w:pPr>
        <w:spacing w:after="0" w:line="240" w:lineRule="auto"/>
        <w:ind w:left="720"/>
        <w:jc w:val="both"/>
        <w:rPr>
          <w:rFonts w:ascii="Arial" w:eastAsia="SimSun" w:hAnsi="Arial" w:cs="Arial"/>
          <w:sz w:val="20"/>
          <w:szCs w:val="20"/>
          <w:lang w:eastAsia="en-US"/>
        </w:rPr>
      </w:pPr>
      <w:r w:rsidRPr="002B3F17">
        <w:rPr>
          <w:rFonts w:ascii="Arial" w:eastAsia="SimSun" w:hAnsi="Arial" w:cs="Arial"/>
          <w:sz w:val="20"/>
          <w:szCs w:val="20"/>
          <w:lang w:eastAsia="en-US"/>
        </w:rPr>
        <w:t>Other</w:t>
      </w:r>
      <w:r w:rsidR="0080466D" w:rsidRPr="002B3F17">
        <w:rPr>
          <w:rFonts w:ascii="Arial" w:eastAsia="SimSun" w:hAnsi="Arial" w:cs="Arial"/>
          <w:sz w:val="20"/>
          <w:szCs w:val="20"/>
          <w:lang w:eastAsia="en-US"/>
        </w:rPr>
        <w:t xml:space="preserve"> income recorded </w:t>
      </w:r>
      <w:r w:rsidR="001456DC" w:rsidRPr="002B3F17">
        <w:rPr>
          <w:rFonts w:ascii="Arial" w:eastAsia="SimSun" w:hAnsi="Arial" w:cs="Arial"/>
          <w:sz w:val="20"/>
          <w:szCs w:val="20"/>
          <w:lang w:eastAsia="en-US"/>
        </w:rPr>
        <w:t xml:space="preserve">for the </w:t>
      </w:r>
      <w:r w:rsidR="00C04F36" w:rsidRPr="002B3F17">
        <w:rPr>
          <w:rFonts w:ascii="Arial" w:eastAsia="SimSun" w:hAnsi="Arial" w:cs="Arial"/>
          <w:sz w:val="20"/>
          <w:szCs w:val="20"/>
          <w:lang w:eastAsia="en-US"/>
        </w:rPr>
        <w:t>FPE</w:t>
      </w:r>
      <w:r w:rsidR="001456DC" w:rsidRPr="002B3F17">
        <w:rPr>
          <w:rFonts w:ascii="Arial" w:eastAsia="SimSun" w:hAnsi="Arial" w:cs="Arial"/>
          <w:sz w:val="20"/>
          <w:szCs w:val="20"/>
          <w:lang w:eastAsia="en-US"/>
        </w:rPr>
        <w:t xml:space="preserve"> 2019</w:t>
      </w:r>
      <w:r w:rsidRPr="002B3F17">
        <w:rPr>
          <w:rFonts w:ascii="Arial" w:eastAsia="SimSun" w:hAnsi="Arial" w:cs="Arial"/>
          <w:sz w:val="20"/>
          <w:szCs w:val="20"/>
          <w:lang w:eastAsia="en-US"/>
        </w:rPr>
        <w:t xml:space="preserve"> </w:t>
      </w:r>
      <w:r w:rsidR="00320EB1" w:rsidRPr="002B3F17">
        <w:rPr>
          <w:rFonts w:ascii="Arial" w:eastAsia="SimSun" w:hAnsi="Arial" w:cs="Arial"/>
          <w:sz w:val="20"/>
          <w:szCs w:val="20"/>
          <w:lang w:eastAsia="en-US"/>
        </w:rPr>
        <w:t>and 2020</w:t>
      </w:r>
      <w:r w:rsidR="00C04F36" w:rsidRPr="002B3F17">
        <w:rPr>
          <w:rFonts w:ascii="Arial" w:eastAsia="SimSun" w:hAnsi="Arial" w:cs="Arial"/>
          <w:sz w:val="20"/>
          <w:szCs w:val="20"/>
          <w:lang w:eastAsia="en-US"/>
        </w:rPr>
        <w:t xml:space="preserve"> </w:t>
      </w:r>
      <w:r w:rsidR="0080466D" w:rsidRPr="002B3F17">
        <w:rPr>
          <w:rFonts w:ascii="Arial" w:eastAsia="SimSun" w:hAnsi="Arial" w:cs="Arial"/>
          <w:sz w:val="20"/>
          <w:szCs w:val="20"/>
          <w:lang w:eastAsia="en-US"/>
        </w:rPr>
        <w:t>mainly consist of dividend income from</w:t>
      </w:r>
      <w:r w:rsidRPr="002B3F17">
        <w:rPr>
          <w:rFonts w:ascii="Arial" w:eastAsia="SimSun" w:hAnsi="Arial" w:cs="Arial"/>
          <w:sz w:val="20"/>
          <w:szCs w:val="20"/>
          <w:lang w:eastAsia="en-US"/>
        </w:rPr>
        <w:t xml:space="preserve"> unit trust and foreign exchange gain</w:t>
      </w:r>
      <w:r w:rsidR="00F54BFD" w:rsidRPr="002B3F17">
        <w:rPr>
          <w:rFonts w:ascii="Arial" w:eastAsia="SimSun" w:hAnsi="Arial" w:cs="Arial"/>
          <w:sz w:val="20"/>
          <w:szCs w:val="20"/>
          <w:lang w:eastAsia="en-US"/>
        </w:rPr>
        <w:t>.</w:t>
      </w:r>
      <w:r w:rsidR="001456DC" w:rsidRPr="002B3F17">
        <w:rPr>
          <w:rFonts w:ascii="Arial" w:eastAsia="SimSun" w:hAnsi="Arial" w:cs="Arial"/>
          <w:sz w:val="20"/>
          <w:szCs w:val="20"/>
          <w:lang w:eastAsia="en-US"/>
        </w:rPr>
        <w:t xml:space="preserve"> The increase during the </w:t>
      </w:r>
      <w:r w:rsidR="00C04F36" w:rsidRPr="002B3F17">
        <w:rPr>
          <w:rFonts w:ascii="Arial" w:eastAsia="SimSun" w:hAnsi="Arial" w:cs="Arial"/>
          <w:sz w:val="20"/>
          <w:szCs w:val="20"/>
          <w:lang w:eastAsia="en-US"/>
        </w:rPr>
        <w:t>FPE</w:t>
      </w:r>
      <w:r w:rsidR="006842EE">
        <w:rPr>
          <w:rFonts w:ascii="Arial" w:eastAsia="SimSun" w:hAnsi="Arial" w:cs="Arial"/>
          <w:sz w:val="20"/>
          <w:szCs w:val="20"/>
          <w:lang w:eastAsia="en-US"/>
        </w:rPr>
        <w:t xml:space="preserve"> 2020</w:t>
      </w:r>
      <w:r w:rsidR="001456DC" w:rsidRPr="002B3F17">
        <w:rPr>
          <w:rFonts w:ascii="Arial" w:eastAsia="SimSun" w:hAnsi="Arial" w:cs="Arial"/>
          <w:sz w:val="20"/>
          <w:szCs w:val="20"/>
          <w:lang w:eastAsia="en-US"/>
        </w:rPr>
        <w:t xml:space="preserve"> was primarily due to </w:t>
      </w:r>
      <w:r w:rsidR="00320EB1" w:rsidRPr="002B3F17">
        <w:rPr>
          <w:rFonts w:ascii="Arial" w:eastAsia="SimSun" w:hAnsi="Arial" w:cs="Arial"/>
          <w:sz w:val="20"/>
          <w:szCs w:val="20"/>
          <w:lang w:eastAsia="en-US"/>
        </w:rPr>
        <w:t>gain from foreign exchange gain.</w:t>
      </w:r>
    </w:p>
    <w:p w14:paraId="0948BE39" w14:textId="77777777" w:rsidR="00C94FBA" w:rsidRPr="004A1431" w:rsidRDefault="00C94FBA" w:rsidP="00DC096B">
      <w:pPr>
        <w:spacing w:after="0"/>
        <w:rPr>
          <w:rFonts w:ascii="Arial" w:eastAsia="SimSun" w:hAnsi="Arial" w:cs="Arial"/>
          <w:sz w:val="20"/>
          <w:szCs w:val="20"/>
          <w:lang w:eastAsia="en-US"/>
        </w:rPr>
      </w:pPr>
    </w:p>
    <w:p w14:paraId="08D58E63" w14:textId="216E5AC2" w:rsidR="00EF496F" w:rsidRPr="004A1431" w:rsidRDefault="00AE598B" w:rsidP="00462D30">
      <w:pPr>
        <w:spacing w:after="0" w:line="240" w:lineRule="auto"/>
        <w:jc w:val="both"/>
        <w:rPr>
          <w:rFonts w:ascii="Arial" w:eastAsia="SimSun" w:hAnsi="Arial" w:cs="Arial"/>
          <w:b/>
          <w:sz w:val="20"/>
          <w:szCs w:val="20"/>
          <w:lang w:eastAsia="en-US"/>
        </w:rPr>
      </w:pPr>
      <w:r>
        <w:rPr>
          <w:rFonts w:ascii="Arial" w:eastAsia="SimSun" w:hAnsi="Arial" w:cs="Arial"/>
          <w:b/>
          <w:sz w:val="20"/>
          <w:szCs w:val="20"/>
          <w:lang w:eastAsia="en-US"/>
        </w:rPr>
        <w:t>B</w:t>
      </w:r>
      <w:r w:rsidR="001456DC">
        <w:rPr>
          <w:rFonts w:ascii="Arial" w:eastAsia="SimSun" w:hAnsi="Arial" w:cs="Arial"/>
          <w:b/>
          <w:sz w:val="20"/>
          <w:szCs w:val="20"/>
          <w:lang w:eastAsia="en-US"/>
        </w:rPr>
        <w:t>4</w:t>
      </w:r>
      <w:r w:rsidR="00806EC3" w:rsidRPr="004A1431">
        <w:rPr>
          <w:rFonts w:ascii="Arial" w:eastAsia="SimSun" w:hAnsi="Arial" w:cs="Arial"/>
          <w:b/>
          <w:sz w:val="20"/>
          <w:szCs w:val="20"/>
          <w:lang w:eastAsia="en-US"/>
        </w:rPr>
        <w:t>.</w:t>
      </w:r>
      <w:r w:rsidR="00806EC3" w:rsidRPr="004A1431">
        <w:rPr>
          <w:rFonts w:ascii="Arial" w:eastAsia="SimSun" w:hAnsi="Arial" w:cs="Arial"/>
          <w:b/>
          <w:sz w:val="20"/>
          <w:szCs w:val="20"/>
          <w:lang w:eastAsia="en-US"/>
        </w:rPr>
        <w:tab/>
      </w:r>
      <w:r w:rsidR="001456DC">
        <w:rPr>
          <w:rFonts w:ascii="Arial" w:eastAsia="SimSun" w:hAnsi="Arial" w:cs="Arial"/>
          <w:b/>
          <w:sz w:val="20"/>
          <w:szCs w:val="20"/>
          <w:lang w:eastAsia="en-US"/>
        </w:rPr>
        <w:t xml:space="preserve">Administrative </w:t>
      </w:r>
      <w:r w:rsidR="00A62604">
        <w:rPr>
          <w:rFonts w:ascii="Arial" w:eastAsia="SimSun" w:hAnsi="Arial" w:cs="Arial"/>
          <w:b/>
          <w:sz w:val="20"/>
          <w:szCs w:val="20"/>
          <w:lang w:eastAsia="en-US"/>
        </w:rPr>
        <w:t>&amp;</w:t>
      </w:r>
      <w:r w:rsidR="001456DC">
        <w:rPr>
          <w:rFonts w:ascii="Arial" w:eastAsia="SimSun" w:hAnsi="Arial" w:cs="Arial"/>
          <w:b/>
          <w:sz w:val="20"/>
          <w:szCs w:val="20"/>
          <w:lang w:eastAsia="en-US"/>
        </w:rPr>
        <w:t xml:space="preserve"> other expenses</w:t>
      </w:r>
    </w:p>
    <w:p w14:paraId="2B10EB61" w14:textId="4DECE439" w:rsidR="00EF496F" w:rsidRDefault="00EF496F" w:rsidP="00EF496F">
      <w:pPr>
        <w:spacing w:after="0" w:line="240" w:lineRule="auto"/>
        <w:ind w:left="720"/>
        <w:jc w:val="both"/>
        <w:rPr>
          <w:rFonts w:ascii="Arial" w:eastAsia="SimSun" w:hAnsi="Arial" w:cs="Arial"/>
          <w:b/>
          <w:sz w:val="20"/>
          <w:szCs w:val="20"/>
          <w:lang w:eastAsia="en-US"/>
        </w:rPr>
      </w:pPr>
    </w:p>
    <w:tbl>
      <w:tblPr>
        <w:tblStyle w:val="TableHT12"/>
        <w:tblW w:w="4642" w:type="pct"/>
        <w:tblInd w:w="715" w:type="dxa"/>
        <w:tblLook w:val="04A0" w:firstRow="1" w:lastRow="0" w:firstColumn="1" w:lastColumn="0" w:noHBand="0" w:noVBand="1"/>
      </w:tblPr>
      <w:tblGrid>
        <w:gridCol w:w="3239"/>
        <w:gridCol w:w="2612"/>
        <w:gridCol w:w="2520"/>
      </w:tblGrid>
      <w:tr w:rsidR="00A62604" w:rsidRPr="008010B8" w14:paraId="14D0635D" w14:textId="77777777" w:rsidTr="005821EF">
        <w:tc>
          <w:tcPr>
            <w:tcW w:w="1935"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967A4D3" w14:textId="77777777" w:rsidR="00A62604" w:rsidRPr="004A1431" w:rsidRDefault="00A62604" w:rsidP="005821EF">
            <w:pPr>
              <w:rPr>
                <w:rFonts w:ascii="Arial" w:hAnsi="Arial" w:cs="Arial"/>
                <w:b/>
                <w:lang w:eastAsia="en-US"/>
              </w:rPr>
            </w:pPr>
          </w:p>
        </w:tc>
        <w:tc>
          <w:tcPr>
            <w:tcW w:w="306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2B00F4" w14:textId="77777777" w:rsidR="00A62604" w:rsidRPr="004A1431" w:rsidRDefault="00A62604" w:rsidP="005821EF">
            <w:pPr>
              <w:jc w:val="center"/>
              <w:rPr>
                <w:rFonts w:ascii="Arial" w:hAnsi="Arial" w:cs="Arial"/>
                <w:b/>
                <w:lang w:eastAsia="en-US"/>
              </w:rPr>
            </w:pPr>
            <w:r w:rsidRPr="004A1431">
              <w:rPr>
                <w:rFonts w:ascii="Arial" w:hAnsi="Arial" w:cs="Arial"/>
                <w:b/>
                <w:lang w:eastAsia="en-US"/>
              </w:rPr>
              <w:t>Unaudited</w:t>
            </w:r>
          </w:p>
        </w:tc>
      </w:tr>
      <w:tr w:rsidR="00A62604" w:rsidRPr="008010B8" w14:paraId="44E2F43A" w14:textId="77777777" w:rsidTr="005821EF">
        <w:tc>
          <w:tcPr>
            <w:tcW w:w="1935" w:type="pct"/>
            <w:vMerge/>
            <w:tcBorders>
              <w:left w:val="single" w:sz="4" w:space="0" w:color="auto"/>
              <w:right w:val="single" w:sz="4" w:space="0" w:color="auto"/>
            </w:tcBorders>
            <w:shd w:val="clear" w:color="auto" w:fill="BFBFBF" w:themeFill="background1" w:themeFillShade="BF"/>
          </w:tcPr>
          <w:p w14:paraId="1980AEA5" w14:textId="77777777" w:rsidR="00A62604" w:rsidRPr="004A1431" w:rsidRDefault="00A62604" w:rsidP="005821EF">
            <w:pPr>
              <w:jc w:val="both"/>
              <w:rPr>
                <w:rFonts w:ascii="Arial" w:hAnsi="Arial" w:cs="Arial"/>
                <w:lang w:eastAsia="en-US"/>
              </w:rPr>
            </w:pPr>
          </w:p>
        </w:tc>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B8AAD5" w14:textId="77777777" w:rsidR="00A62604" w:rsidRDefault="00A62604" w:rsidP="005821EF">
            <w:pPr>
              <w:ind w:left="-110" w:right="-160"/>
              <w:jc w:val="center"/>
              <w:rPr>
                <w:rFonts w:ascii="Arial" w:hAnsi="Arial" w:cs="Arial"/>
                <w:b/>
                <w:lang w:eastAsia="en-US"/>
              </w:rPr>
            </w:pPr>
            <w:r>
              <w:rPr>
                <w:rFonts w:ascii="Arial" w:hAnsi="Arial" w:cs="Arial"/>
                <w:b/>
                <w:lang w:eastAsia="en-US"/>
              </w:rPr>
              <w:t>6 months ended</w:t>
            </w:r>
          </w:p>
          <w:p w14:paraId="11D8A549" w14:textId="77777777" w:rsidR="00C82B54" w:rsidRDefault="00C82B54" w:rsidP="00C82B54">
            <w:pPr>
              <w:ind w:left="-110" w:right="-160"/>
              <w:jc w:val="center"/>
              <w:rPr>
                <w:rFonts w:ascii="Arial" w:hAnsi="Arial" w:cs="Arial"/>
                <w:b/>
                <w:lang w:eastAsia="en-US"/>
              </w:rPr>
            </w:pPr>
            <w:r>
              <w:rPr>
                <w:rFonts w:ascii="Arial" w:hAnsi="Arial" w:cs="Arial"/>
                <w:b/>
                <w:lang w:eastAsia="en-US"/>
              </w:rPr>
              <w:t>30 June 2020</w:t>
            </w:r>
          </w:p>
          <w:p w14:paraId="1882CE24" w14:textId="712292BA" w:rsidR="002B3F17" w:rsidRPr="004A1431" w:rsidRDefault="00C82B54" w:rsidP="007067BA">
            <w:pPr>
              <w:jc w:val="center"/>
              <w:rPr>
                <w:rFonts w:ascii="Arial" w:hAnsi="Arial" w:cs="Arial"/>
                <w:b/>
                <w:lang w:eastAsia="en-US"/>
              </w:rPr>
            </w:pPr>
            <w:r>
              <w:rPr>
                <w:rFonts w:ascii="Arial" w:hAnsi="Arial" w:cs="Arial"/>
                <w:b/>
                <w:lang w:eastAsia="en-US"/>
              </w:rPr>
              <w:t>(“</w:t>
            </w:r>
            <w:r w:rsidR="00C04F36">
              <w:rPr>
                <w:rFonts w:ascii="Arial" w:hAnsi="Arial" w:cs="Arial"/>
                <w:b/>
                <w:lang w:eastAsia="en-US"/>
              </w:rPr>
              <w:t>FPE 2020</w:t>
            </w:r>
            <w:r>
              <w:rPr>
                <w:rFonts w:ascii="Arial" w:hAnsi="Arial" w:cs="Arial"/>
                <w:b/>
                <w:lang w:eastAsia="en-US"/>
              </w:rPr>
              <w:t>”)</w:t>
            </w:r>
          </w:p>
        </w:tc>
        <w:tc>
          <w:tcPr>
            <w:tcW w:w="15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2AE8A2" w14:textId="77777777" w:rsidR="00A62604" w:rsidRDefault="00A62604" w:rsidP="005821EF">
            <w:pPr>
              <w:ind w:left="-110" w:right="-160"/>
              <w:jc w:val="center"/>
              <w:rPr>
                <w:rFonts w:ascii="Arial" w:hAnsi="Arial" w:cs="Arial"/>
                <w:b/>
                <w:lang w:eastAsia="en-US"/>
              </w:rPr>
            </w:pPr>
            <w:r>
              <w:rPr>
                <w:rFonts w:ascii="Arial" w:hAnsi="Arial" w:cs="Arial"/>
                <w:b/>
                <w:lang w:eastAsia="en-US"/>
              </w:rPr>
              <w:t xml:space="preserve">6 months ended </w:t>
            </w:r>
          </w:p>
          <w:p w14:paraId="689698DD" w14:textId="77777777" w:rsidR="00320EB1" w:rsidRDefault="00320EB1" w:rsidP="00320EB1">
            <w:pPr>
              <w:ind w:left="-110" w:right="-160"/>
              <w:jc w:val="center"/>
              <w:rPr>
                <w:rFonts w:ascii="Arial" w:hAnsi="Arial" w:cs="Arial"/>
                <w:b/>
                <w:lang w:eastAsia="en-US"/>
              </w:rPr>
            </w:pPr>
            <w:r>
              <w:rPr>
                <w:rFonts w:ascii="Arial" w:hAnsi="Arial" w:cs="Arial"/>
                <w:b/>
                <w:lang w:eastAsia="en-US"/>
              </w:rPr>
              <w:t>30 June 2019</w:t>
            </w:r>
          </w:p>
          <w:p w14:paraId="78E00313" w14:textId="1320BB3F" w:rsidR="002B3F17" w:rsidRPr="004A1431" w:rsidRDefault="00320EB1" w:rsidP="007067BA">
            <w:pPr>
              <w:jc w:val="center"/>
              <w:rPr>
                <w:rFonts w:ascii="Arial" w:hAnsi="Arial" w:cs="Arial"/>
                <w:b/>
                <w:lang w:eastAsia="en-US"/>
              </w:rPr>
            </w:pPr>
            <w:r>
              <w:rPr>
                <w:rFonts w:ascii="Arial" w:hAnsi="Arial" w:cs="Arial"/>
                <w:b/>
                <w:lang w:eastAsia="en-US"/>
              </w:rPr>
              <w:t>(“</w:t>
            </w:r>
            <w:r w:rsidR="00C04F36">
              <w:rPr>
                <w:rFonts w:ascii="Arial" w:hAnsi="Arial" w:cs="Arial"/>
                <w:b/>
                <w:lang w:eastAsia="en-US"/>
              </w:rPr>
              <w:t xml:space="preserve">FPE </w:t>
            </w:r>
            <w:r>
              <w:rPr>
                <w:rFonts w:ascii="Arial" w:hAnsi="Arial" w:cs="Arial"/>
                <w:b/>
                <w:lang w:eastAsia="en-US"/>
              </w:rPr>
              <w:t>2019”)</w:t>
            </w:r>
          </w:p>
        </w:tc>
      </w:tr>
      <w:tr w:rsidR="007067BA" w:rsidRPr="008010B8" w14:paraId="1850F1D8" w14:textId="77777777" w:rsidTr="005821EF">
        <w:tc>
          <w:tcPr>
            <w:tcW w:w="1935" w:type="pct"/>
            <w:tcBorders>
              <w:left w:val="single" w:sz="4" w:space="0" w:color="auto"/>
              <w:right w:val="single" w:sz="4" w:space="0" w:color="auto"/>
            </w:tcBorders>
            <w:shd w:val="clear" w:color="auto" w:fill="BFBFBF" w:themeFill="background1" w:themeFillShade="BF"/>
          </w:tcPr>
          <w:p w14:paraId="254C0434" w14:textId="77777777" w:rsidR="007067BA" w:rsidRPr="004A1431" w:rsidRDefault="007067BA" w:rsidP="005821EF">
            <w:pPr>
              <w:jc w:val="both"/>
              <w:rPr>
                <w:rFonts w:ascii="Arial" w:hAnsi="Arial" w:cs="Arial"/>
                <w:lang w:eastAsia="en-US"/>
              </w:rPr>
            </w:pPr>
          </w:p>
        </w:tc>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49FDE7" w14:textId="0D84F11D" w:rsidR="007067BA" w:rsidRDefault="007067BA" w:rsidP="007067BA">
            <w:pPr>
              <w:jc w:val="right"/>
              <w:rPr>
                <w:rFonts w:ascii="Arial" w:hAnsi="Arial" w:cs="Arial"/>
                <w:b/>
                <w:lang w:eastAsia="en-US"/>
              </w:rPr>
            </w:pPr>
            <w:r w:rsidRPr="004A1431">
              <w:rPr>
                <w:rFonts w:ascii="Arial" w:hAnsi="Arial" w:cs="Arial"/>
                <w:b/>
                <w:lang w:eastAsia="en-US"/>
              </w:rPr>
              <w:t>RM’000</w:t>
            </w:r>
          </w:p>
        </w:tc>
        <w:tc>
          <w:tcPr>
            <w:tcW w:w="15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E7DE7" w14:textId="4B6297C7" w:rsidR="007067BA" w:rsidRDefault="007067BA" w:rsidP="007067BA">
            <w:pPr>
              <w:jc w:val="right"/>
              <w:rPr>
                <w:rFonts w:ascii="Arial" w:hAnsi="Arial" w:cs="Arial"/>
                <w:b/>
                <w:lang w:eastAsia="en-US"/>
              </w:rPr>
            </w:pPr>
            <w:r w:rsidRPr="004A1431">
              <w:rPr>
                <w:rFonts w:ascii="Arial" w:hAnsi="Arial" w:cs="Arial"/>
                <w:b/>
                <w:lang w:eastAsia="en-US"/>
              </w:rPr>
              <w:t>RM’000</w:t>
            </w:r>
          </w:p>
        </w:tc>
      </w:tr>
      <w:tr w:rsidR="00A62604" w:rsidRPr="008010B8" w14:paraId="383C1771" w14:textId="77777777" w:rsidTr="005821EF">
        <w:tc>
          <w:tcPr>
            <w:tcW w:w="1935" w:type="pct"/>
            <w:tcBorders>
              <w:top w:val="single" w:sz="4" w:space="0" w:color="auto"/>
              <w:left w:val="single" w:sz="4" w:space="0" w:color="auto"/>
              <w:bottom w:val="nil"/>
              <w:right w:val="single" w:sz="4" w:space="0" w:color="auto"/>
            </w:tcBorders>
          </w:tcPr>
          <w:p w14:paraId="51C02684" w14:textId="77777777" w:rsidR="00A62604" w:rsidRPr="004A1431" w:rsidRDefault="00A62604" w:rsidP="005821EF">
            <w:pPr>
              <w:jc w:val="both"/>
              <w:rPr>
                <w:rFonts w:ascii="Arial" w:hAnsi="Arial" w:cs="Arial"/>
                <w:lang w:eastAsia="en-US"/>
              </w:rPr>
            </w:pPr>
          </w:p>
        </w:tc>
        <w:tc>
          <w:tcPr>
            <w:tcW w:w="1560" w:type="pct"/>
            <w:tcBorders>
              <w:left w:val="single" w:sz="4" w:space="0" w:color="auto"/>
              <w:bottom w:val="nil"/>
              <w:right w:val="single" w:sz="4" w:space="0" w:color="auto"/>
            </w:tcBorders>
            <w:shd w:val="clear" w:color="auto" w:fill="FFFFFF" w:themeFill="background1"/>
          </w:tcPr>
          <w:p w14:paraId="539280CD" w14:textId="77777777" w:rsidR="00A62604" w:rsidRPr="004A1431" w:rsidRDefault="00A62604" w:rsidP="005821EF">
            <w:pPr>
              <w:jc w:val="right"/>
              <w:rPr>
                <w:rFonts w:ascii="Arial" w:hAnsi="Arial" w:cs="Arial"/>
                <w:lang w:eastAsia="en-US"/>
              </w:rPr>
            </w:pPr>
          </w:p>
        </w:tc>
        <w:tc>
          <w:tcPr>
            <w:tcW w:w="1505" w:type="pct"/>
            <w:tcBorders>
              <w:left w:val="single" w:sz="4" w:space="0" w:color="auto"/>
              <w:bottom w:val="nil"/>
              <w:right w:val="single" w:sz="4" w:space="0" w:color="auto"/>
            </w:tcBorders>
            <w:shd w:val="clear" w:color="auto" w:fill="FFFFFF" w:themeFill="background1"/>
          </w:tcPr>
          <w:p w14:paraId="36641310" w14:textId="77777777" w:rsidR="00A62604" w:rsidRPr="004A1431" w:rsidRDefault="00A62604" w:rsidP="005821EF">
            <w:pPr>
              <w:jc w:val="right"/>
              <w:rPr>
                <w:rFonts w:ascii="Arial" w:hAnsi="Arial" w:cs="Arial"/>
                <w:lang w:eastAsia="en-US"/>
              </w:rPr>
            </w:pPr>
          </w:p>
        </w:tc>
      </w:tr>
      <w:tr w:rsidR="00A62604" w:rsidRPr="000E64BF" w14:paraId="4BD805DF" w14:textId="77777777" w:rsidTr="005821EF">
        <w:tc>
          <w:tcPr>
            <w:tcW w:w="1935" w:type="pct"/>
            <w:tcBorders>
              <w:top w:val="nil"/>
              <w:left w:val="single" w:sz="4" w:space="0" w:color="auto"/>
              <w:bottom w:val="nil"/>
              <w:right w:val="single" w:sz="4" w:space="0" w:color="auto"/>
            </w:tcBorders>
          </w:tcPr>
          <w:p w14:paraId="745C2097" w14:textId="41F24EDB" w:rsidR="00A62604" w:rsidRPr="000E64BF" w:rsidRDefault="00A62604" w:rsidP="005821EF">
            <w:pPr>
              <w:jc w:val="both"/>
              <w:rPr>
                <w:rFonts w:ascii="Arial" w:hAnsi="Arial" w:cs="Arial"/>
                <w:lang w:eastAsia="en-US"/>
              </w:rPr>
            </w:pPr>
            <w:r>
              <w:rPr>
                <w:rFonts w:ascii="Arial" w:hAnsi="Arial" w:cs="Arial"/>
                <w:lang w:eastAsia="en-US"/>
              </w:rPr>
              <w:t>Administrative &amp; other expenses</w:t>
            </w:r>
          </w:p>
        </w:tc>
        <w:tc>
          <w:tcPr>
            <w:tcW w:w="1560" w:type="pct"/>
            <w:tcBorders>
              <w:top w:val="nil"/>
              <w:left w:val="single" w:sz="4" w:space="0" w:color="auto"/>
              <w:bottom w:val="double" w:sz="4" w:space="0" w:color="auto"/>
              <w:right w:val="single" w:sz="4" w:space="0" w:color="auto"/>
            </w:tcBorders>
            <w:shd w:val="clear" w:color="auto" w:fill="FFFFFF" w:themeFill="background1"/>
          </w:tcPr>
          <w:p w14:paraId="0D5B3932" w14:textId="6D7F92B5" w:rsidR="00A62604" w:rsidRPr="000E64BF" w:rsidRDefault="00C82B54" w:rsidP="005821EF">
            <w:pPr>
              <w:jc w:val="right"/>
              <w:rPr>
                <w:rFonts w:ascii="Arial" w:hAnsi="Arial" w:cs="Arial"/>
                <w:lang w:eastAsia="en-US"/>
              </w:rPr>
            </w:pPr>
            <w:r>
              <w:rPr>
                <w:rFonts w:ascii="Arial" w:hAnsi="Arial" w:cs="Arial"/>
                <w:lang w:eastAsia="en-US"/>
              </w:rPr>
              <w:t>1,681</w:t>
            </w:r>
          </w:p>
        </w:tc>
        <w:tc>
          <w:tcPr>
            <w:tcW w:w="1505" w:type="pct"/>
            <w:tcBorders>
              <w:top w:val="nil"/>
              <w:left w:val="single" w:sz="4" w:space="0" w:color="auto"/>
              <w:bottom w:val="double" w:sz="4" w:space="0" w:color="auto"/>
              <w:right w:val="single" w:sz="4" w:space="0" w:color="auto"/>
            </w:tcBorders>
            <w:shd w:val="clear" w:color="auto" w:fill="FFFFFF" w:themeFill="background1"/>
          </w:tcPr>
          <w:p w14:paraId="7FADDBD9" w14:textId="1DF981AA" w:rsidR="00A62604" w:rsidRPr="000E64BF" w:rsidRDefault="009E3D45" w:rsidP="005821EF">
            <w:pPr>
              <w:jc w:val="right"/>
              <w:rPr>
                <w:rFonts w:ascii="Arial" w:hAnsi="Arial" w:cs="Arial"/>
                <w:lang w:eastAsia="en-US"/>
              </w:rPr>
            </w:pPr>
            <w:r>
              <w:rPr>
                <w:rFonts w:ascii="Arial" w:hAnsi="Arial" w:cs="Arial"/>
                <w:lang w:eastAsia="en-US"/>
              </w:rPr>
              <w:t>2,377</w:t>
            </w:r>
          </w:p>
        </w:tc>
      </w:tr>
      <w:tr w:rsidR="00A62604" w:rsidRPr="008010B8" w14:paraId="7B45E8B5" w14:textId="77777777" w:rsidTr="005821EF">
        <w:tc>
          <w:tcPr>
            <w:tcW w:w="1935" w:type="pct"/>
            <w:tcBorders>
              <w:top w:val="nil"/>
              <w:left w:val="single" w:sz="4" w:space="0" w:color="auto"/>
              <w:bottom w:val="single" w:sz="4" w:space="0" w:color="auto"/>
              <w:right w:val="single" w:sz="4" w:space="0" w:color="auto"/>
            </w:tcBorders>
          </w:tcPr>
          <w:p w14:paraId="39662789" w14:textId="77777777" w:rsidR="00A62604" w:rsidRPr="004A1431" w:rsidRDefault="00A62604" w:rsidP="005821EF">
            <w:pPr>
              <w:jc w:val="both"/>
              <w:rPr>
                <w:rFonts w:ascii="Arial" w:hAnsi="Arial" w:cs="Arial"/>
                <w:lang w:eastAsia="en-US"/>
              </w:rPr>
            </w:pPr>
          </w:p>
        </w:tc>
        <w:tc>
          <w:tcPr>
            <w:tcW w:w="1560" w:type="pct"/>
            <w:tcBorders>
              <w:top w:val="double" w:sz="4" w:space="0" w:color="auto"/>
              <w:left w:val="single" w:sz="4" w:space="0" w:color="auto"/>
              <w:bottom w:val="single" w:sz="4" w:space="0" w:color="auto"/>
              <w:right w:val="single" w:sz="4" w:space="0" w:color="auto"/>
            </w:tcBorders>
            <w:shd w:val="clear" w:color="auto" w:fill="FFFFFF" w:themeFill="background1"/>
          </w:tcPr>
          <w:p w14:paraId="1F077F59" w14:textId="77777777" w:rsidR="00A62604" w:rsidRPr="004A1431" w:rsidRDefault="00A62604" w:rsidP="005821EF">
            <w:pPr>
              <w:jc w:val="center"/>
              <w:rPr>
                <w:rFonts w:ascii="Arial" w:hAnsi="Arial" w:cs="Arial"/>
                <w:lang w:eastAsia="en-US"/>
              </w:rPr>
            </w:pPr>
          </w:p>
        </w:tc>
        <w:tc>
          <w:tcPr>
            <w:tcW w:w="1505" w:type="pct"/>
            <w:tcBorders>
              <w:top w:val="double" w:sz="4" w:space="0" w:color="auto"/>
              <w:left w:val="single" w:sz="4" w:space="0" w:color="auto"/>
              <w:bottom w:val="single" w:sz="4" w:space="0" w:color="auto"/>
              <w:right w:val="single" w:sz="4" w:space="0" w:color="auto"/>
            </w:tcBorders>
            <w:shd w:val="clear" w:color="auto" w:fill="FFFFFF" w:themeFill="background1"/>
          </w:tcPr>
          <w:p w14:paraId="7DAD453B" w14:textId="77777777" w:rsidR="00A62604" w:rsidRPr="004A1431" w:rsidRDefault="00A62604" w:rsidP="005821EF">
            <w:pPr>
              <w:jc w:val="center"/>
              <w:rPr>
                <w:rFonts w:ascii="Arial" w:hAnsi="Arial" w:cs="Arial"/>
                <w:lang w:eastAsia="en-US"/>
              </w:rPr>
            </w:pPr>
          </w:p>
        </w:tc>
      </w:tr>
    </w:tbl>
    <w:p w14:paraId="2B3C752A" w14:textId="77777777" w:rsidR="00A62604" w:rsidRPr="004A1431" w:rsidRDefault="00A62604" w:rsidP="00EF496F">
      <w:pPr>
        <w:spacing w:after="0" w:line="240" w:lineRule="auto"/>
        <w:ind w:left="720"/>
        <w:jc w:val="both"/>
        <w:rPr>
          <w:rFonts w:ascii="Arial" w:eastAsia="SimSun" w:hAnsi="Arial" w:cs="Arial"/>
          <w:b/>
          <w:sz w:val="20"/>
          <w:szCs w:val="20"/>
          <w:lang w:eastAsia="en-US"/>
        </w:rPr>
      </w:pPr>
    </w:p>
    <w:p w14:paraId="6717DCEC" w14:textId="79AC581F" w:rsidR="009E3D45" w:rsidRPr="000F35F5" w:rsidRDefault="009E3D45" w:rsidP="009E3D45">
      <w:pPr>
        <w:spacing w:after="0" w:line="240" w:lineRule="auto"/>
        <w:ind w:left="720"/>
        <w:rPr>
          <w:rFonts w:ascii="Arial" w:eastAsia="SimSun" w:hAnsi="Arial" w:cs="Arial"/>
          <w:b/>
          <w:sz w:val="20"/>
          <w:szCs w:val="20"/>
          <w:lang w:eastAsia="en-US"/>
        </w:rPr>
      </w:pPr>
      <w:r w:rsidRPr="000F35F5">
        <w:rPr>
          <w:rFonts w:ascii="Arial" w:eastAsia="SimSun" w:hAnsi="Arial" w:cs="Arial"/>
          <w:b/>
          <w:sz w:val="20"/>
          <w:szCs w:val="20"/>
          <w:lang w:eastAsia="en-US"/>
        </w:rPr>
        <w:t xml:space="preserve">Comparison </w:t>
      </w:r>
      <w:r w:rsidRPr="000F35F5">
        <w:rPr>
          <w:rFonts w:ascii="Arial" w:eastAsia="DengXian" w:hAnsi="Arial" w:cs="Arial"/>
          <w:b/>
          <w:bCs/>
          <w:sz w:val="20"/>
          <w:szCs w:val="20"/>
        </w:rPr>
        <w:t xml:space="preserve">between the </w:t>
      </w:r>
      <w:r w:rsidR="00C04F36">
        <w:rPr>
          <w:rFonts w:ascii="Arial" w:eastAsia="DengXian" w:hAnsi="Arial" w:cs="Arial"/>
          <w:b/>
          <w:bCs/>
          <w:sz w:val="20"/>
          <w:szCs w:val="20"/>
        </w:rPr>
        <w:t>FPE</w:t>
      </w:r>
      <w:r>
        <w:rPr>
          <w:rFonts w:ascii="Arial" w:eastAsia="DengXian" w:hAnsi="Arial" w:cs="Arial"/>
          <w:b/>
          <w:bCs/>
          <w:sz w:val="20"/>
          <w:szCs w:val="20"/>
        </w:rPr>
        <w:t xml:space="preserve"> 2020 and </w:t>
      </w:r>
      <w:r w:rsidR="00C04F36">
        <w:rPr>
          <w:rFonts w:ascii="Arial" w:eastAsia="DengXian" w:hAnsi="Arial" w:cs="Arial"/>
          <w:b/>
          <w:bCs/>
          <w:sz w:val="20"/>
          <w:szCs w:val="20"/>
        </w:rPr>
        <w:t>the FPE</w:t>
      </w:r>
      <w:r>
        <w:rPr>
          <w:rFonts w:ascii="Arial" w:eastAsia="DengXian" w:hAnsi="Arial" w:cs="Arial"/>
          <w:b/>
          <w:bCs/>
          <w:sz w:val="20"/>
          <w:szCs w:val="20"/>
        </w:rPr>
        <w:t xml:space="preserve"> 2019</w:t>
      </w:r>
    </w:p>
    <w:p w14:paraId="129065E4" w14:textId="77777777" w:rsidR="0080466D" w:rsidRDefault="0080466D" w:rsidP="00EF496F">
      <w:pPr>
        <w:spacing w:after="0" w:line="240" w:lineRule="auto"/>
        <w:ind w:left="720"/>
        <w:jc w:val="both"/>
        <w:rPr>
          <w:rFonts w:ascii="Arial" w:eastAsia="SimSun" w:hAnsi="Arial" w:cs="Arial"/>
          <w:sz w:val="20"/>
          <w:szCs w:val="20"/>
          <w:lang w:eastAsia="en-US"/>
        </w:rPr>
      </w:pPr>
    </w:p>
    <w:p w14:paraId="69409352" w14:textId="045031E1" w:rsidR="00A62604" w:rsidRDefault="002B3F17" w:rsidP="002B3F17">
      <w:pPr>
        <w:spacing w:after="0" w:line="240" w:lineRule="auto"/>
        <w:ind w:left="720"/>
        <w:jc w:val="both"/>
        <w:rPr>
          <w:rFonts w:ascii="Arial" w:eastAsia="SimSun" w:hAnsi="Arial" w:cs="Arial"/>
          <w:sz w:val="20"/>
          <w:szCs w:val="20"/>
          <w:lang w:eastAsia="en-US"/>
        </w:rPr>
      </w:pPr>
      <w:r w:rsidRPr="00F964FA">
        <w:rPr>
          <w:rFonts w:ascii="Arial" w:eastAsia="SimSun" w:hAnsi="Arial" w:cs="Arial"/>
          <w:sz w:val="20"/>
          <w:szCs w:val="20"/>
          <w:lang w:eastAsia="en-US"/>
        </w:rPr>
        <w:t>A</w:t>
      </w:r>
      <w:r w:rsidR="00A62604" w:rsidRPr="00F964FA">
        <w:rPr>
          <w:rFonts w:ascii="Arial" w:eastAsia="SimSun" w:hAnsi="Arial" w:cs="Arial"/>
          <w:sz w:val="20"/>
          <w:szCs w:val="20"/>
          <w:lang w:eastAsia="en-US"/>
        </w:rPr>
        <w:t xml:space="preserve">dministrative &amp; other expenses </w:t>
      </w:r>
      <w:r w:rsidR="009E3D45" w:rsidRPr="00F964FA">
        <w:rPr>
          <w:rFonts w:ascii="Arial" w:eastAsia="SimSun" w:hAnsi="Arial" w:cs="Arial"/>
          <w:sz w:val="20"/>
          <w:szCs w:val="20"/>
          <w:lang w:eastAsia="en-US"/>
        </w:rPr>
        <w:t>de</w:t>
      </w:r>
      <w:r w:rsidR="00A62604" w:rsidRPr="00F964FA">
        <w:rPr>
          <w:rFonts w:ascii="Arial" w:eastAsia="SimSun" w:hAnsi="Arial" w:cs="Arial"/>
          <w:sz w:val="20"/>
          <w:szCs w:val="20"/>
          <w:lang w:eastAsia="en-US"/>
        </w:rPr>
        <w:t>creased by approximately RM0.</w:t>
      </w:r>
      <w:r w:rsidR="009E3D45" w:rsidRPr="00F964FA">
        <w:rPr>
          <w:rFonts w:ascii="Arial" w:eastAsia="SimSun" w:hAnsi="Arial" w:cs="Arial"/>
          <w:sz w:val="20"/>
          <w:szCs w:val="20"/>
          <w:lang w:eastAsia="en-US"/>
        </w:rPr>
        <w:t>696</w:t>
      </w:r>
      <w:r w:rsidR="00A62604" w:rsidRPr="00F964FA">
        <w:rPr>
          <w:rFonts w:ascii="Arial" w:eastAsia="SimSun" w:hAnsi="Arial" w:cs="Arial"/>
          <w:sz w:val="20"/>
          <w:szCs w:val="20"/>
          <w:lang w:eastAsia="en-US"/>
        </w:rPr>
        <w:t xml:space="preserve"> million during the </w:t>
      </w:r>
      <w:r w:rsidR="00C04F36" w:rsidRPr="00F964FA">
        <w:rPr>
          <w:rFonts w:ascii="Arial" w:eastAsia="SimSun" w:hAnsi="Arial" w:cs="Arial"/>
          <w:sz w:val="20"/>
          <w:szCs w:val="20"/>
          <w:lang w:eastAsia="en-US"/>
        </w:rPr>
        <w:t>FPE</w:t>
      </w:r>
      <w:r w:rsidR="00A62604" w:rsidRPr="00F964FA">
        <w:rPr>
          <w:rFonts w:ascii="Arial" w:eastAsia="SimSun" w:hAnsi="Arial" w:cs="Arial"/>
          <w:sz w:val="20"/>
          <w:szCs w:val="20"/>
          <w:lang w:eastAsia="en-US"/>
        </w:rPr>
        <w:t xml:space="preserve"> 20</w:t>
      </w:r>
      <w:r w:rsidR="009E3D45" w:rsidRPr="00F964FA">
        <w:rPr>
          <w:rFonts w:ascii="Arial" w:eastAsia="SimSun" w:hAnsi="Arial" w:cs="Arial"/>
          <w:sz w:val="20"/>
          <w:szCs w:val="20"/>
          <w:lang w:eastAsia="en-US"/>
        </w:rPr>
        <w:t>20 due to Movement Control Orde</w:t>
      </w:r>
      <w:r w:rsidRPr="00F964FA">
        <w:rPr>
          <w:rFonts w:ascii="Arial" w:eastAsia="SimSun" w:hAnsi="Arial" w:cs="Arial"/>
          <w:sz w:val="20"/>
          <w:szCs w:val="20"/>
          <w:lang w:eastAsia="en-US"/>
        </w:rPr>
        <w:t xml:space="preserve">r (MCO) implemented in Malaysia </w:t>
      </w:r>
      <w:r>
        <w:rPr>
          <w:rFonts w:ascii="Arial" w:eastAsia="SimSun" w:hAnsi="Arial" w:cs="Arial"/>
          <w:sz w:val="20"/>
          <w:szCs w:val="20"/>
          <w:lang w:eastAsia="en-US"/>
        </w:rPr>
        <w:t xml:space="preserve">which led to a decrease in electricity bills, overtime costs, and rental costs. Besides that, </w:t>
      </w:r>
      <w:r w:rsidR="00F964FA">
        <w:rPr>
          <w:rFonts w:ascii="Arial" w:eastAsia="SimSun" w:hAnsi="Arial" w:cs="Arial"/>
          <w:sz w:val="20"/>
          <w:szCs w:val="20"/>
          <w:lang w:eastAsia="en-US"/>
        </w:rPr>
        <w:t>a large portion of the administrative and other expenses during the FPE 2019 was contributed by lis</w:t>
      </w:r>
      <w:r w:rsidR="006842EE">
        <w:rPr>
          <w:rFonts w:ascii="Arial" w:eastAsia="SimSun" w:hAnsi="Arial" w:cs="Arial"/>
          <w:sz w:val="20"/>
          <w:szCs w:val="20"/>
          <w:lang w:eastAsia="en-US"/>
        </w:rPr>
        <w:t>ting expenses, which were one off and non-recurring during the FPE 2020.</w:t>
      </w:r>
      <w:r w:rsidR="00A62604">
        <w:rPr>
          <w:rFonts w:ascii="Arial" w:eastAsia="SimSun" w:hAnsi="Arial" w:cs="Arial"/>
          <w:sz w:val="20"/>
          <w:szCs w:val="20"/>
          <w:lang w:eastAsia="en-US"/>
        </w:rPr>
        <w:br w:type="page"/>
      </w:r>
    </w:p>
    <w:p w14:paraId="6DD07E0B" w14:textId="77777777" w:rsidR="0080466D" w:rsidRDefault="0080466D" w:rsidP="00462D30">
      <w:pPr>
        <w:spacing w:after="0" w:line="240" w:lineRule="auto"/>
        <w:jc w:val="both"/>
        <w:rPr>
          <w:rFonts w:ascii="Arial" w:eastAsia="SimSun" w:hAnsi="Arial" w:cs="Arial"/>
          <w:sz w:val="20"/>
          <w:szCs w:val="20"/>
          <w:lang w:eastAsia="en-US"/>
        </w:rPr>
      </w:pPr>
    </w:p>
    <w:p w14:paraId="089958C1" w14:textId="1B573F30" w:rsidR="00462D30" w:rsidRPr="004A1431" w:rsidRDefault="00AE598B" w:rsidP="00462D30">
      <w:pPr>
        <w:spacing w:after="0" w:line="240" w:lineRule="auto"/>
        <w:jc w:val="both"/>
        <w:rPr>
          <w:rFonts w:ascii="Arial" w:eastAsia="SimSun" w:hAnsi="Arial" w:cs="Arial"/>
          <w:b/>
          <w:sz w:val="20"/>
          <w:szCs w:val="20"/>
          <w:lang w:eastAsia="en-US"/>
        </w:rPr>
      </w:pPr>
      <w:r>
        <w:rPr>
          <w:rFonts w:ascii="Arial" w:eastAsia="SimSun" w:hAnsi="Arial" w:cs="Arial"/>
          <w:b/>
          <w:sz w:val="20"/>
          <w:szCs w:val="20"/>
          <w:lang w:eastAsia="en-US"/>
        </w:rPr>
        <w:t>B</w:t>
      </w:r>
      <w:r w:rsidR="00746CA3">
        <w:rPr>
          <w:rFonts w:ascii="Arial" w:eastAsia="SimSun" w:hAnsi="Arial" w:cs="Arial"/>
          <w:b/>
          <w:sz w:val="20"/>
          <w:szCs w:val="20"/>
          <w:lang w:eastAsia="en-US"/>
        </w:rPr>
        <w:t>5</w:t>
      </w:r>
      <w:r w:rsidR="00462D30" w:rsidRPr="004A1431">
        <w:rPr>
          <w:rFonts w:ascii="Arial" w:eastAsia="SimSun" w:hAnsi="Arial" w:cs="Arial"/>
          <w:b/>
          <w:sz w:val="20"/>
          <w:szCs w:val="20"/>
          <w:lang w:eastAsia="en-US"/>
        </w:rPr>
        <w:t xml:space="preserve">. </w:t>
      </w:r>
      <w:r w:rsidR="00462D30" w:rsidRPr="004A1431">
        <w:rPr>
          <w:rFonts w:ascii="Arial" w:eastAsia="SimSun" w:hAnsi="Arial" w:cs="Arial"/>
          <w:b/>
          <w:sz w:val="20"/>
          <w:szCs w:val="20"/>
          <w:lang w:eastAsia="en-US"/>
        </w:rPr>
        <w:tab/>
        <w:t>Taxation</w:t>
      </w:r>
    </w:p>
    <w:p w14:paraId="7DEEA047" w14:textId="77777777" w:rsidR="00462D30" w:rsidRPr="004A1431" w:rsidRDefault="00462D30" w:rsidP="00462D30">
      <w:pPr>
        <w:spacing w:after="0" w:line="240" w:lineRule="auto"/>
        <w:ind w:left="1440"/>
        <w:jc w:val="both"/>
        <w:rPr>
          <w:rFonts w:ascii="Arial" w:eastAsia="SimSun" w:hAnsi="Arial" w:cs="Arial"/>
          <w:sz w:val="20"/>
          <w:szCs w:val="20"/>
          <w:lang w:eastAsia="en-US"/>
        </w:rPr>
      </w:pPr>
    </w:p>
    <w:tbl>
      <w:tblPr>
        <w:tblStyle w:val="TableHT12"/>
        <w:tblW w:w="4591" w:type="pct"/>
        <w:tblInd w:w="715" w:type="dxa"/>
        <w:tblLook w:val="04A0" w:firstRow="1" w:lastRow="0" w:firstColumn="1" w:lastColumn="0" w:noHBand="0" w:noVBand="1"/>
      </w:tblPr>
      <w:tblGrid>
        <w:gridCol w:w="3149"/>
        <w:gridCol w:w="2653"/>
        <w:gridCol w:w="2477"/>
      </w:tblGrid>
      <w:tr w:rsidR="00462D30" w:rsidRPr="008010B8" w14:paraId="365340D0" w14:textId="77777777" w:rsidTr="002026CA">
        <w:tc>
          <w:tcPr>
            <w:tcW w:w="1902" w:type="pct"/>
            <w:tcBorders>
              <w:top w:val="single" w:sz="4" w:space="0" w:color="auto"/>
              <w:left w:val="single" w:sz="4" w:space="0" w:color="auto"/>
              <w:bottom w:val="nil"/>
              <w:right w:val="single" w:sz="4" w:space="0" w:color="auto"/>
            </w:tcBorders>
            <w:shd w:val="clear" w:color="auto" w:fill="BFBFBF" w:themeFill="background1" w:themeFillShade="BF"/>
          </w:tcPr>
          <w:p w14:paraId="4687BE87" w14:textId="77777777" w:rsidR="00462D30" w:rsidRPr="004A1431" w:rsidRDefault="00462D30" w:rsidP="00341F27">
            <w:pPr>
              <w:jc w:val="both"/>
              <w:rPr>
                <w:rFonts w:ascii="Arial" w:hAnsi="Arial" w:cs="Arial"/>
                <w:lang w:eastAsia="en-US"/>
              </w:rPr>
            </w:pPr>
          </w:p>
        </w:tc>
        <w:tc>
          <w:tcPr>
            <w:tcW w:w="309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A508E6" w14:textId="514BCA27" w:rsidR="00462D30" w:rsidRPr="004A1431" w:rsidRDefault="00F65067" w:rsidP="00341F27">
            <w:pPr>
              <w:jc w:val="center"/>
              <w:rPr>
                <w:rFonts w:ascii="Arial" w:hAnsi="Arial" w:cs="Arial"/>
                <w:b/>
                <w:lang w:eastAsia="en-US"/>
              </w:rPr>
            </w:pPr>
            <w:r w:rsidRPr="004A1431">
              <w:rPr>
                <w:rFonts w:ascii="Arial" w:hAnsi="Arial" w:cs="Arial"/>
                <w:b/>
                <w:lang w:eastAsia="en-US"/>
              </w:rPr>
              <w:t>Una</w:t>
            </w:r>
            <w:r w:rsidR="00462D30" w:rsidRPr="004A1431">
              <w:rPr>
                <w:rFonts w:ascii="Arial" w:hAnsi="Arial" w:cs="Arial"/>
                <w:b/>
                <w:lang w:eastAsia="en-US"/>
              </w:rPr>
              <w:t>udited</w:t>
            </w:r>
          </w:p>
        </w:tc>
      </w:tr>
      <w:tr w:rsidR="004A3A24" w:rsidRPr="008010B8" w14:paraId="5DB116AF" w14:textId="77777777" w:rsidTr="002026CA">
        <w:tc>
          <w:tcPr>
            <w:tcW w:w="1902" w:type="pct"/>
            <w:tcBorders>
              <w:top w:val="nil"/>
              <w:left w:val="single" w:sz="4" w:space="0" w:color="auto"/>
              <w:bottom w:val="nil"/>
              <w:right w:val="single" w:sz="4" w:space="0" w:color="auto"/>
            </w:tcBorders>
            <w:shd w:val="clear" w:color="auto" w:fill="BFBFBF" w:themeFill="background1" w:themeFillShade="BF"/>
          </w:tcPr>
          <w:p w14:paraId="32EA3C90" w14:textId="77777777" w:rsidR="004A3A24" w:rsidRPr="004A1431" w:rsidRDefault="004A3A24" w:rsidP="004A3A24">
            <w:pPr>
              <w:jc w:val="both"/>
              <w:rPr>
                <w:rFonts w:ascii="Arial" w:hAnsi="Arial" w:cs="Arial"/>
                <w:lang w:eastAsia="en-US"/>
              </w:rPr>
            </w:pPr>
          </w:p>
        </w:tc>
        <w:tc>
          <w:tcPr>
            <w:tcW w:w="16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586643" w14:textId="77777777" w:rsidR="004A3A24" w:rsidRDefault="004A3A24" w:rsidP="004A3A24">
            <w:pPr>
              <w:ind w:left="-110" w:right="-160"/>
              <w:jc w:val="center"/>
              <w:rPr>
                <w:rFonts w:ascii="Arial" w:hAnsi="Arial" w:cs="Arial"/>
                <w:b/>
                <w:lang w:eastAsia="en-US"/>
              </w:rPr>
            </w:pPr>
            <w:r>
              <w:rPr>
                <w:rFonts w:ascii="Arial" w:hAnsi="Arial" w:cs="Arial"/>
                <w:b/>
                <w:lang w:eastAsia="en-US"/>
              </w:rPr>
              <w:t>6 months ended</w:t>
            </w:r>
          </w:p>
          <w:p w14:paraId="26A55AAA" w14:textId="77777777" w:rsidR="00C82B54" w:rsidRDefault="00C82B54" w:rsidP="00C82B54">
            <w:pPr>
              <w:ind w:left="-110" w:right="-160"/>
              <w:jc w:val="center"/>
              <w:rPr>
                <w:rFonts w:ascii="Arial" w:hAnsi="Arial" w:cs="Arial"/>
                <w:b/>
                <w:lang w:eastAsia="en-US"/>
              </w:rPr>
            </w:pPr>
            <w:r>
              <w:rPr>
                <w:rFonts w:ascii="Arial" w:hAnsi="Arial" w:cs="Arial"/>
                <w:b/>
                <w:lang w:eastAsia="en-US"/>
              </w:rPr>
              <w:t>30 June 2020</w:t>
            </w:r>
          </w:p>
          <w:p w14:paraId="5F222159" w14:textId="4EDD73DE" w:rsidR="004A3A24" w:rsidRPr="004A1431" w:rsidRDefault="00C82B54" w:rsidP="00C04F36">
            <w:pPr>
              <w:jc w:val="center"/>
              <w:rPr>
                <w:rFonts w:ascii="Arial" w:hAnsi="Arial" w:cs="Arial"/>
                <w:b/>
                <w:lang w:eastAsia="en-US"/>
              </w:rPr>
            </w:pPr>
            <w:r>
              <w:rPr>
                <w:rFonts w:ascii="Arial" w:hAnsi="Arial" w:cs="Arial"/>
                <w:b/>
                <w:lang w:eastAsia="en-US"/>
              </w:rPr>
              <w:t>(“</w:t>
            </w:r>
            <w:r w:rsidR="00C04F36">
              <w:rPr>
                <w:rFonts w:ascii="Arial" w:hAnsi="Arial" w:cs="Arial"/>
                <w:b/>
                <w:lang w:eastAsia="en-US"/>
              </w:rPr>
              <w:t>FPE 2020</w:t>
            </w:r>
            <w:r>
              <w:rPr>
                <w:rFonts w:ascii="Arial" w:hAnsi="Arial" w:cs="Arial"/>
                <w:b/>
                <w:lang w:eastAsia="en-US"/>
              </w:rPr>
              <w:t>”)</w:t>
            </w:r>
          </w:p>
        </w:tc>
        <w:tc>
          <w:tcPr>
            <w:tcW w:w="14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F8C55F" w14:textId="2B9D0AE6" w:rsidR="004A3A24" w:rsidRDefault="004A3A24" w:rsidP="004A3A24">
            <w:pPr>
              <w:ind w:left="-110" w:right="-160"/>
              <w:jc w:val="center"/>
              <w:rPr>
                <w:rFonts w:ascii="Arial" w:hAnsi="Arial" w:cs="Arial"/>
                <w:b/>
                <w:lang w:eastAsia="en-US"/>
              </w:rPr>
            </w:pPr>
            <w:r>
              <w:rPr>
                <w:rFonts w:ascii="Arial" w:hAnsi="Arial" w:cs="Arial"/>
                <w:b/>
                <w:lang w:eastAsia="en-US"/>
              </w:rPr>
              <w:t>6 months ended</w:t>
            </w:r>
          </w:p>
          <w:p w14:paraId="4A2B97BA" w14:textId="77777777" w:rsidR="00320EB1" w:rsidRDefault="00320EB1" w:rsidP="00320EB1">
            <w:pPr>
              <w:ind w:left="-110" w:right="-160"/>
              <w:jc w:val="center"/>
              <w:rPr>
                <w:rFonts w:ascii="Arial" w:hAnsi="Arial" w:cs="Arial"/>
                <w:b/>
                <w:lang w:eastAsia="en-US"/>
              </w:rPr>
            </w:pPr>
            <w:r>
              <w:rPr>
                <w:rFonts w:ascii="Arial" w:hAnsi="Arial" w:cs="Arial"/>
                <w:b/>
                <w:lang w:eastAsia="en-US"/>
              </w:rPr>
              <w:t>30 June 2019</w:t>
            </w:r>
          </w:p>
          <w:p w14:paraId="3B6646A6" w14:textId="00273288" w:rsidR="004A3A24" w:rsidRPr="004A1431" w:rsidRDefault="00320EB1" w:rsidP="00C04F36">
            <w:pPr>
              <w:jc w:val="center"/>
              <w:rPr>
                <w:rFonts w:ascii="Arial" w:hAnsi="Arial" w:cs="Arial"/>
                <w:b/>
                <w:lang w:eastAsia="en-US"/>
              </w:rPr>
            </w:pPr>
            <w:r>
              <w:rPr>
                <w:rFonts w:ascii="Arial" w:hAnsi="Arial" w:cs="Arial"/>
                <w:b/>
                <w:lang w:eastAsia="en-US"/>
              </w:rPr>
              <w:t>(“</w:t>
            </w:r>
            <w:r w:rsidR="00C04F36">
              <w:rPr>
                <w:rFonts w:ascii="Arial" w:hAnsi="Arial" w:cs="Arial"/>
                <w:b/>
                <w:lang w:eastAsia="en-US"/>
              </w:rPr>
              <w:t>FPE 2019</w:t>
            </w:r>
            <w:r>
              <w:rPr>
                <w:rFonts w:ascii="Arial" w:hAnsi="Arial" w:cs="Arial"/>
                <w:b/>
                <w:lang w:eastAsia="en-US"/>
              </w:rPr>
              <w:t>”)</w:t>
            </w:r>
          </w:p>
        </w:tc>
      </w:tr>
      <w:tr w:rsidR="004A3A24" w:rsidRPr="008010B8" w14:paraId="7AD49FD2" w14:textId="77777777" w:rsidTr="00341F27">
        <w:tc>
          <w:tcPr>
            <w:tcW w:w="1902" w:type="pct"/>
            <w:tcBorders>
              <w:top w:val="single" w:sz="4" w:space="0" w:color="auto"/>
              <w:left w:val="single" w:sz="4" w:space="0" w:color="auto"/>
              <w:bottom w:val="nil"/>
              <w:right w:val="single" w:sz="4" w:space="0" w:color="auto"/>
            </w:tcBorders>
          </w:tcPr>
          <w:p w14:paraId="7CEF45ED" w14:textId="77777777" w:rsidR="004A3A24" w:rsidRPr="004A1431" w:rsidRDefault="004A3A24" w:rsidP="004A3A24">
            <w:pPr>
              <w:jc w:val="both"/>
              <w:rPr>
                <w:rFonts w:ascii="Arial" w:hAnsi="Arial" w:cs="Arial"/>
                <w:lang w:eastAsia="en-US"/>
              </w:rPr>
            </w:pPr>
          </w:p>
        </w:tc>
        <w:tc>
          <w:tcPr>
            <w:tcW w:w="1602" w:type="pct"/>
            <w:tcBorders>
              <w:top w:val="single" w:sz="4" w:space="0" w:color="auto"/>
              <w:left w:val="single" w:sz="4" w:space="0" w:color="auto"/>
              <w:bottom w:val="nil"/>
              <w:right w:val="single" w:sz="4" w:space="0" w:color="auto"/>
            </w:tcBorders>
          </w:tcPr>
          <w:p w14:paraId="025A89EA" w14:textId="77777777" w:rsidR="004A3A24" w:rsidRPr="004A1431" w:rsidRDefault="004A3A24" w:rsidP="004A3A24">
            <w:pPr>
              <w:jc w:val="right"/>
              <w:rPr>
                <w:rFonts w:ascii="Arial" w:hAnsi="Arial" w:cs="Arial"/>
                <w:lang w:eastAsia="en-US"/>
              </w:rPr>
            </w:pPr>
          </w:p>
        </w:tc>
        <w:tc>
          <w:tcPr>
            <w:tcW w:w="1496" w:type="pct"/>
            <w:tcBorders>
              <w:top w:val="single" w:sz="4" w:space="0" w:color="auto"/>
              <w:left w:val="single" w:sz="4" w:space="0" w:color="auto"/>
              <w:bottom w:val="nil"/>
              <w:right w:val="single" w:sz="4" w:space="0" w:color="auto"/>
            </w:tcBorders>
          </w:tcPr>
          <w:p w14:paraId="66699060" w14:textId="77777777" w:rsidR="004A3A24" w:rsidRPr="004A1431" w:rsidRDefault="004A3A24" w:rsidP="004A3A24">
            <w:pPr>
              <w:jc w:val="right"/>
              <w:rPr>
                <w:rFonts w:ascii="Arial" w:hAnsi="Arial" w:cs="Arial"/>
                <w:lang w:eastAsia="en-US"/>
              </w:rPr>
            </w:pPr>
          </w:p>
        </w:tc>
      </w:tr>
      <w:tr w:rsidR="004A3A24" w:rsidRPr="008010B8" w14:paraId="15938672" w14:textId="77777777" w:rsidTr="00341F27">
        <w:tc>
          <w:tcPr>
            <w:tcW w:w="1902" w:type="pct"/>
            <w:tcBorders>
              <w:top w:val="nil"/>
              <w:left w:val="single" w:sz="4" w:space="0" w:color="auto"/>
              <w:bottom w:val="nil"/>
              <w:right w:val="single" w:sz="4" w:space="0" w:color="auto"/>
            </w:tcBorders>
          </w:tcPr>
          <w:p w14:paraId="4A04302D" w14:textId="7BC4AEB1" w:rsidR="004A3A24" w:rsidRPr="004A1431" w:rsidRDefault="00746CA3" w:rsidP="004A3A24">
            <w:pPr>
              <w:jc w:val="both"/>
              <w:rPr>
                <w:rFonts w:ascii="Arial" w:hAnsi="Arial" w:cs="Arial"/>
                <w:lang w:eastAsia="en-US"/>
              </w:rPr>
            </w:pPr>
            <w:r>
              <w:rPr>
                <w:rFonts w:ascii="Arial" w:hAnsi="Arial" w:cs="Arial"/>
                <w:lang w:eastAsia="en-US"/>
              </w:rPr>
              <w:t>Tax expenses</w:t>
            </w:r>
            <w:r w:rsidR="007067BA">
              <w:rPr>
                <w:rFonts w:ascii="Arial" w:hAnsi="Arial" w:cs="Arial"/>
                <w:lang w:eastAsia="en-US"/>
              </w:rPr>
              <w:t xml:space="preserve"> (</w:t>
            </w:r>
            <w:r w:rsidR="007067BA" w:rsidRPr="007067BA">
              <w:rPr>
                <w:rFonts w:ascii="Arial" w:hAnsi="Arial" w:cs="Arial"/>
                <w:lang w:eastAsia="en-US"/>
              </w:rPr>
              <w:t>RM’000</w:t>
            </w:r>
            <w:r w:rsidR="007067BA">
              <w:rPr>
                <w:rFonts w:ascii="Arial" w:hAnsi="Arial" w:cs="Arial"/>
                <w:lang w:eastAsia="en-US"/>
              </w:rPr>
              <w:t>)</w:t>
            </w:r>
          </w:p>
        </w:tc>
        <w:tc>
          <w:tcPr>
            <w:tcW w:w="1602" w:type="pct"/>
            <w:tcBorders>
              <w:top w:val="nil"/>
              <w:left w:val="single" w:sz="4" w:space="0" w:color="auto"/>
              <w:bottom w:val="single" w:sz="4" w:space="0" w:color="auto"/>
              <w:right w:val="single" w:sz="4" w:space="0" w:color="auto"/>
            </w:tcBorders>
          </w:tcPr>
          <w:p w14:paraId="1DB915FA" w14:textId="44E8EE3B" w:rsidR="004A3A24" w:rsidRPr="004A1431" w:rsidRDefault="007067BA" w:rsidP="004A3A24">
            <w:pPr>
              <w:jc w:val="right"/>
              <w:rPr>
                <w:rFonts w:ascii="Arial" w:hAnsi="Arial" w:cs="Arial"/>
                <w:lang w:eastAsia="en-US"/>
              </w:rPr>
            </w:pPr>
            <w:r>
              <w:rPr>
                <w:rFonts w:ascii="Arial" w:hAnsi="Arial" w:cs="Arial"/>
                <w:lang w:eastAsia="en-US"/>
              </w:rPr>
              <w:t>53</w:t>
            </w:r>
            <w:r w:rsidR="00C82B54">
              <w:rPr>
                <w:rFonts w:ascii="Arial" w:hAnsi="Arial" w:cs="Arial"/>
                <w:lang w:eastAsia="en-US"/>
              </w:rPr>
              <w:t>7</w:t>
            </w:r>
          </w:p>
        </w:tc>
        <w:tc>
          <w:tcPr>
            <w:tcW w:w="1496" w:type="pct"/>
            <w:tcBorders>
              <w:top w:val="nil"/>
              <w:left w:val="single" w:sz="4" w:space="0" w:color="auto"/>
              <w:bottom w:val="single" w:sz="4" w:space="0" w:color="auto"/>
              <w:right w:val="single" w:sz="4" w:space="0" w:color="auto"/>
            </w:tcBorders>
          </w:tcPr>
          <w:p w14:paraId="608CD350" w14:textId="302875C2" w:rsidR="004A3A24" w:rsidRPr="004A1431" w:rsidRDefault="009E3D45" w:rsidP="004A3A24">
            <w:pPr>
              <w:jc w:val="right"/>
              <w:rPr>
                <w:rFonts w:ascii="Arial" w:hAnsi="Arial" w:cs="Arial"/>
                <w:lang w:eastAsia="en-US"/>
              </w:rPr>
            </w:pPr>
            <w:r>
              <w:rPr>
                <w:rFonts w:ascii="Arial" w:hAnsi="Arial" w:cs="Arial"/>
                <w:lang w:eastAsia="en-US"/>
              </w:rPr>
              <w:t>604</w:t>
            </w:r>
          </w:p>
        </w:tc>
      </w:tr>
      <w:tr w:rsidR="004A3A24" w:rsidRPr="008010B8" w14:paraId="6165F15A" w14:textId="77777777" w:rsidTr="00341F27">
        <w:tc>
          <w:tcPr>
            <w:tcW w:w="1902" w:type="pct"/>
            <w:tcBorders>
              <w:top w:val="nil"/>
              <w:left w:val="single" w:sz="4" w:space="0" w:color="auto"/>
              <w:bottom w:val="nil"/>
              <w:right w:val="single" w:sz="4" w:space="0" w:color="auto"/>
            </w:tcBorders>
          </w:tcPr>
          <w:p w14:paraId="579989D8" w14:textId="43355673" w:rsidR="004A3A24" w:rsidRPr="004A1431" w:rsidRDefault="004A3A24" w:rsidP="004A3A24">
            <w:pPr>
              <w:jc w:val="both"/>
              <w:rPr>
                <w:rFonts w:ascii="Arial" w:hAnsi="Arial" w:cs="Arial"/>
                <w:lang w:eastAsia="en-US"/>
              </w:rPr>
            </w:pPr>
          </w:p>
        </w:tc>
        <w:tc>
          <w:tcPr>
            <w:tcW w:w="1602" w:type="pct"/>
            <w:tcBorders>
              <w:top w:val="single" w:sz="4" w:space="0" w:color="auto"/>
              <w:left w:val="single" w:sz="4" w:space="0" w:color="auto"/>
              <w:bottom w:val="nil"/>
              <w:right w:val="single" w:sz="4" w:space="0" w:color="auto"/>
            </w:tcBorders>
          </w:tcPr>
          <w:p w14:paraId="384A19C8" w14:textId="77777777" w:rsidR="004A3A24" w:rsidRPr="004A1431" w:rsidRDefault="004A3A24" w:rsidP="004A3A24">
            <w:pPr>
              <w:jc w:val="right"/>
              <w:rPr>
                <w:rFonts w:ascii="Arial" w:hAnsi="Arial" w:cs="Arial"/>
                <w:lang w:eastAsia="en-US"/>
              </w:rPr>
            </w:pPr>
          </w:p>
        </w:tc>
        <w:tc>
          <w:tcPr>
            <w:tcW w:w="1496" w:type="pct"/>
            <w:tcBorders>
              <w:top w:val="single" w:sz="4" w:space="0" w:color="auto"/>
              <w:left w:val="single" w:sz="4" w:space="0" w:color="auto"/>
              <w:bottom w:val="nil"/>
              <w:right w:val="single" w:sz="4" w:space="0" w:color="auto"/>
            </w:tcBorders>
          </w:tcPr>
          <w:p w14:paraId="0DCBE03B" w14:textId="77777777" w:rsidR="004A3A24" w:rsidRPr="004A1431" w:rsidRDefault="004A3A24" w:rsidP="004A3A24">
            <w:pPr>
              <w:jc w:val="right"/>
              <w:rPr>
                <w:rFonts w:ascii="Arial" w:hAnsi="Arial" w:cs="Arial"/>
                <w:lang w:eastAsia="en-US"/>
              </w:rPr>
            </w:pPr>
          </w:p>
        </w:tc>
      </w:tr>
      <w:tr w:rsidR="004A3A24" w:rsidRPr="008010B8" w14:paraId="09B52FA8" w14:textId="77777777" w:rsidTr="00BA1BC1">
        <w:trPr>
          <w:trHeight w:val="225"/>
        </w:trPr>
        <w:tc>
          <w:tcPr>
            <w:tcW w:w="1902" w:type="pct"/>
            <w:tcBorders>
              <w:top w:val="nil"/>
              <w:left w:val="single" w:sz="4" w:space="0" w:color="auto"/>
              <w:bottom w:val="nil"/>
              <w:right w:val="single" w:sz="4" w:space="0" w:color="auto"/>
            </w:tcBorders>
          </w:tcPr>
          <w:p w14:paraId="1EE8F332" w14:textId="00E2BD94" w:rsidR="004A3A24" w:rsidRPr="004A1431" w:rsidRDefault="004A3A24" w:rsidP="004A3A24">
            <w:pPr>
              <w:jc w:val="both"/>
              <w:rPr>
                <w:rFonts w:ascii="Arial" w:hAnsi="Arial" w:cs="Arial"/>
                <w:b/>
                <w:lang w:eastAsia="en-US"/>
              </w:rPr>
            </w:pPr>
            <w:r w:rsidRPr="004A1431">
              <w:rPr>
                <w:rFonts w:ascii="Arial" w:hAnsi="Arial" w:cs="Arial"/>
                <w:b/>
                <w:lang w:eastAsia="en-US"/>
              </w:rPr>
              <w:t>Effective tax rate</w:t>
            </w:r>
            <w:r>
              <w:rPr>
                <w:rFonts w:ascii="Arial" w:hAnsi="Arial" w:cs="Arial"/>
                <w:b/>
                <w:lang w:eastAsia="en-US"/>
              </w:rPr>
              <w:t xml:space="preserve"> (%)</w:t>
            </w:r>
          </w:p>
        </w:tc>
        <w:tc>
          <w:tcPr>
            <w:tcW w:w="1602" w:type="pct"/>
            <w:tcBorders>
              <w:top w:val="nil"/>
              <w:left w:val="single" w:sz="4" w:space="0" w:color="auto"/>
              <w:bottom w:val="nil"/>
              <w:right w:val="single" w:sz="4" w:space="0" w:color="auto"/>
            </w:tcBorders>
          </w:tcPr>
          <w:p w14:paraId="69C69569" w14:textId="670EF542" w:rsidR="004A3A24" w:rsidRPr="004A1431" w:rsidRDefault="007067BA" w:rsidP="004A3A24">
            <w:pPr>
              <w:jc w:val="right"/>
              <w:rPr>
                <w:rFonts w:ascii="Arial" w:hAnsi="Arial" w:cs="Arial"/>
                <w:b/>
                <w:lang w:eastAsia="en-US"/>
              </w:rPr>
            </w:pPr>
            <w:r>
              <w:rPr>
                <w:rFonts w:ascii="Arial" w:hAnsi="Arial" w:cs="Arial"/>
                <w:b/>
                <w:lang w:eastAsia="en-US"/>
              </w:rPr>
              <w:t>22.82</w:t>
            </w:r>
          </w:p>
        </w:tc>
        <w:tc>
          <w:tcPr>
            <w:tcW w:w="1496" w:type="pct"/>
            <w:tcBorders>
              <w:top w:val="nil"/>
              <w:left w:val="single" w:sz="4" w:space="0" w:color="auto"/>
              <w:bottom w:val="nil"/>
              <w:right w:val="single" w:sz="4" w:space="0" w:color="auto"/>
            </w:tcBorders>
          </w:tcPr>
          <w:p w14:paraId="025ECB98" w14:textId="122B9E7A" w:rsidR="004A3A24" w:rsidRPr="004A1431" w:rsidRDefault="009E3D45" w:rsidP="004A3A24">
            <w:pPr>
              <w:jc w:val="right"/>
              <w:rPr>
                <w:rFonts w:ascii="Arial" w:hAnsi="Arial" w:cs="Arial"/>
                <w:b/>
                <w:lang w:eastAsia="en-US"/>
              </w:rPr>
            </w:pPr>
            <w:r>
              <w:rPr>
                <w:rFonts w:ascii="Arial" w:hAnsi="Arial" w:cs="Arial"/>
                <w:b/>
                <w:lang w:eastAsia="en-US"/>
              </w:rPr>
              <w:t>24.58</w:t>
            </w:r>
          </w:p>
        </w:tc>
      </w:tr>
      <w:tr w:rsidR="004A3A24" w:rsidRPr="008010B8" w14:paraId="6F367AC7" w14:textId="77777777" w:rsidTr="00341F27">
        <w:tc>
          <w:tcPr>
            <w:tcW w:w="1902" w:type="pct"/>
            <w:tcBorders>
              <w:top w:val="nil"/>
              <w:left w:val="single" w:sz="4" w:space="0" w:color="auto"/>
              <w:bottom w:val="single" w:sz="4" w:space="0" w:color="auto"/>
              <w:right w:val="single" w:sz="4" w:space="0" w:color="auto"/>
            </w:tcBorders>
          </w:tcPr>
          <w:p w14:paraId="06F204AC" w14:textId="77777777" w:rsidR="004A3A24" w:rsidRPr="004A1431" w:rsidRDefault="004A3A24" w:rsidP="004A3A24">
            <w:pPr>
              <w:jc w:val="both"/>
              <w:rPr>
                <w:rFonts w:ascii="Arial" w:hAnsi="Arial" w:cs="Arial"/>
                <w:lang w:eastAsia="en-US"/>
              </w:rPr>
            </w:pPr>
          </w:p>
        </w:tc>
        <w:tc>
          <w:tcPr>
            <w:tcW w:w="1602" w:type="pct"/>
            <w:tcBorders>
              <w:top w:val="nil"/>
              <w:left w:val="single" w:sz="4" w:space="0" w:color="auto"/>
              <w:bottom w:val="single" w:sz="4" w:space="0" w:color="auto"/>
              <w:right w:val="single" w:sz="4" w:space="0" w:color="auto"/>
            </w:tcBorders>
          </w:tcPr>
          <w:p w14:paraId="0DA9ED48" w14:textId="77777777" w:rsidR="004A3A24" w:rsidRPr="004A1431" w:rsidRDefault="004A3A24" w:rsidP="004A3A24">
            <w:pPr>
              <w:jc w:val="center"/>
              <w:rPr>
                <w:rFonts w:ascii="Arial" w:hAnsi="Arial" w:cs="Arial"/>
                <w:lang w:eastAsia="en-US"/>
              </w:rPr>
            </w:pPr>
          </w:p>
        </w:tc>
        <w:tc>
          <w:tcPr>
            <w:tcW w:w="1496" w:type="pct"/>
            <w:tcBorders>
              <w:top w:val="nil"/>
              <w:left w:val="single" w:sz="4" w:space="0" w:color="auto"/>
              <w:bottom w:val="single" w:sz="4" w:space="0" w:color="auto"/>
              <w:right w:val="single" w:sz="4" w:space="0" w:color="auto"/>
            </w:tcBorders>
          </w:tcPr>
          <w:p w14:paraId="4B008D38" w14:textId="77777777" w:rsidR="004A3A24" w:rsidRPr="004A1431" w:rsidRDefault="004A3A24" w:rsidP="004A3A24">
            <w:pPr>
              <w:jc w:val="center"/>
              <w:rPr>
                <w:rFonts w:ascii="Arial" w:hAnsi="Arial" w:cs="Arial"/>
                <w:lang w:eastAsia="en-US"/>
              </w:rPr>
            </w:pPr>
          </w:p>
        </w:tc>
      </w:tr>
    </w:tbl>
    <w:p w14:paraId="2D5EED74" w14:textId="77777777" w:rsidR="00A60FAF" w:rsidRDefault="00A60FAF" w:rsidP="00E66184">
      <w:pPr>
        <w:spacing w:after="0" w:line="240" w:lineRule="auto"/>
        <w:ind w:left="720"/>
        <w:rPr>
          <w:rFonts w:ascii="Arial" w:eastAsia="SimSun" w:hAnsi="Arial" w:cs="Arial"/>
          <w:b/>
          <w:sz w:val="20"/>
          <w:szCs w:val="20"/>
          <w:lang w:eastAsia="en-US"/>
        </w:rPr>
      </w:pPr>
    </w:p>
    <w:p w14:paraId="6914FAF6" w14:textId="7E6D4865" w:rsidR="009E3D45" w:rsidRPr="000F35F5" w:rsidRDefault="009E3D45" w:rsidP="009E3D45">
      <w:pPr>
        <w:spacing w:after="0" w:line="240" w:lineRule="auto"/>
        <w:ind w:left="720"/>
        <w:rPr>
          <w:rFonts w:ascii="Arial" w:eastAsia="SimSun" w:hAnsi="Arial" w:cs="Arial"/>
          <w:b/>
          <w:sz w:val="20"/>
          <w:szCs w:val="20"/>
          <w:lang w:eastAsia="en-US"/>
        </w:rPr>
      </w:pPr>
      <w:r w:rsidRPr="000F35F5">
        <w:rPr>
          <w:rFonts w:ascii="Arial" w:eastAsia="SimSun" w:hAnsi="Arial" w:cs="Arial"/>
          <w:b/>
          <w:sz w:val="20"/>
          <w:szCs w:val="20"/>
          <w:lang w:eastAsia="en-US"/>
        </w:rPr>
        <w:t xml:space="preserve">Comparison </w:t>
      </w:r>
      <w:r w:rsidRPr="000F35F5">
        <w:rPr>
          <w:rFonts w:ascii="Arial" w:eastAsia="DengXian" w:hAnsi="Arial" w:cs="Arial"/>
          <w:b/>
          <w:bCs/>
          <w:sz w:val="20"/>
          <w:szCs w:val="20"/>
        </w:rPr>
        <w:t xml:space="preserve">between the </w:t>
      </w:r>
      <w:r w:rsidR="00C04F36">
        <w:rPr>
          <w:rFonts w:ascii="Arial" w:eastAsia="DengXian" w:hAnsi="Arial" w:cs="Arial"/>
          <w:b/>
          <w:bCs/>
          <w:sz w:val="20"/>
          <w:szCs w:val="20"/>
        </w:rPr>
        <w:t>FPE 2020 and the FP</w:t>
      </w:r>
      <w:r>
        <w:rPr>
          <w:rFonts w:ascii="Arial" w:eastAsia="DengXian" w:hAnsi="Arial" w:cs="Arial"/>
          <w:b/>
          <w:bCs/>
          <w:sz w:val="20"/>
          <w:szCs w:val="20"/>
        </w:rPr>
        <w:t>E 2019</w:t>
      </w:r>
    </w:p>
    <w:p w14:paraId="1D6C10FF" w14:textId="77777777" w:rsidR="00462D30" w:rsidRPr="004A1431" w:rsidRDefault="00462D30" w:rsidP="00462D30">
      <w:pPr>
        <w:spacing w:after="0" w:line="240" w:lineRule="auto"/>
        <w:ind w:left="720"/>
        <w:jc w:val="both"/>
        <w:rPr>
          <w:rFonts w:ascii="Arial" w:eastAsia="SimSun" w:hAnsi="Arial" w:cs="Arial"/>
          <w:sz w:val="20"/>
          <w:szCs w:val="20"/>
          <w:lang w:eastAsia="en-US"/>
        </w:rPr>
      </w:pPr>
    </w:p>
    <w:p w14:paraId="35E0B7D9" w14:textId="6CC96175" w:rsidR="00746CA3" w:rsidRDefault="00746CA3" w:rsidP="003F18F4">
      <w:pPr>
        <w:spacing w:after="0" w:line="240" w:lineRule="auto"/>
        <w:ind w:left="720"/>
        <w:jc w:val="both"/>
        <w:rPr>
          <w:rFonts w:ascii="Arial" w:eastAsia="SimSun" w:hAnsi="Arial" w:cs="Arial"/>
          <w:sz w:val="20"/>
          <w:szCs w:val="20"/>
          <w:lang w:eastAsia="en-US"/>
        </w:rPr>
      </w:pPr>
      <w:r>
        <w:rPr>
          <w:rFonts w:ascii="Arial" w:eastAsia="SimSun" w:hAnsi="Arial" w:cs="Arial"/>
          <w:sz w:val="20"/>
          <w:szCs w:val="20"/>
          <w:lang w:eastAsia="en-US"/>
        </w:rPr>
        <w:t xml:space="preserve">Our Group recorded a lower tax expenses during the </w:t>
      </w:r>
      <w:r w:rsidR="00C04F36">
        <w:rPr>
          <w:rFonts w:ascii="Arial" w:eastAsia="SimSun" w:hAnsi="Arial" w:cs="Arial"/>
          <w:sz w:val="20"/>
          <w:szCs w:val="20"/>
          <w:lang w:eastAsia="en-US"/>
        </w:rPr>
        <w:t>FPE</w:t>
      </w:r>
      <w:r>
        <w:rPr>
          <w:rFonts w:ascii="Arial" w:eastAsia="SimSun" w:hAnsi="Arial" w:cs="Arial"/>
          <w:sz w:val="20"/>
          <w:szCs w:val="20"/>
          <w:lang w:eastAsia="en-US"/>
        </w:rPr>
        <w:t xml:space="preserve"> 20</w:t>
      </w:r>
      <w:r w:rsidR="009E3D45">
        <w:rPr>
          <w:rFonts w:ascii="Arial" w:eastAsia="SimSun" w:hAnsi="Arial" w:cs="Arial"/>
          <w:sz w:val="20"/>
          <w:szCs w:val="20"/>
          <w:lang w:eastAsia="en-US"/>
        </w:rPr>
        <w:t>20</w:t>
      </w:r>
      <w:r>
        <w:rPr>
          <w:rFonts w:ascii="Arial" w:eastAsia="SimSun" w:hAnsi="Arial" w:cs="Arial"/>
          <w:sz w:val="20"/>
          <w:szCs w:val="20"/>
          <w:lang w:eastAsia="en-US"/>
        </w:rPr>
        <w:t xml:space="preserve">, as compared to </w:t>
      </w:r>
      <w:r w:rsidR="00C04F36">
        <w:rPr>
          <w:rFonts w:ascii="Arial" w:eastAsia="SimSun" w:hAnsi="Arial" w:cs="Arial"/>
          <w:sz w:val="20"/>
          <w:szCs w:val="20"/>
          <w:lang w:eastAsia="en-US"/>
        </w:rPr>
        <w:t>the FP</w:t>
      </w:r>
      <w:r>
        <w:rPr>
          <w:rFonts w:ascii="Arial" w:eastAsia="SimSun" w:hAnsi="Arial" w:cs="Arial"/>
          <w:sz w:val="20"/>
          <w:szCs w:val="20"/>
          <w:lang w:eastAsia="en-US"/>
        </w:rPr>
        <w:t xml:space="preserve">E 2019, largely in line with the decrease in our Group’s profit before tax as a result of lower gross profit recorded during the </w:t>
      </w:r>
      <w:r w:rsidR="00C04F36">
        <w:rPr>
          <w:rFonts w:ascii="Arial" w:eastAsia="SimSun" w:hAnsi="Arial" w:cs="Arial"/>
          <w:sz w:val="20"/>
          <w:szCs w:val="20"/>
          <w:lang w:eastAsia="en-US"/>
        </w:rPr>
        <w:t>FPE</w:t>
      </w:r>
      <w:r>
        <w:rPr>
          <w:rFonts w:ascii="Arial" w:eastAsia="SimSun" w:hAnsi="Arial" w:cs="Arial"/>
          <w:sz w:val="20"/>
          <w:szCs w:val="20"/>
          <w:lang w:eastAsia="en-US"/>
        </w:rPr>
        <w:t xml:space="preserve"> 20</w:t>
      </w:r>
      <w:r w:rsidR="009E3D45">
        <w:rPr>
          <w:rFonts w:ascii="Arial" w:eastAsia="SimSun" w:hAnsi="Arial" w:cs="Arial"/>
          <w:sz w:val="20"/>
          <w:szCs w:val="20"/>
          <w:lang w:eastAsia="en-US"/>
        </w:rPr>
        <w:t>20</w:t>
      </w:r>
      <w:r>
        <w:rPr>
          <w:rFonts w:ascii="Arial" w:eastAsia="SimSun" w:hAnsi="Arial" w:cs="Arial"/>
          <w:sz w:val="20"/>
          <w:szCs w:val="20"/>
          <w:lang w:eastAsia="en-US"/>
        </w:rPr>
        <w:t>.</w:t>
      </w:r>
    </w:p>
    <w:p w14:paraId="05C0E85E" w14:textId="77777777" w:rsidR="00D35D44" w:rsidRPr="004A1431" w:rsidRDefault="00D35D44" w:rsidP="00E15A9A">
      <w:pPr>
        <w:spacing w:after="0" w:line="240" w:lineRule="auto"/>
        <w:jc w:val="both"/>
        <w:rPr>
          <w:rFonts w:ascii="Arial" w:eastAsia="SimSun" w:hAnsi="Arial" w:cs="Arial"/>
          <w:sz w:val="20"/>
          <w:szCs w:val="20"/>
          <w:lang w:eastAsia="en-US"/>
        </w:rPr>
      </w:pPr>
    </w:p>
    <w:p w14:paraId="7BC6F796" w14:textId="48871F32" w:rsidR="00462D30" w:rsidRPr="004A1431" w:rsidRDefault="00AE598B" w:rsidP="00462D30">
      <w:pPr>
        <w:spacing w:after="0" w:line="240" w:lineRule="auto"/>
        <w:jc w:val="both"/>
        <w:rPr>
          <w:rFonts w:ascii="Arial" w:eastAsia="SimSun" w:hAnsi="Arial" w:cs="Arial"/>
          <w:b/>
          <w:sz w:val="20"/>
          <w:szCs w:val="20"/>
          <w:lang w:eastAsia="en-US"/>
        </w:rPr>
      </w:pPr>
      <w:r>
        <w:rPr>
          <w:rFonts w:ascii="Arial" w:eastAsia="SimSun" w:hAnsi="Arial" w:cs="Arial"/>
          <w:b/>
          <w:sz w:val="20"/>
          <w:szCs w:val="20"/>
          <w:lang w:eastAsia="en-US"/>
        </w:rPr>
        <w:t>B</w:t>
      </w:r>
      <w:r w:rsidR="00746CA3">
        <w:rPr>
          <w:rFonts w:ascii="Arial" w:eastAsia="SimSun" w:hAnsi="Arial" w:cs="Arial"/>
          <w:b/>
          <w:sz w:val="20"/>
          <w:szCs w:val="20"/>
          <w:lang w:eastAsia="en-US"/>
        </w:rPr>
        <w:t>6</w:t>
      </w:r>
      <w:r w:rsidR="00462D30" w:rsidRPr="004A1431">
        <w:rPr>
          <w:rFonts w:ascii="Arial" w:eastAsia="SimSun" w:hAnsi="Arial" w:cs="Arial"/>
          <w:b/>
          <w:sz w:val="20"/>
          <w:szCs w:val="20"/>
          <w:lang w:eastAsia="en-US"/>
        </w:rPr>
        <w:t xml:space="preserve">. </w:t>
      </w:r>
      <w:r w:rsidR="00462D30" w:rsidRPr="004A1431">
        <w:rPr>
          <w:rFonts w:ascii="Arial" w:eastAsia="SimSun" w:hAnsi="Arial" w:cs="Arial"/>
          <w:b/>
          <w:sz w:val="20"/>
          <w:szCs w:val="20"/>
          <w:lang w:eastAsia="en-US"/>
        </w:rPr>
        <w:tab/>
        <w:t>PAT and PAT margin</w:t>
      </w:r>
    </w:p>
    <w:p w14:paraId="1B151F4B" w14:textId="77777777" w:rsidR="00462D30" w:rsidRPr="004A1431" w:rsidRDefault="00462D30" w:rsidP="00462D30">
      <w:pPr>
        <w:spacing w:after="0" w:line="240" w:lineRule="auto"/>
        <w:ind w:left="2160" w:hanging="720"/>
        <w:jc w:val="both"/>
        <w:rPr>
          <w:rFonts w:ascii="Arial" w:eastAsia="SimSun" w:hAnsi="Arial" w:cs="Arial"/>
          <w:b/>
          <w:sz w:val="20"/>
          <w:szCs w:val="20"/>
          <w:lang w:eastAsia="en-US"/>
        </w:rPr>
      </w:pPr>
    </w:p>
    <w:tbl>
      <w:tblPr>
        <w:tblStyle w:val="TableHT12"/>
        <w:tblW w:w="4642" w:type="pct"/>
        <w:tblInd w:w="715" w:type="dxa"/>
        <w:tblLook w:val="04A0" w:firstRow="1" w:lastRow="0" w:firstColumn="1" w:lastColumn="0" w:noHBand="0" w:noVBand="1"/>
      </w:tblPr>
      <w:tblGrid>
        <w:gridCol w:w="3239"/>
        <w:gridCol w:w="2612"/>
        <w:gridCol w:w="2520"/>
      </w:tblGrid>
      <w:tr w:rsidR="000F076E" w:rsidRPr="008010B8" w14:paraId="2F1EAB73" w14:textId="77777777" w:rsidTr="002026CA">
        <w:tc>
          <w:tcPr>
            <w:tcW w:w="1935" w:type="pct"/>
            <w:tcBorders>
              <w:top w:val="single" w:sz="4" w:space="0" w:color="auto"/>
              <w:left w:val="single" w:sz="4" w:space="0" w:color="auto"/>
              <w:bottom w:val="nil"/>
              <w:right w:val="single" w:sz="4" w:space="0" w:color="auto"/>
            </w:tcBorders>
            <w:shd w:val="clear" w:color="auto" w:fill="BFBFBF" w:themeFill="background1" w:themeFillShade="BF"/>
          </w:tcPr>
          <w:p w14:paraId="145E4602" w14:textId="77777777" w:rsidR="000F076E" w:rsidRPr="004A1431" w:rsidRDefault="000F076E" w:rsidP="000F076E">
            <w:pPr>
              <w:jc w:val="both"/>
              <w:rPr>
                <w:rFonts w:ascii="Arial" w:hAnsi="Arial" w:cs="Arial"/>
                <w:lang w:eastAsia="en-US"/>
              </w:rPr>
            </w:pPr>
          </w:p>
        </w:tc>
        <w:tc>
          <w:tcPr>
            <w:tcW w:w="306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B07252" w14:textId="53DA2F13" w:rsidR="000F076E" w:rsidRPr="004A1431" w:rsidRDefault="00555430" w:rsidP="000F076E">
            <w:pPr>
              <w:jc w:val="center"/>
              <w:rPr>
                <w:rFonts w:ascii="Arial" w:hAnsi="Arial" w:cs="Arial"/>
                <w:b/>
                <w:lang w:eastAsia="en-US"/>
              </w:rPr>
            </w:pPr>
            <w:r w:rsidRPr="004A1431">
              <w:rPr>
                <w:rFonts w:ascii="Arial" w:hAnsi="Arial" w:cs="Arial"/>
                <w:b/>
                <w:lang w:eastAsia="en-US"/>
              </w:rPr>
              <w:t>Una</w:t>
            </w:r>
            <w:r w:rsidR="000F076E" w:rsidRPr="004A1431">
              <w:rPr>
                <w:rFonts w:ascii="Arial" w:hAnsi="Arial" w:cs="Arial"/>
                <w:b/>
                <w:lang w:eastAsia="en-US"/>
              </w:rPr>
              <w:t>udited</w:t>
            </w:r>
          </w:p>
        </w:tc>
      </w:tr>
      <w:tr w:rsidR="007067BA" w:rsidRPr="008010B8" w14:paraId="513CDB34" w14:textId="77777777" w:rsidTr="002026CA">
        <w:tc>
          <w:tcPr>
            <w:tcW w:w="1935" w:type="pct"/>
            <w:tcBorders>
              <w:top w:val="nil"/>
              <w:left w:val="single" w:sz="4" w:space="0" w:color="auto"/>
              <w:bottom w:val="nil"/>
              <w:right w:val="single" w:sz="4" w:space="0" w:color="auto"/>
            </w:tcBorders>
            <w:shd w:val="clear" w:color="auto" w:fill="BFBFBF" w:themeFill="background1" w:themeFillShade="BF"/>
          </w:tcPr>
          <w:p w14:paraId="46A437C3" w14:textId="77777777" w:rsidR="007067BA" w:rsidRPr="004A1431" w:rsidRDefault="007067BA" w:rsidP="007067BA">
            <w:pPr>
              <w:jc w:val="both"/>
              <w:rPr>
                <w:rFonts w:ascii="Arial" w:hAnsi="Arial" w:cs="Arial"/>
                <w:lang w:eastAsia="en-US"/>
              </w:rPr>
            </w:pPr>
          </w:p>
        </w:tc>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7BCEFF" w14:textId="77777777" w:rsidR="007067BA" w:rsidRDefault="007067BA" w:rsidP="007067BA">
            <w:pPr>
              <w:ind w:left="-110" w:right="-160"/>
              <w:jc w:val="center"/>
              <w:rPr>
                <w:rFonts w:ascii="Arial" w:hAnsi="Arial" w:cs="Arial"/>
                <w:b/>
                <w:lang w:eastAsia="en-US"/>
              </w:rPr>
            </w:pPr>
            <w:r>
              <w:rPr>
                <w:rFonts w:ascii="Arial" w:hAnsi="Arial" w:cs="Arial"/>
                <w:b/>
                <w:lang w:eastAsia="en-US"/>
              </w:rPr>
              <w:t>6 months ended</w:t>
            </w:r>
          </w:p>
          <w:p w14:paraId="7AC0F323" w14:textId="77777777" w:rsidR="007067BA" w:rsidRDefault="007067BA" w:rsidP="007067BA">
            <w:pPr>
              <w:ind w:left="-110" w:right="-160"/>
              <w:jc w:val="center"/>
              <w:rPr>
                <w:rFonts w:ascii="Arial" w:hAnsi="Arial" w:cs="Arial"/>
                <w:b/>
                <w:lang w:eastAsia="en-US"/>
              </w:rPr>
            </w:pPr>
            <w:r>
              <w:rPr>
                <w:rFonts w:ascii="Arial" w:hAnsi="Arial" w:cs="Arial"/>
                <w:b/>
                <w:lang w:eastAsia="en-US"/>
              </w:rPr>
              <w:t>30 June 2020</w:t>
            </w:r>
          </w:p>
          <w:p w14:paraId="24FC1DA4" w14:textId="573C7223" w:rsidR="007067BA" w:rsidRPr="004A1431" w:rsidRDefault="007067BA" w:rsidP="007067BA">
            <w:pPr>
              <w:jc w:val="center"/>
              <w:rPr>
                <w:rFonts w:ascii="Arial" w:hAnsi="Arial" w:cs="Arial"/>
                <w:b/>
                <w:lang w:eastAsia="en-US"/>
              </w:rPr>
            </w:pPr>
            <w:r>
              <w:rPr>
                <w:rFonts w:ascii="Arial" w:hAnsi="Arial" w:cs="Arial"/>
                <w:b/>
                <w:lang w:eastAsia="en-US"/>
              </w:rPr>
              <w:t>(“FPE 2020”)</w:t>
            </w:r>
          </w:p>
        </w:tc>
        <w:tc>
          <w:tcPr>
            <w:tcW w:w="15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F2DE1F" w14:textId="77777777" w:rsidR="007067BA" w:rsidRDefault="007067BA" w:rsidP="007067BA">
            <w:pPr>
              <w:ind w:left="-110" w:right="-160"/>
              <w:jc w:val="center"/>
              <w:rPr>
                <w:rFonts w:ascii="Arial" w:hAnsi="Arial" w:cs="Arial"/>
                <w:b/>
                <w:lang w:eastAsia="en-US"/>
              </w:rPr>
            </w:pPr>
            <w:r>
              <w:rPr>
                <w:rFonts w:ascii="Arial" w:hAnsi="Arial" w:cs="Arial"/>
                <w:b/>
                <w:lang w:eastAsia="en-US"/>
              </w:rPr>
              <w:t>6 months ended</w:t>
            </w:r>
          </w:p>
          <w:p w14:paraId="3F40258D" w14:textId="77777777" w:rsidR="007067BA" w:rsidRDefault="007067BA" w:rsidP="007067BA">
            <w:pPr>
              <w:ind w:left="-110" w:right="-160"/>
              <w:jc w:val="center"/>
              <w:rPr>
                <w:rFonts w:ascii="Arial" w:hAnsi="Arial" w:cs="Arial"/>
                <w:b/>
                <w:lang w:eastAsia="en-US"/>
              </w:rPr>
            </w:pPr>
            <w:r>
              <w:rPr>
                <w:rFonts w:ascii="Arial" w:hAnsi="Arial" w:cs="Arial"/>
                <w:b/>
                <w:lang w:eastAsia="en-US"/>
              </w:rPr>
              <w:t>30 June 2019</w:t>
            </w:r>
          </w:p>
          <w:p w14:paraId="7709E255" w14:textId="1AED6758" w:rsidR="007067BA" w:rsidRPr="004A1431" w:rsidRDefault="007067BA" w:rsidP="007067BA">
            <w:pPr>
              <w:jc w:val="center"/>
              <w:rPr>
                <w:rFonts w:ascii="Arial" w:hAnsi="Arial" w:cs="Arial"/>
                <w:b/>
                <w:lang w:eastAsia="en-US"/>
              </w:rPr>
            </w:pPr>
            <w:r>
              <w:rPr>
                <w:rFonts w:ascii="Arial" w:hAnsi="Arial" w:cs="Arial"/>
                <w:b/>
                <w:lang w:eastAsia="en-US"/>
              </w:rPr>
              <w:t>(“FPE 2019”)</w:t>
            </w:r>
          </w:p>
        </w:tc>
      </w:tr>
      <w:tr w:rsidR="00023726" w:rsidRPr="008010B8" w14:paraId="7E29795B" w14:textId="77777777" w:rsidTr="00341F27">
        <w:tc>
          <w:tcPr>
            <w:tcW w:w="1935" w:type="pct"/>
            <w:tcBorders>
              <w:top w:val="single" w:sz="4" w:space="0" w:color="auto"/>
              <w:left w:val="single" w:sz="4" w:space="0" w:color="auto"/>
              <w:bottom w:val="nil"/>
              <w:right w:val="single" w:sz="4" w:space="0" w:color="auto"/>
            </w:tcBorders>
          </w:tcPr>
          <w:p w14:paraId="61228E09" w14:textId="77777777" w:rsidR="00023726" w:rsidRPr="004A1431" w:rsidRDefault="00023726" w:rsidP="00023726">
            <w:pPr>
              <w:jc w:val="both"/>
              <w:rPr>
                <w:rFonts w:ascii="Arial" w:hAnsi="Arial" w:cs="Arial"/>
                <w:lang w:eastAsia="en-US"/>
              </w:rPr>
            </w:pPr>
          </w:p>
        </w:tc>
        <w:tc>
          <w:tcPr>
            <w:tcW w:w="1560" w:type="pct"/>
            <w:tcBorders>
              <w:top w:val="single" w:sz="4" w:space="0" w:color="auto"/>
              <w:left w:val="single" w:sz="4" w:space="0" w:color="auto"/>
              <w:bottom w:val="nil"/>
              <w:right w:val="single" w:sz="4" w:space="0" w:color="auto"/>
            </w:tcBorders>
          </w:tcPr>
          <w:p w14:paraId="05AFE79C" w14:textId="77777777" w:rsidR="00023726" w:rsidRPr="004A1431" w:rsidRDefault="00023726" w:rsidP="00023726">
            <w:pPr>
              <w:jc w:val="right"/>
              <w:rPr>
                <w:rFonts w:ascii="Arial" w:hAnsi="Arial" w:cs="Arial"/>
                <w:lang w:eastAsia="en-US"/>
              </w:rPr>
            </w:pPr>
          </w:p>
        </w:tc>
        <w:tc>
          <w:tcPr>
            <w:tcW w:w="1505" w:type="pct"/>
            <w:tcBorders>
              <w:top w:val="single" w:sz="4" w:space="0" w:color="auto"/>
              <w:left w:val="single" w:sz="4" w:space="0" w:color="auto"/>
              <w:bottom w:val="nil"/>
              <w:right w:val="single" w:sz="4" w:space="0" w:color="auto"/>
            </w:tcBorders>
          </w:tcPr>
          <w:p w14:paraId="4854F435" w14:textId="77777777" w:rsidR="00023726" w:rsidRPr="004A1431" w:rsidRDefault="00023726" w:rsidP="00023726">
            <w:pPr>
              <w:jc w:val="right"/>
              <w:rPr>
                <w:rFonts w:ascii="Arial" w:hAnsi="Arial" w:cs="Arial"/>
                <w:lang w:eastAsia="en-US"/>
              </w:rPr>
            </w:pPr>
          </w:p>
        </w:tc>
      </w:tr>
      <w:tr w:rsidR="00023726" w:rsidRPr="008010B8" w14:paraId="753454BB" w14:textId="77777777" w:rsidTr="00341F27">
        <w:tc>
          <w:tcPr>
            <w:tcW w:w="1935" w:type="pct"/>
            <w:tcBorders>
              <w:top w:val="nil"/>
              <w:left w:val="single" w:sz="4" w:space="0" w:color="auto"/>
              <w:bottom w:val="nil"/>
              <w:right w:val="single" w:sz="4" w:space="0" w:color="auto"/>
            </w:tcBorders>
          </w:tcPr>
          <w:p w14:paraId="18218BAD" w14:textId="72175316" w:rsidR="00023726" w:rsidRPr="004A1431" w:rsidRDefault="00023726" w:rsidP="00023726">
            <w:pPr>
              <w:jc w:val="both"/>
              <w:rPr>
                <w:rFonts w:ascii="Arial" w:hAnsi="Arial" w:cs="Arial"/>
                <w:lang w:eastAsia="en-US"/>
              </w:rPr>
            </w:pPr>
            <w:r w:rsidRPr="004A1431">
              <w:rPr>
                <w:rFonts w:ascii="Arial" w:hAnsi="Arial" w:cs="Arial"/>
                <w:lang w:eastAsia="en-US"/>
              </w:rPr>
              <w:t>PAT</w:t>
            </w:r>
            <w:r w:rsidR="007067BA">
              <w:rPr>
                <w:rFonts w:ascii="Arial" w:hAnsi="Arial" w:cs="Arial"/>
                <w:lang w:eastAsia="en-US"/>
              </w:rPr>
              <w:t xml:space="preserve"> (</w:t>
            </w:r>
            <w:r w:rsidR="007067BA" w:rsidRPr="007067BA">
              <w:rPr>
                <w:rFonts w:ascii="Arial" w:hAnsi="Arial" w:cs="Arial"/>
                <w:lang w:eastAsia="en-US"/>
              </w:rPr>
              <w:t>RM’000</w:t>
            </w:r>
            <w:r w:rsidR="007067BA">
              <w:rPr>
                <w:rFonts w:ascii="Arial" w:hAnsi="Arial" w:cs="Arial"/>
                <w:lang w:eastAsia="en-US"/>
              </w:rPr>
              <w:t>)</w:t>
            </w:r>
          </w:p>
        </w:tc>
        <w:tc>
          <w:tcPr>
            <w:tcW w:w="1560" w:type="pct"/>
            <w:tcBorders>
              <w:top w:val="nil"/>
              <w:left w:val="single" w:sz="4" w:space="0" w:color="auto"/>
              <w:bottom w:val="single" w:sz="4" w:space="0" w:color="auto"/>
              <w:right w:val="single" w:sz="4" w:space="0" w:color="auto"/>
            </w:tcBorders>
          </w:tcPr>
          <w:p w14:paraId="59F829D0" w14:textId="2F5682A8" w:rsidR="00023726" w:rsidRPr="004A1431" w:rsidRDefault="00C82B54" w:rsidP="00023726">
            <w:pPr>
              <w:jc w:val="right"/>
              <w:rPr>
                <w:rFonts w:ascii="Arial" w:hAnsi="Arial" w:cs="Arial"/>
                <w:lang w:eastAsia="en-US"/>
              </w:rPr>
            </w:pPr>
            <w:r>
              <w:rPr>
                <w:rFonts w:ascii="Arial" w:hAnsi="Arial" w:cs="Arial"/>
                <w:lang w:eastAsia="en-US"/>
              </w:rPr>
              <w:t>1</w:t>
            </w:r>
            <w:r w:rsidR="00710C7B">
              <w:rPr>
                <w:rFonts w:ascii="Arial" w:hAnsi="Arial" w:cs="Arial"/>
                <w:lang w:eastAsia="en-US"/>
              </w:rPr>
              <w:t>,81</w:t>
            </w:r>
            <w:r>
              <w:rPr>
                <w:rFonts w:ascii="Arial" w:hAnsi="Arial" w:cs="Arial"/>
                <w:lang w:eastAsia="en-US"/>
              </w:rPr>
              <w:t>6</w:t>
            </w:r>
          </w:p>
        </w:tc>
        <w:tc>
          <w:tcPr>
            <w:tcW w:w="1505" w:type="pct"/>
            <w:tcBorders>
              <w:top w:val="nil"/>
              <w:left w:val="single" w:sz="4" w:space="0" w:color="auto"/>
              <w:bottom w:val="single" w:sz="4" w:space="0" w:color="auto"/>
              <w:right w:val="single" w:sz="4" w:space="0" w:color="auto"/>
            </w:tcBorders>
          </w:tcPr>
          <w:p w14:paraId="2068F2B9" w14:textId="2285C50B" w:rsidR="00023726" w:rsidRPr="004A1431" w:rsidRDefault="009E3D45" w:rsidP="00023726">
            <w:pPr>
              <w:jc w:val="right"/>
              <w:rPr>
                <w:rFonts w:ascii="Arial" w:hAnsi="Arial" w:cs="Arial"/>
                <w:lang w:eastAsia="en-US"/>
              </w:rPr>
            </w:pPr>
            <w:r>
              <w:rPr>
                <w:rFonts w:ascii="Arial" w:hAnsi="Arial" w:cs="Arial"/>
                <w:lang w:eastAsia="en-US"/>
              </w:rPr>
              <w:t>1,853</w:t>
            </w:r>
          </w:p>
        </w:tc>
      </w:tr>
      <w:tr w:rsidR="00023726" w:rsidRPr="008010B8" w14:paraId="47FC7CD8" w14:textId="77777777" w:rsidTr="00341F27">
        <w:tc>
          <w:tcPr>
            <w:tcW w:w="1935" w:type="pct"/>
            <w:tcBorders>
              <w:top w:val="nil"/>
              <w:left w:val="single" w:sz="4" w:space="0" w:color="auto"/>
              <w:bottom w:val="nil"/>
              <w:right w:val="single" w:sz="4" w:space="0" w:color="auto"/>
            </w:tcBorders>
          </w:tcPr>
          <w:p w14:paraId="73A38C9B" w14:textId="77777777" w:rsidR="00023726" w:rsidRPr="004A1431" w:rsidRDefault="00023726" w:rsidP="00023726">
            <w:pPr>
              <w:jc w:val="both"/>
              <w:rPr>
                <w:rFonts w:ascii="Arial" w:hAnsi="Arial" w:cs="Arial"/>
                <w:lang w:eastAsia="en-US"/>
              </w:rPr>
            </w:pPr>
          </w:p>
        </w:tc>
        <w:tc>
          <w:tcPr>
            <w:tcW w:w="1560" w:type="pct"/>
            <w:tcBorders>
              <w:top w:val="single" w:sz="4" w:space="0" w:color="auto"/>
              <w:left w:val="single" w:sz="4" w:space="0" w:color="auto"/>
              <w:bottom w:val="nil"/>
              <w:right w:val="single" w:sz="4" w:space="0" w:color="auto"/>
            </w:tcBorders>
          </w:tcPr>
          <w:p w14:paraId="64560E1E" w14:textId="77777777" w:rsidR="00023726" w:rsidRPr="004A1431" w:rsidRDefault="00023726" w:rsidP="00023726">
            <w:pPr>
              <w:jc w:val="right"/>
              <w:rPr>
                <w:rFonts w:ascii="Arial" w:hAnsi="Arial" w:cs="Arial"/>
                <w:lang w:eastAsia="en-US"/>
              </w:rPr>
            </w:pPr>
          </w:p>
        </w:tc>
        <w:tc>
          <w:tcPr>
            <w:tcW w:w="1505" w:type="pct"/>
            <w:tcBorders>
              <w:top w:val="single" w:sz="4" w:space="0" w:color="auto"/>
              <w:left w:val="single" w:sz="4" w:space="0" w:color="auto"/>
              <w:bottom w:val="nil"/>
              <w:right w:val="single" w:sz="4" w:space="0" w:color="auto"/>
            </w:tcBorders>
          </w:tcPr>
          <w:p w14:paraId="54687FD2" w14:textId="77777777" w:rsidR="00023726" w:rsidRPr="004A1431" w:rsidRDefault="00023726" w:rsidP="00023726">
            <w:pPr>
              <w:jc w:val="right"/>
              <w:rPr>
                <w:rFonts w:ascii="Arial" w:hAnsi="Arial" w:cs="Arial"/>
                <w:lang w:eastAsia="en-US"/>
              </w:rPr>
            </w:pPr>
          </w:p>
        </w:tc>
      </w:tr>
      <w:tr w:rsidR="00023726" w:rsidRPr="008010B8" w14:paraId="6FE6DCA5" w14:textId="77777777" w:rsidTr="00341F27">
        <w:tc>
          <w:tcPr>
            <w:tcW w:w="1935" w:type="pct"/>
            <w:tcBorders>
              <w:top w:val="nil"/>
              <w:left w:val="single" w:sz="4" w:space="0" w:color="auto"/>
              <w:bottom w:val="nil"/>
              <w:right w:val="single" w:sz="4" w:space="0" w:color="auto"/>
            </w:tcBorders>
          </w:tcPr>
          <w:p w14:paraId="3C4E5757" w14:textId="77777777" w:rsidR="00023726" w:rsidRPr="004A1431" w:rsidRDefault="00023726" w:rsidP="00023726">
            <w:pPr>
              <w:jc w:val="both"/>
              <w:rPr>
                <w:rFonts w:ascii="Arial" w:hAnsi="Arial" w:cs="Arial"/>
                <w:b/>
                <w:lang w:eastAsia="en-US"/>
              </w:rPr>
            </w:pPr>
            <w:r w:rsidRPr="004A1431">
              <w:rPr>
                <w:rFonts w:ascii="Arial" w:hAnsi="Arial" w:cs="Arial"/>
                <w:b/>
                <w:lang w:eastAsia="en-US"/>
              </w:rPr>
              <w:t>PAT margin (%)</w:t>
            </w:r>
          </w:p>
        </w:tc>
        <w:tc>
          <w:tcPr>
            <w:tcW w:w="1560" w:type="pct"/>
            <w:tcBorders>
              <w:top w:val="nil"/>
              <w:left w:val="single" w:sz="4" w:space="0" w:color="auto"/>
              <w:bottom w:val="nil"/>
              <w:right w:val="single" w:sz="4" w:space="0" w:color="auto"/>
            </w:tcBorders>
          </w:tcPr>
          <w:p w14:paraId="24797B86" w14:textId="23B17DB8" w:rsidR="00023726" w:rsidRPr="004A1431" w:rsidRDefault="00710C7B" w:rsidP="00023726">
            <w:pPr>
              <w:jc w:val="right"/>
              <w:rPr>
                <w:rFonts w:ascii="Arial" w:hAnsi="Arial" w:cs="Arial"/>
                <w:b/>
                <w:lang w:eastAsia="en-US"/>
              </w:rPr>
            </w:pPr>
            <w:r>
              <w:rPr>
                <w:rFonts w:ascii="Arial" w:hAnsi="Arial" w:cs="Arial"/>
                <w:b/>
                <w:lang w:eastAsia="en-US"/>
              </w:rPr>
              <w:t>7.67</w:t>
            </w:r>
          </w:p>
        </w:tc>
        <w:tc>
          <w:tcPr>
            <w:tcW w:w="1505" w:type="pct"/>
            <w:tcBorders>
              <w:top w:val="nil"/>
              <w:left w:val="single" w:sz="4" w:space="0" w:color="auto"/>
              <w:bottom w:val="nil"/>
              <w:right w:val="single" w:sz="4" w:space="0" w:color="auto"/>
            </w:tcBorders>
          </w:tcPr>
          <w:p w14:paraId="63849221" w14:textId="2EA14BF7" w:rsidR="00023726" w:rsidRPr="004A1431" w:rsidRDefault="009E3D45" w:rsidP="00023726">
            <w:pPr>
              <w:jc w:val="right"/>
              <w:rPr>
                <w:rFonts w:ascii="Arial" w:hAnsi="Arial" w:cs="Arial"/>
                <w:b/>
                <w:lang w:eastAsia="en-US"/>
              </w:rPr>
            </w:pPr>
            <w:r>
              <w:rPr>
                <w:rFonts w:ascii="Arial" w:hAnsi="Arial" w:cs="Arial"/>
                <w:b/>
                <w:lang w:eastAsia="en-US"/>
              </w:rPr>
              <w:t>8.85</w:t>
            </w:r>
          </w:p>
        </w:tc>
      </w:tr>
      <w:tr w:rsidR="00023726" w:rsidRPr="008010B8" w14:paraId="0013A521" w14:textId="77777777" w:rsidTr="00341F27">
        <w:tc>
          <w:tcPr>
            <w:tcW w:w="1935" w:type="pct"/>
            <w:tcBorders>
              <w:top w:val="nil"/>
              <w:left w:val="single" w:sz="4" w:space="0" w:color="auto"/>
              <w:bottom w:val="single" w:sz="4" w:space="0" w:color="auto"/>
              <w:right w:val="single" w:sz="4" w:space="0" w:color="auto"/>
            </w:tcBorders>
          </w:tcPr>
          <w:p w14:paraId="44657164" w14:textId="77777777" w:rsidR="00023726" w:rsidRPr="004A1431" w:rsidRDefault="00023726" w:rsidP="00023726">
            <w:pPr>
              <w:jc w:val="both"/>
              <w:rPr>
                <w:rFonts w:ascii="Arial" w:hAnsi="Arial" w:cs="Arial"/>
                <w:lang w:eastAsia="en-US"/>
              </w:rPr>
            </w:pPr>
          </w:p>
        </w:tc>
        <w:tc>
          <w:tcPr>
            <w:tcW w:w="1560" w:type="pct"/>
            <w:tcBorders>
              <w:top w:val="nil"/>
              <w:left w:val="single" w:sz="4" w:space="0" w:color="auto"/>
              <w:bottom w:val="single" w:sz="4" w:space="0" w:color="auto"/>
              <w:right w:val="single" w:sz="4" w:space="0" w:color="auto"/>
            </w:tcBorders>
          </w:tcPr>
          <w:p w14:paraId="02BBE9B1" w14:textId="77777777" w:rsidR="00023726" w:rsidRPr="004A1431" w:rsidRDefault="00023726" w:rsidP="00023726">
            <w:pPr>
              <w:jc w:val="center"/>
              <w:rPr>
                <w:rFonts w:ascii="Arial" w:hAnsi="Arial" w:cs="Arial"/>
                <w:lang w:eastAsia="en-US"/>
              </w:rPr>
            </w:pPr>
          </w:p>
        </w:tc>
        <w:tc>
          <w:tcPr>
            <w:tcW w:w="1505" w:type="pct"/>
            <w:tcBorders>
              <w:top w:val="nil"/>
              <w:left w:val="single" w:sz="4" w:space="0" w:color="auto"/>
              <w:bottom w:val="single" w:sz="4" w:space="0" w:color="auto"/>
              <w:right w:val="single" w:sz="4" w:space="0" w:color="auto"/>
            </w:tcBorders>
          </w:tcPr>
          <w:p w14:paraId="7E00CF0A" w14:textId="77777777" w:rsidR="00023726" w:rsidRPr="004A1431" w:rsidRDefault="00023726" w:rsidP="00023726">
            <w:pPr>
              <w:jc w:val="center"/>
              <w:rPr>
                <w:rFonts w:ascii="Arial" w:hAnsi="Arial" w:cs="Arial"/>
                <w:lang w:eastAsia="en-US"/>
              </w:rPr>
            </w:pPr>
          </w:p>
        </w:tc>
      </w:tr>
    </w:tbl>
    <w:p w14:paraId="64D5B2F5" w14:textId="77777777" w:rsidR="00462D30" w:rsidRPr="004A1431" w:rsidRDefault="00462D30" w:rsidP="00462D30">
      <w:pPr>
        <w:spacing w:after="0" w:line="240" w:lineRule="auto"/>
        <w:ind w:left="2160" w:hanging="720"/>
        <w:jc w:val="both"/>
        <w:rPr>
          <w:rFonts w:ascii="Arial" w:eastAsia="SimSun" w:hAnsi="Arial" w:cs="Arial"/>
          <w:b/>
          <w:sz w:val="20"/>
          <w:szCs w:val="20"/>
          <w:lang w:eastAsia="en-US"/>
        </w:rPr>
      </w:pPr>
    </w:p>
    <w:p w14:paraId="3B1FB1B3" w14:textId="6D75F167" w:rsidR="009E3D45" w:rsidRPr="000F35F5" w:rsidRDefault="009E3D45" w:rsidP="009E3D45">
      <w:pPr>
        <w:spacing w:after="0" w:line="240" w:lineRule="auto"/>
        <w:ind w:left="720"/>
        <w:rPr>
          <w:rFonts w:ascii="Arial" w:eastAsia="SimSun" w:hAnsi="Arial" w:cs="Arial"/>
          <w:b/>
          <w:sz w:val="20"/>
          <w:szCs w:val="20"/>
          <w:lang w:eastAsia="en-US"/>
        </w:rPr>
      </w:pPr>
      <w:r w:rsidRPr="000F35F5">
        <w:rPr>
          <w:rFonts w:ascii="Arial" w:eastAsia="SimSun" w:hAnsi="Arial" w:cs="Arial"/>
          <w:b/>
          <w:sz w:val="20"/>
          <w:szCs w:val="20"/>
          <w:lang w:eastAsia="en-US"/>
        </w:rPr>
        <w:t xml:space="preserve">Comparison </w:t>
      </w:r>
      <w:r w:rsidRPr="000F35F5">
        <w:rPr>
          <w:rFonts w:ascii="Arial" w:eastAsia="DengXian" w:hAnsi="Arial" w:cs="Arial"/>
          <w:b/>
          <w:bCs/>
          <w:sz w:val="20"/>
          <w:szCs w:val="20"/>
        </w:rPr>
        <w:t xml:space="preserve">between </w:t>
      </w:r>
      <w:r w:rsidR="00C60FB7">
        <w:rPr>
          <w:rFonts w:ascii="Arial" w:eastAsia="DengXian" w:hAnsi="Arial" w:cs="Arial"/>
          <w:b/>
          <w:bCs/>
          <w:sz w:val="20"/>
          <w:szCs w:val="20"/>
        </w:rPr>
        <w:t>the FPE</w:t>
      </w:r>
      <w:r>
        <w:rPr>
          <w:rFonts w:ascii="Arial" w:eastAsia="DengXian" w:hAnsi="Arial" w:cs="Arial"/>
          <w:b/>
          <w:bCs/>
          <w:sz w:val="20"/>
          <w:szCs w:val="20"/>
        </w:rPr>
        <w:t xml:space="preserve"> 2020 and</w:t>
      </w:r>
      <w:r w:rsidR="00C60FB7">
        <w:rPr>
          <w:rFonts w:ascii="Arial" w:eastAsia="DengXian" w:hAnsi="Arial" w:cs="Arial"/>
          <w:b/>
          <w:bCs/>
          <w:sz w:val="20"/>
          <w:szCs w:val="20"/>
        </w:rPr>
        <w:t xml:space="preserve"> the FP</w:t>
      </w:r>
      <w:r>
        <w:rPr>
          <w:rFonts w:ascii="Arial" w:eastAsia="DengXian" w:hAnsi="Arial" w:cs="Arial"/>
          <w:b/>
          <w:bCs/>
          <w:sz w:val="20"/>
          <w:szCs w:val="20"/>
        </w:rPr>
        <w:t>E 2019</w:t>
      </w:r>
    </w:p>
    <w:p w14:paraId="18D4DEB5" w14:textId="77777777" w:rsidR="00462D30" w:rsidRDefault="00462D30" w:rsidP="00EF7F7E">
      <w:pPr>
        <w:spacing w:after="0" w:line="240" w:lineRule="auto"/>
        <w:ind w:left="720"/>
        <w:jc w:val="both"/>
        <w:rPr>
          <w:rFonts w:ascii="Arial" w:eastAsia="SimSun" w:hAnsi="Arial" w:cs="Arial"/>
          <w:sz w:val="20"/>
          <w:szCs w:val="20"/>
          <w:lang w:eastAsia="en-US"/>
        </w:rPr>
      </w:pPr>
    </w:p>
    <w:p w14:paraId="664D804A" w14:textId="37273C88" w:rsidR="00746CA3" w:rsidRDefault="00746CA3" w:rsidP="00EF7F7E">
      <w:pPr>
        <w:spacing w:after="0" w:line="240" w:lineRule="auto"/>
        <w:ind w:left="720"/>
        <w:jc w:val="both"/>
        <w:rPr>
          <w:rFonts w:ascii="Arial" w:eastAsia="SimSun" w:hAnsi="Arial" w:cs="Arial"/>
          <w:sz w:val="20"/>
          <w:szCs w:val="20"/>
          <w:lang w:eastAsia="en-US"/>
        </w:rPr>
      </w:pPr>
      <w:r>
        <w:rPr>
          <w:rFonts w:ascii="Arial" w:eastAsia="SimSun" w:hAnsi="Arial" w:cs="Arial"/>
          <w:sz w:val="20"/>
          <w:szCs w:val="20"/>
          <w:lang w:eastAsia="en-US"/>
        </w:rPr>
        <w:t>Our Group recorded a lower PAT</w:t>
      </w:r>
      <w:r w:rsidR="00EF7F7E">
        <w:rPr>
          <w:rFonts w:ascii="Arial" w:eastAsia="SimSun" w:hAnsi="Arial" w:cs="Arial"/>
          <w:sz w:val="20"/>
          <w:szCs w:val="20"/>
          <w:lang w:eastAsia="en-US"/>
        </w:rPr>
        <w:t xml:space="preserve"> during the </w:t>
      </w:r>
      <w:r w:rsidR="00C60FB7">
        <w:rPr>
          <w:rFonts w:ascii="Arial" w:eastAsia="SimSun" w:hAnsi="Arial" w:cs="Arial"/>
          <w:sz w:val="20"/>
          <w:szCs w:val="20"/>
          <w:lang w:eastAsia="en-US"/>
        </w:rPr>
        <w:t>FPE 2020</w:t>
      </w:r>
      <w:r w:rsidR="00EF7F7E">
        <w:rPr>
          <w:rFonts w:ascii="Arial" w:eastAsia="SimSun" w:hAnsi="Arial" w:cs="Arial"/>
          <w:sz w:val="20"/>
          <w:szCs w:val="20"/>
          <w:lang w:eastAsia="en-US"/>
        </w:rPr>
        <w:t>, mainly due to the decrease in GP</w:t>
      </w:r>
      <w:r w:rsidR="009E3D45">
        <w:rPr>
          <w:rFonts w:ascii="Arial" w:eastAsia="SimSun" w:hAnsi="Arial" w:cs="Arial"/>
          <w:sz w:val="20"/>
          <w:szCs w:val="20"/>
          <w:lang w:eastAsia="en-US"/>
        </w:rPr>
        <w:t>.</w:t>
      </w:r>
    </w:p>
    <w:p w14:paraId="463F7BD0" w14:textId="77777777" w:rsidR="00746CA3" w:rsidRPr="004A1431" w:rsidRDefault="00746CA3" w:rsidP="00EF7F7E">
      <w:pPr>
        <w:spacing w:after="0" w:line="240" w:lineRule="auto"/>
        <w:ind w:left="720"/>
        <w:jc w:val="both"/>
        <w:rPr>
          <w:rFonts w:ascii="Arial" w:eastAsia="SimSun" w:hAnsi="Arial" w:cs="Arial"/>
          <w:sz w:val="20"/>
          <w:szCs w:val="20"/>
          <w:lang w:eastAsia="en-US"/>
        </w:rPr>
      </w:pPr>
    </w:p>
    <w:p w14:paraId="5A32C0E7" w14:textId="0E520D2B" w:rsidR="00FD6494" w:rsidRDefault="00AE598B" w:rsidP="00FD6494">
      <w:pPr>
        <w:spacing w:after="0" w:line="240" w:lineRule="auto"/>
        <w:ind w:left="709" w:hanging="709"/>
        <w:jc w:val="both"/>
        <w:rPr>
          <w:rFonts w:ascii="Arial" w:hAnsi="Arial" w:cs="Arial"/>
          <w:b/>
          <w:sz w:val="20"/>
          <w:szCs w:val="20"/>
        </w:rPr>
      </w:pPr>
      <w:r w:rsidRPr="00710C7B">
        <w:rPr>
          <w:rFonts w:ascii="Arial" w:hAnsi="Arial" w:cs="Arial"/>
          <w:b/>
          <w:sz w:val="20"/>
          <w:szCs w:val="20"/>
        </w:rPr>
        <w:t>B</w:t>
      </w:r>
      <w:r w:rsidR="00746CA3" w:rsidRPr="00710C7B">
        <w:rPr>
          <w:rFonts w:ascii="Arial" w:hAnsi="Arial" w:cs="Arial"/>
          <w:b/>
          <w:sz w:val="20"/>
          <w:szCs w:val="20"/>
        </w:rPr>
        <w:t>7</w:t>
      </w:r>
      <w:r w:rsidR="00FD6494" w:rsidRPr="00710C7B">
        <w:rPr>
          <w:rFonts w:ascii="Arial" w:hAnsi="Arial" w:cs="Arial"/>
          <w:b/>
          <w:sz w:val="20"/>
          <w:szCs w:val="20"/>
        </w:rPr>
        <w:t xml:space="preserve">. </w:t>
      </w:r>
      <w:r w:rsidR="00FD6494" w:rsidRPr="00710C7B">
        <w:rPr>
          <w:rFonts w:ascii="Arial" w:hAnsi="Arial" w:cs="Arial"/>
          <w:b/>
          <w:sz w:val="20"/>
          <w:szCs w:val="20"/>
        </w:rPr>
        <w:tab/>
        <w:t xml:space="preserve">STATUS OF </w:t>
      </w:r>
      <w:r w:rsidR="007726CC" w:rsidRPr="00710C7B">
        <w:rPr>
          <w:rFonts w:ascii="Arial" w:hAnsi="Arial" w:cs="Arial"/>
          <w:b/>
          <w:sz w:val="20"/>
          <w:szCs w:val="20"/>
        </w:rPr>
        <w:t>UTILISATION OF PROCEEDS</w:t>
      </w:r>
    </w:p>
    <w:p w14:paraId="752D0FF6" w14:textId="77777777" w:rsidR="00EF7F7E" w:rsidRDefault="00EF7F7E" w:rsidP="00EF7F7E">
      <w:pPr>
        <w:spacing w:after="0" w:line="240" w:lineRule="auto"/>
        <w:jc w:val="both"/>
        <w:rPr>
          <w:rFonts w:ascii="Arial" w:hAnsi="Arial" w:cs="Arial"/>
          <w:sz w:val="20"/>
          <w:szCs w:val="20"/>
        </w:rPr>
      </w:pPr>
    </w:p>
    <w:tbl>
      <w:tblPr>
        <w:tblStyle w:val="TableGrid"/>
        <w:tblW w:w="9026" w:type="dxa"/>
        <w:tblInd w:w="-5" w:type="dxa"/>
        <w:tblLook w:val="04A0" w:firstRow="1" w:lastRow="0" w:firstColumn="1" w:lastColumn="0" w:noHBand="0" w:noVBand="1"/>
      </w:tblPr>
      <w:tblGrid>
        <w:gridCol w:w="3058"/>
        <w:gridCol w:w="1161"/>
        <w:gridCol w:w="1424"/>
        <w:gridCol w:w="1131"/>
        <w:gridCol w:w="2252"/>
      </w:tblGrid>
      <w:tr w:rsidR="007726CC" w:rsidRPr="00EF7F7E" w14:paraId="06B74247" w14:textId="77777777" w:rsidTr="007726CC">
        <w:tc>
          <w:tcPr>
            <w:tcW w:w="3058" w:type="dxa"/>
            <w:tcBorders>
              <w:bottom w:val="single" w:sz="4" w:space="0" w:color="auto"/>
              <w:right w:val="nil"/>
            </w:tcBorders>
            <w:shd w:val="clear" w:color="auto" w:fill="BFBFBF" w:themeFill="background1" w:themeFillShade="BF"/>
          </w:tcPr>
          <w:p w14:paraId="54165144" w14:textId="77777777" w:rsidR="00EF7F7E" w:rsidRPr="00EF7F7E" w:rsidRDefault="00EF7F7E" w:rsidP="005821EF">
            <w:pPr>
              <w:jc w:val="center"/>
              <w:rPr>
                <w:rFonts w:ascii="Arial" w:hAnsi="Arial" w:cs="Arial"/>
                <w:b/>
                <w:sz w:val="20"/>
                <w:szCs w:val="20"/>
              </w:rPr>
            </w:pPr>
            <w:r w:rsidRPr="00EF7F7E">
              <w:rPr>
                <w:rFonts w:ascii="Arial" w:hAnsi="Arial" w:cs="Arial"/>
                <w:b/>
                <w:sz w:val="20"/>
                <w:szCs w:val="20"/>
              </w:rPr>
              <w:t>Purpose</w:t>
            </w:r>
          </w:p>
        </w:tc>
        <w:tc>
          <w:tcPr>
            <w:tcW w:w="1161" w:type="dxa"/>
            <w:tcBorders>
              <w:left w:val="nil"/>
              <w:bottom w:val="single" w:sz="4" w:space="0" w:color="auto"/>
              <w:right w:val="nil"/>
            </w:tcBorders>
            <w:shd w:val="clear" w:color="auto" w:fill="BFBFBF" w:themeFill="background1" w:themeFillShade="BF"/>
          </w:tcPr>
          <w:p w14:paraId="773883D4" w14:textId="77777777" w:rsidR="00EF7F7E" w:rsidRPr="00EF7F7E" w:rsidRDefault="00EF7F7E" w:rsidP="005821EF">
            <w:pPr>
              <w:jc w:val="right"/>
              <w:rPr>
                <w:rFonts w:ascii="Arial" w:hAnsi="Arial" w:cs="Arial"/>
                <w:b/>
                <w:sz w:val="20"/>
                <w:szCs w:val="20"/>
              </w:rPr>
            </w:pPr>
            <w:r w:rsidRPr="00EF7F7E">
              <w:rPr>
                <w:rFonts w:ascii="Arial" w:hAnsi="Arial" w:cs="Arial"/>
                <w:b/>
                <w:sz w:val="20"/>
                <w:szCs w:val="20"/>
              </w:rPr>
              <w:t>Proposed utilisation</w:t>
            </w:r>
          </w:p>
          <w:p w14:paraId="4E264BF5" w14:textId="77777777" w:rsidR="00EF7F7E" w:rsidRPr="00EF7F7E" w:rsidRDefault="00EF7F7E" w:rsidP="005821EF">
            <w:pPr>
              <w:jc w:val="right"/>
              <w:rPr>
                <w:rFonts w:ascii="Arial" w:hAnsi="Arial" w:cs="Arial"/>
                <w:b/>
                <w:sz w:val="20"/>
                <w:szCs w:val="20"/>
              </w:rPr>
            </w:pPr>
            <w:r w:rsidRPr="00EF7F7E">
              <w:rPr>
                <w:rFonts w:ascii="Arial" w:hAnsi="Arial" w:cs="Arial"/>
                <w:b/>
                <w:sz w:val="20"/>
                <w:szCs w:val="20"/>
              </w:rPr>
              <w:t>RM’000</w:t>
            </w:r>
          </w:p>
        </w:tc>
        <w:tc>
          <w:tcPr>
            <w:tcW w:w="1424" w:type="dxa"/>
            <w:tcBorders>
              <w:left w:val="nil"/>
              <w:bottom w:val="single" w:sz="4" w:space="0" w:color="auto"/>
              <w:right w:val="nil"/>
            </w:tcBorders>
            <w:shd w:val="clear" w:color="auto" w:fill="BFBFBF" w:themeFill="background1" w:themeFillShade="BF"/>
          </w:tcPr>
          <w:p w14:paraId="2E3CDE3B" w14:textId="575FEB43" w:rsidR="00EF7F7E" w:rsidRPr="00EF7F7E" w:rsidRDefault="00EF7F7E" w:rsidP="005821EF">
            <w:pPr>
              <w:jc w:val="right"/>
              <w:rPr>
                <w:rFonts w:ascii="Arial" w:hAnsi="Arial" w:cs="Arial"/>
                <w:b/>
                <w:sz w:val="20"/>
                <w:szCs w:val="20"/>
              </w:rPr>
            </w:pPr>
            <w:r w:rsidRPr="00EF7F7E">
              <w:rPr>
                <w:rFonts w:ascii="Arial" w:hAnsi="Arial" w:cs="Arial"/>
                <w:b/>
                <w:sz w:val="20"/>
                <w:szCs w:val="20"/>
              </w:rPr>
              <w:t>Actual utilisation</w:t>
            </w:r>
          </w:p>
          <w:p w14:paraId="70264A4F" w14:textId="77777777" w:rsidR="00EF7F7E" w:rsidRPr="00EF7F7E" w:rsidRDefault="00EF7F7E" w:rsidP="005821EF">
            <w:pPr>
              <w:jc w:val="right"/>
              <w:rPr>
                <w:rFonts w:ascii="Arial" w:hAnsi="Arial" w:cs="Arial"/>
                <w:b/>
                <w:sz w:val="20"/>
                <w:szCs w:val="20"/>
              </w:rPr>
            </w:pPr>
            <w:r w:rsidRPr="00EF7F7E">
              <w:rPr>
                <w:rFonts w:ascii="Arial" w:hAnsi="Arial" w:cs="Arial"/>
                <w:b/>
                <w:sz w:val="20"/>
                <w:szCs w:val="20"/>
              </w:rPr>
              <w:t>RM’000</w:t>
            </w:r>
          </w:p>
        </w:tc>
        <w:tc>
          <w:tcPr>
            <w:tcW w:w="1131" w:type="dxa"/>
            <w:tcBorders>
              <w:left w:val="nil"/>
              <w:bottom w:val="single" w:sz="4" w:space="0" w:color="auto"/>
              <w:right w:val="nil"/>
            </w:tcBorders>
            <w:shd w:val="clear" w:color="auto" w:fill="BFBFBF" w:themeFill="background1" w:themeFillShade="BF"/>
          </w:tcPr>
          <w:p w14:paraId="07FDA07B" w14:textId="446DD71C" w:rsidR="00EF7F7E" w:rsidRPr="00EF7F7E" w:rsidRDefault="007726CC" w:rsidP="005821EF">
            <w:pPr>
              <w:jc w:val="right"/>
              <w:rPr>
                <w:rFonts w:ascii="Arial" w:hAnsi="Arial" w:cs="Arial"/>
                <w:b/>
                <w:sz w:val="20"/>
                <w:szCs w:val="20"/>
              </w:rPr>
            </w:pPr>
            <w:r>
              <w:rPr>
                <w:rFonts w:ascii="Arial" w:hAnsi="Arial" w:cs="Arial"/>
                <w:b/>
                <w:sz w:val="20"/>
                <w:szCs w:val="20"/>
              </w:rPr>
              <w:t>Variance</w:t>
            </w:r>
          </w:p>
          <w:p w14:paraId="280231D4" w14:textId="77777777" w:rsidR="00EF7F7E" w:rsidRPr="00EF7F7E" w:rsidRDefault="00EF7F7E" w:rsidP="005821EF">
            <w:pPr>
              <w:jc w:val="right"/>
              <w:rPr>
                <w:rFonts w:ascii="Arial" w:hAnsi="Arial" w:cs="Arial"/>
                <w:b/>
                <w:sz w:val="20"/>
                <w:szCs w:val="20"/>
              </w:rPr>
            </w:pPr>
          </w:p>
          <w:p w14:paraId="773E4CC2" w14:textId="77777777" w:rsidR="00EF7F7E" w:rsidRPr="00EF7F7E" w:rsidRDefault="00EF7F7E" w:rsidP="005821EF">
            <w:pPr>
              <w:jc w:val="right"/>
              <w:rPr>
                <w:rFonts w:ascii="Arial" w:hAnsi="Arial" w:cs="Arial"/>
                <w:b/>
                <w:sz w:val="20"/>
                <w:szCs w:val="20"/>
              </w:rPr>
            </w:pPr>
            <w:r w:rsidRPr="00EF7F7E">
              <w:rPr>
                <w:rFonts w:ascii="Arial" w:hAnsi="Arial" w:cs="Arial"/>
                <w:b/>
                <w:sz w:val="20"/>
                <w:szCs w:val="20"/>
              </w:rPr>
              <w:t>RM’000</w:t>
            </w:r>
          </w:p>
        </w:tc>
        <w:tc>
          <w:tcPr>
            <w:tcW w:w="2252" w:type="dxa"/>
            <w:tcBorders>
              <w:left w:val="nil"/>
              <w:bottom w:val="single" w:sz="4" w:space="0" w:color="auto"/>
            </w:tcBorders>
            <w:shd w:val="clear" w:color="auto" w:fill="BFBFBF" w:themeFill="background1" w:themeFillShade="BF"/>
          </w:tcPr>
          <w:p w14:paraId="2C1397E7" w14:textId="77777777" w:rsidR="00EF7F7E" w:rsidRPr="00EF7F7E" w:rsidRDefault="00EF7F7E" w:rsidP="005821EF">
            <w:pPr>
              <w:jc w:val="right"/>
              <w:rPr>
                <w:rFonts w:ascii="Arial" w:hAnsi="Arial" w:cs="Arial"/>
                <w:b/>
                <w:sz w:val="20"/>
                <w:szCs w:val="20"/>
              </w:rPr>
            </w:pPr>
            <w:r w:rsidRPr="00EF7F7E">
              <w:rPr>
                <w:rFonts w:ascii="Arial" w:hAnsi="Arial" w:cs="Arial"/>
                <w:b/>
                <w:sz w:val="20"/>
                <w:szCs w:val="20"/>
              </w:rPr>
              <w:t>Estimated timeframe for utilisation upon listing</w:t>
            </w:r>
          </w:p>
        </w:tc>
      </w:tr>
      <w:tr w:rsidR="00EF7F7E" w:rsidRPr="00EF7F7E" w14:paraId="0DE11EFF" w14:textId="77777777" w:rsidTr="007726CC">
        <w:tc>
          <w:tcPr>
            <w:tcW w:w="3058" w:type="dxa"/>
            <w:tcBorders>
              <w:top w:val="single" w:sz="4" w:space="0" w:color="auto"/>
              <w:bottom w:val="nil"/>
              <w:right w:val="nil"/>
            </w:tcBorders>
          </w:tcPr>
          <w:p w14:paraId="6B0B3A4F" w14:textId="77777777" w:rsidR="00EF7F7E" w:rsidRPr="00EF7F7E" w:rsidRDefault="00EF7F7E" w:rsidP="005821EF">
            <w:pPr>
              <w:rPr>
                <w:rFonts w:ascii="Arial" w:hAnsi="Arial" w:cs="Arial"/>
                <w:sz w:val="20"/>
                <w:szCs w:val="20"/>
              </w:rPr>
            </w:pPr>
            <w:r w:rsidRPr="00EF7F7E">
              <w:rPr>
                <w:rFonts w:ascii="Arial" w:hAnsi="Arial" w:cs="Arial"/>
                <w:sz w:val="20"/>
                <w:szCs w:val="20"/>
              </w:rPr>
              <w:t>R&amp;D expenditure</w:t>
            </w:r>
          </w:p>
        </w:tc>
        <w:tc>
          <w:tcPr>
            <w:tcW w:w="1161" w:type="dxa"/>
            <w:tcBorders>
              <w:top w:val="single" w:sz="4" w:space="0" w:color="auto"/>
              <w:left w:val="nil"/>
              <w:bottom w:val="nil"/>
              <w:right w:val="nil"/>
            </w:tcBorders>
          </w:tcPr>
          <w:p w14:paraId="28C8E4C8" w14:textId="77777777" w:rsidR="00EF7F7E" w:rsidRPr="00EF7F7E" w:rsidRDefault="00EF7F7E" w:rsidP="005821EF">
            <w:pPr>
              <w:jc w:val="right"/>
              <w:rPr>
                <w:rFonts w:ascii="Arial" w:hAnsi="Arial" w:cs="Arial"/>
                <w:sz w:val="20"/>
                <w:szCs w:val="20"/>
              </w:rPr>
            </w:pPr>
            <w:r w:rsidRPr="00EF7F7E">
              <w:rPr>
                <w:rFonts w:ascii="Arial" w:hAnsi="Arial" w:cs="Arial"/>
                <w:sz w:val="20"/>
                <w:szCs w:val="20"/>
              </w:rPr>
              <w:t>500</w:t>
            </w:r>
          </w:p>
        </w:tc>
        <w:tc>
          <w:tcPr>
            <w:tcW w:w="1424" w:type="dxa"/>
            <w:tcBorders>
              <w:top w:val="single" w:sz="4" w:space="0" w:color="auto"/>
              <w:left w:val="nil"/>
              <w:bottom w:val="nil"/>
              <w:right w:val="nil"/>
            </w:tcBorders>
          </w:tcPr>
          <w:p w14:paraId="3DFD9EB4" w14:textId="77777777" w:rsidR="00EF7F7E" w:rsidRPr="00EF7F7E" w:rsidRDefault="00EF7F7E" w:rsidP="005821EF">
            <w:pPr>
              <w:jc w:val="right"/>
              <w:rPr>
                <w:rFonts w:ascii="Arial" w:hAnsi="Arial" w:cs="Arial"/>
                <w:sz w:val="20"/>
                <w:szCs w:val="20"/>
              </w:rPr>
            </w:pPr>
            <w:r w:rsidRPr="00EF7F7E">
              <w:rPr>
                <w:rFonts w:ascii="Arial" w:hAnsi="Arial" w:cs="Arial"/>
                <w:sz w:val="20"/>
                <w:szCs w:val="20"/>
              </w:rPr>
              <w:t>-</w:t>
            </w:r>
          </w:p>
        </w:tc>
        <w:tc>
          <w:tcPr>
            <w:tcW w:w="1131" w:type="dxa"/>
            <w:tcBorders>
              <w:top w:val="single" w:sz="4" w:space="0" w:color="auto"/>
              <w:left w:val="nil"/>
              <w:bottom w:val="nil"/>
              <w:right w:val="nil"/>
            </w:tcBorders>
          </w:tcPr>
          <w:p w14:paraId="45BE3542" w14:textId="77777777" w:rsidR="00EF7F7E" w:rsidRPr="00EF7F7E" w:rsidRDefault="00EF7F7E" w:rsidP="005821EF">
            <w:pPr>
              <w:jc w:val="right"/>
              <w:rPr>
                <w:rFonts w:ascii="Arial" w:hAnsi="Arial" w:cs="Arial"/>
                <w:sz w:val="20"/>
                <w:szCs w:val="20"/>
              </w:rPr>
            </w:pPr>
            <w:r w:rsidRPr="00EF7F7E">
              <w:rPr>
                <w:rFonts w:ascii="Arial" w:hAnsi="Arial" w:cs="Arial"/>
                <w:sz w:val="20"/>
                <w:szCs w:val="20"/>
              </w:rPr>
              <w:t>500</w:t>
            </w:r>
          </w:p>
        </w:tc>
        <w:tc>
          <w:tcPr>
            <w:tcW w:w="2252" w:type="dxa"/>
            <w:tcBorders>
              <w:top w:val="single" w:sz="4" w:space="0" w:color="auto"/>
              <w:left w:val="nil"/>
              <w:bottom w:val="nil"/>
            </w:tcBorders>
          </w:tcPr>
          <w:p w14:paraId="2D0E04F6" w14:textId="77777777" w:rsidR="00EF7F7E" w:rsidRPr="00EF7F7E" w:rsidRDefault="00EF7F7E" w:rsidP="005821EF">
            <w:pPr>
              <w:jc w:val="right"/>
              <w:rPr>
                <w:rFonts w:ascii="Arial" w:hAnsi="Arial" w:cs="Arial"/>
                <w:sz w:val="20"/>
                <w:szCs w:val="20"/>
              </w:rPr>
            </w:pPr>
            <w:r w:rsidRPr="00EF7F7E">
              <w:rPr>
                <w:rFonts w:ascii="Arial" w:hAnsi="Arial" w:cs="Arial"/>
                <w:sz w:val="20"/>
                <w:szCs w:val="20"/>
              </w:rPr>
              <w:t>Within 24 months</w:t>
            </w:r>
          </w:p>
        </w:tc>
      </w:tr>
      <w:tr w:rsidR="007726CC" w:rsidRPr="00EF7F7E" w14:paraId="10C29842" w14:textId="77777777" w:rsidTr="007726CC">
        <w:tc>
          <w:tcPr>
            <w:tcW w:w="3058" w:type="dxa"/>
            <w:tcBorders>
              <w:top w:val="nil"/>
              <w:bottom w:val="nil"/>
              <w:right w:val="nil"/>
            </w:tcBorders>
          </w:tcPr>
          <w:p w14:paraId="3E844664" w14:textId="77777777" w:rsidR="007726CC" w:rsidRPr="00EF7F7E" w:rsidRDefault="007726CC" w:rsidP="005821EF">
            <w:pPr>
              <w:rPr>
                <w:rFonts w:ascii="Arial" w:hAnsi="Arial" w:cs="Arial"/>
                <w:sz w:val="20"/>
                <w:szCs w:val="20"/>
              </w:rPr>
            </w:pPr>
            <w:r w:rsidRPr="00EF7F7E">
              <w:rPr>
                <w:rFonts w:ascii="Arial" w:hAnsi="Arial" w:cs="Arial"/>
                <w:sz w:val="20"/>
                <w:szCs w:val="20"/>
              </w:rPr>
              <w:t>Capital expenditure</w:t>
            </w:r>
          </w:p>
        </w:tc>
        <w:tc>
          <w:tcPr>
            <w:tcW w:w="1161" w:type="dxa"/>
            <w:tcBorders>
              <w:top w:val="nil"/>
              <w:left w:val="nil"/>
              <w:bottom w:val="nil"/>
              <w:right w:val="nil"/>
            </w:tcBorders>
          </w:tcPr>
          <w:p w14:paraId="738D41D7" w14:textId="77777777" w:rsidR="007726CC" w:rsidRPr="00EF7F7E" w:rsidRDefault="007726CC" w:rsidP="005821EF">
            <w:pPr>
              <w:jc w:val="right"/>
              <w:rPr>
                <w:rFonts w:ascii="Arial" w:hAnsi="Arial" w:cs="Arial"/>
                <w:sz w:val="20"/>
                <w:szCs w:val="20"/>
              </w:rPr>
            </w:pPr>
            <w:r>
              <w:rPr>
                <w:rFonts w:ascii="Arial" w:hAnsi="Arial" w:cs="Arial"/>
                <w:sz w:val="20"/>
                <w:szCs w:val="20"/>
              </w:rPr>
              <w:t>501</w:t>
            </w:r>
          </w:p>
        </w:tc>
        <w:tc>
          <w:tcPr>
            <w:tcW w:w="1424" w:type="dxa"/>
            <w:tcBorders>
              <w:top w:val="nil"/>
              <w:left w:val="nil"/>
              <w:bottom w:val="nil"/>
              <w:right w:val="nil"/>
            </w:tcBorders>
          </w:tcPr>
          <w:p w14:paraId="0D23DB4E" w14:textId="77777777" w:rsidR="007726CC" w:rsidRPr="00EF7F7E" w:rsidRDefault="007726CC" w:rsidP="005821EF">
            <w:pPr>
              <w:jc w:val="right"/>
              <w:rPr>
                <w:rFonts w:ascii="Arial" w:hAnsi="Arial" w:cs="Arial"/>
                <w:sz w:val="20"/>
                <w:szCs w:val="20"/>
              </w:rPr>
            </w:pPr>
            <w:r>
              <w:rPr>
                <w:rFonts w:ascii="Arial" w:hAnsi="Arial" w:cs="Arial"/>
                <w:sz w:val="20"/>
                <w:szCs w:val="20"/>
              </w:rPr>
              <w:t>400</w:t>
            </w:r>
          </w:p>
        </w:tc>
        <w:tc>
          <w:tcPr>
            <w:tcW w:w="1131" w:type="dxa"/>
            <w:tcBorders>
              <w:top w:val="nil"/>
              <w:left w:val="nil"/>
              <w:bottom w:val="nil"/>
              <w:right w:val="nil"/>
            </w:tcBorders>
          </w:tcPr>
          <w:p w14:paraId="33A0FF1A" w14:textId="299395CF" w:rsidR="007726CC" w:rsidRPr="00EF7F7E" w:rsidRDefault="004637C7" w:rsidP="005821EF">
            <w:pPr>
              <w:jc w:val="right"/>
              <w:rPr>
                <w:rFonts w:ascii="Arial" w:hAnsi="Arial" w:cs="Arial"/>
                <w:sz w:val="20"/>
                <w:szCs w:val="20"/>
              </w:rPr>
            </w:pPr>
            <w:r w:rsidRPr="007726CC">
              <w:rPr>
                <w:rFonts w:ascii="Arial" w:hAnsi="Arial" w:cs="Arial"/>
                <w:sz w:val="20"/>
                <w:szCs w:val="20"/>
                <w:vertAlign w:val="superscript"/>
              </w:rPr>
              <w:t>(1)</w:t>
            </w:r>
            <w:r>
              <w:rPr>
                <w:rFonts w:ascii="Arial" w:hAnsi="Arial" w:cs="Arial"/>
                <w:sz w:val="20"/>
                <w:szCs w:val="20"/>
                <w:vertAlign w:val="superscript"/>
              </w:rPr>
              <w:t xml:space="preserve"> </w:t>
            </w:r>
            <w:r w:rsidR="007726CC">
              <w:rPr>
                <w:rFonts w:ascii="Arial" w:hAnsi="Arial" w:cs="Arial"/>
                <w:sz w:val="20"/>
                <w:szCs w:val="20"/>
              </w:rPr>
              <w:t>101</w:t>
            </w:r>
          </w:p>
        </w:tc>
        <w:tc>
          <w:tcPr>
            <w:tcW w:w="2252" w:type="dxa"/>
            <w:tcBorders>
              <w:top w:val="nil"/>
              <w:left w:val="nil"/>
              <w:bottom w:val="nil"/>
            </w:tcBorders>
          </w:tcPr>
          <w:p w14:paraId="42675206" w14:textId="77777777" w:rsidR="007726CC" w:rsidRPr="00EF7F7E" w:rsidRDefault="007726CC" w:rsidP="005821EF">
            <w:pPr>
              <w:jc w:val="right"/>
              <w:rPr>
                <w:rFonts w:ascii="Arial" w:hAnsi="Arial" w:cs="Arial"/>
                <w:sz w:val="20"/>
                <w:szCs w:val="20"/>
              </w:rPr>
            </w:pPr>
            <w:r w:rsidRPr="00EF7F7E">
              <w:rPr>
                <w:rFonts w:ascii="Arial" w:hAnsi="Arial" w:cs="Arial"/>
                <w:sz w:val="20"/>
                <w:szCs w:val="20"/>
              </w:rPr>
              <w:t>Within 24 months</w:t>
            </w:r>
          </w:p>
        </w:tc>
      </w:tr>
      <w:tr w:rsidR="00EF7F7E" w:rsidRPr="00EF7F7E" w14:paraId="4A3DF73F" w14:textId="77777777" w:rsidTr="007726CC">
        <w:tc>
          <w:tcPr>
            <w:tcW w:w="3058" w:type="dxa"/>
            <w:tcBorders>
              <w:top w:val="nil"/>
              <w:bottom w:val="nil"/>
              <w:right w:val="nil"/>
            </w:tcBorders>
          </w:tcPr>
          <w:p w14:paraId="106ED702" w14:textId="454D5A3F" w:rsidR="00EF7F7E" w:rsidRPr="00EF7F7E" w:rsidRDefault="00EF7F7E" w:rsidP="005821EF">
            <w:pPr>
              <w:rPr>
                <w:rFonts w:ascii="Arial" w:hAnsi="Arial" w:cs="Arial"/>
                <w:sz w:val="20"/>
                <w:szCs w:val="20"/>
              </w:rPr>
            </w:pPr>
            <w:r>
              <w:rPr>
                <w:rFonts w:ascii="Arial" w:hAnsi="Arial" w:cs="Arial"/>
                <w:sz w:val="20"/>
                <w:szCs w:val="20"/>
              </w:rPr>
              <w:t>Brand development expenditure</w:t>
            </w:r>
          </w:p>
        </w:tc>
        <w:tc>
          <w:tcPr>
            <w:tcW w:w="1161" w:type="dxa"/>
            <w:tcBorders>
              <w:top w:val="nil"/>
              <w:left w:val="nil"/>
              <w:bottom w:val="nil"/>
              <w:right w:val="nil"/>
            </w:tcBorders>
          </w:tcPr>
          <w:p w14:paraId="073B2E50" w14:textId="7DD113E7" w:rsidR="00EF7F7E" w:rsidRPr="00EF7F7E" w:rsidRDefault="00EF7F7E" w:rsidP="005821EF">
            <w:pPr>
              <w:jc w:val="right"/>
              <w:rPr>
                <w:rFonts w:ascii="Arial" w:hAnsi="Arial" w:cs="Arial"/>
                <w:sz w:val="20"/>
                <w:szCs w:val="20"/>
              </w:rPr>
            </w:pPr>
            <w:r>
              <w:rPr>
                <w:rFonts w:ascii="Arial" w:hAnsi="Arial" w:cs="Arial"/>
                <w:sz w:val="20"/>
                <w:szCs w:val="20"/>
              </w:rPr>
              <w:t>406</w:t>
            </w:r>
          </w:p>
        </w:tc>
        <w:tc>
          <w:tcPr>
            <w:tcW w:w="1424" w:type="dxa"/>
            <w:tcBorders>
              <w:top w:val="nil"/>
              <w:left w:val="nil"/>
              <w:bottom w:val="nil"/>
              <w:right w:val="nil"/>
            </w:tcBorders>
          </w:tcPr>
          <w:p w14:paraId="046C6A97" w14:textId="77777777" w:rsidR="00EF7F7E" w:rsidRPr="00EF7F7E" w:rsidRDefault="00EF7F7E" w:rsidP="005821EF">
            <w:pPr>
              <w:jc w:val="right"/>
              <w:rPr>
                <w:rFonts w:ascii="Arial" w:hAnsi="Arial" w:cs="Arial"/>
                <w:sz w:val="20"/>
                <w:szCs w:val="20"/>
              </w:rPr>
            </w:pPr>
            <w:r w:rsidRPr="00EF7F7E">
              <w:rPr>
                <w:rFonts w:ascii="Arial" w:hAnsi="Arial" w:cs="Arial"/>
                <w:sz w:val="20"/>
                <w:szCs w:val="20"/>
              </w:rPr>
              <w:t>-</w:t>
            </w:r>
          </w:p>
        </w:tc>
        <w:tc>
          <w:tcPr>
            <w:tcW w:w="1131" w:type="dxa"/>
            <w:tcBorders>
              <w:top w:val="nil"/>
              <w:left w:val="nil"/>
              <w:bottom w:val="nil"/>
              <w:right w:val="nil"/>
            </w:tcBorders>
          </w:tcPr>
          <w:p w14:paraId="4E41C6D2" w14:textId="4F728318" w:rsidR="00EF7F7E" w:rsidRPr="00EF7F7E" w:rsidRDefault="00EF7F7E" w:rsidP="005821EF">
            <w:pPr>
              <w:jc w:val="right"/>
              <w:rPr>
                <w:rFonts w:ascii="Arial" w:hAnsi="Arial" w:cs="Arial"/>
                <w:sz w:val="20"/>
                <w:szCs w:val="20"/>
              </w:rPr>
            </w:pPr>
            <w:r>
              <w:rPr>
                <w:rFonts w:ascii="Arial" w:hAnsi="Arial" w:cs="Arial"/>
                <w:sz w:val="20"/>
                <w:szCs w:val="20"/>
              </w:rPr>
              <w:t>406</w:t>
            </w:r>
          </w:p>
        </w:tc>
        <w:tc>
          <w:tcPr>
            <w:tcW w:w="2252" w:type="dxa"/>
            <w:tcBorders>
              <w:top w:val="nil"/>
              <w:left w:val="nil"/>
              <w:bottom w:val="nil"/>
            </w:tcBorders>
          </w:tcPr>
          <w:p w14:paraId="4C754752" w14:textId="77777777" w:rsidR="00EF7F7E" w:rsidRPr="00EF7F7E" w:rsidRDefault="00EF7F7E" w:rsidP="005821EF">
            <w:pPr>
              <w:jc w:val="right"/>
              <w:rPr>
                <w:rFonts w:ascii="Arial" w:hAnsi="Arial" w:cs="Arial"/>
                <w:sz w:val="20"/>
                <w:szCs w:val="20"/>
              </w:rPr>
            </w:pPr>
            <w:r w:rsidRPr="00EF7F7E">
              <w:rPr>
                <w:rFonts w:ascii="Arial" w:hAnsi="Arial" w:cs="Arial"/>
                <w:sz w:val="20"/>
                <w:szCs w:val="20"/>
              </w:rPr>
              <w:t>Within 24 months</w:t>
            </w:r>
          </w:p>
        </w:tc>
      </w:tr>
      <w:tr w:rsidR="007726CC" w:rsidRPr="00EF7F7E" w14:paraId="1BF00298" w14:textId="77777777" w:rsidTr="007726CC">
        <w:tc>
          <w:tcPr>
            <w:tcW w:w="3058" w:type="dxa"/>
            <w:tcBorders>
              <w:top w:val="nil"/>
              <w:bottom w:val="nil"/>
              <w:right w:val="nil"/>
            </w:tcBorders>
          </w:tcPr>
          <w:p w14:paraId="0A64F4B8" w14:textId="77777777" w:rsidR="007726CC" w:rsidRPr="00EF7F7E" w:rsidRDefault="007726CC" w:rsidP="005821EF">
            <w:pPr>
              <w:jc w:val="both"/>
              <w:rPr>
                <w:rFonts w:ascii="Arial" w:hAnsi="Arial" w:cs="Arial"/>
                <w:sz w:val="20"/>
                <w:szCs w:val="20"/>
              </w:rPr>
            </w:pPr>
            <w:r w:rsidRPr="00EF7F7E">
              <w:rPr>
                <w:rFonts w:ascii="Arial" w:hAnsi="Arial" w:cs="Arial"/>
                <w:sz w:val="20"/>
                <w:szCs w:val="20"/>
              </w:rPr>
              <w:t>Working capital</w:t>
            </w:r>
          </w:p>
        </w:tc>
        <w:tc>
          <w:tcPr>
            <w:tcW w:w="1161" w:type="dxa"/>
            <w:tcBorders>
              <w:top w:val="nil"/>
              <w:left w:val="nil"/>
              <w:bottom w:val="nil"/>
              <w:right w:val="nil"/>
            </w:tcBorders>
          </w:tcPr>
          <w:p w14:paraId="5E0CDCE8" w14:textId="77777777" w:rsidR="007726CC" w:rsidRPr="00EF7F7E" w:rsidRDefault="007726CC" w:rsidP="005821EF">
            <w:pPr>
              <w:jc w:val="right"/>
              <w:rPr>
                <w:rFonts w:ascii="Arial" w:hAnsi="Arial" w:cs="Arial"/>
                <w:sz w:val="20"/>
                <w:szCs w:val="20"/>
              </w:rPr>
            </w:pPr>
            <w:r>
              <w:rPr>
                <w:rFonts w:ascii="Arial" w:hAnsi="Arial" w:cs="Arial"/>
                <w:sz w:val="20"/>
                <w:szCs w:val="20"/>
              </w:rPr>
              <w:t>1,593</w:t>
            </w:r>
          </w:p>
        </w:tc>
        <w:tc>
          <w:tcPr>
            <w:tcW w:w="1424" w:type="dxa"/>
            <w:tcBorders>
              <w:top w:val="nil"/>
              <w:left w:val="nil"/>
              <w:bottom w:val="nil"/>
              <w:right w:val="nil"/>
            </w:tcBorders>
          </w:tcPr>
          <w:p w14:paraId="2E83949D" w14:textId="77777777" w:rsidR="007726CC" w:rsidRPr="00EF7F7E" w:rsidRDefault="007726CC" w:rsidP="005821EF">
            <w:pPr>
              <w:jc w:val="right"/>
              <w:rPr>
                <w:rFonts w:ascii="Arial" w:hAnsi="Arial" w:cs="Arial"/>
                <w:sz w:val="20"/>
                <w:szCs w:val="20"/>
              </w:rPr>
            </w:pPr>
            <w:r>
              <w:rPr>
                <w:rFonts w:ascii="Arial" w:hAnsi="Arial" w:cs="Arial"/>
                <w:sz w:val="20"/>
                <w:szCs w:val="20"/>
              </w:rPr>
              <w:t>910</w:t>
            </w:r>
          </w:p>
        </w:tc>
        <w:tc>
          <w:tcPr>
            <w:tcW w:w="1131" w:type="dxa"/>
            <w:tcBorders>
              <w:top w:val="nil"/>
              <w:left w:val="nil"/>
              <w:bottom w:val="nil"/>
              <w:right w:val="nil"/>
            </w:tcBorders>
          </w:tcPr>
          <w:p w14:paraId="08E906D5" w14:textId="77777777" w:rsidR="007726CC" w:rsidRPr="00EF7F7E" w:rsidRDefault="007726CC" w:rsidP="005821EF">
            <w:pPr>
              <w:jc w:val="right"/>
              <w:rPr>
                <w:rFonts w:ascii="Arial" w:hAnsi="Arial" w:cs="Arial"/>
                <w:sz w:val="20"/>
                <w:szCs w:val="20"/>
              </w:rPr>
            </w:pPr>
            <w:r>
              <w:rPr>
                <w:rFonts w:ascii="Arial" w:hAnsi="Arial" w:cs="Arial"/>
                <w:sz w:val="20"/>
                <w:szCs w:val="20"/>
              </w:rPr>
              <w:t>683</w:t>
            </w:r>
          </w:p>
        </w:tc>
        <w:tc>
          <w:tcPr>
            <w:tcW w:w="2252" w:type="dxa"/>
            <w:tcBorders>
              <w:top w:val="nil"/>
              <w:left w:val="nil"/>
              <w:bottom w:val="nil"/>
            </w:tcBorders>
          </w:tcPr>
          <w:p w14:paraId="6EB7CAE7" w14:textId="77777777" w:rsidR="007726CC" w:rsidRPr="00EF7F7E" w:rsidRDefault="007726CC" w:rsidP="005821EF">
            <w:pPr>
              <w:jc w:val="right"/>
              <w:rPr>
                <w:rFonts w:ascii="Arial" w:hAnsi="Arial" w:cs="Arial"/>
                <w:sz w:val="20"/>
                <w:szCs w:val="20"/>
              </w:rPr>
            </w:pPr>
            <w:r w:rsidRPr="00EF7F7E">
              <w:rPr>
                <w:rFonts w:ascii="Arial" w:hAnsi="Arial" w:cs="Arial"/>
                <w:sz w:val="20"/>
                <w:szCs w:val="20"/>
              </w:rPr>
              <w:t>Within 24 months</w:t>
            </w:r>
          </w:p>
        </w:tc>
      </w:tr>
      <w:tr w:rsidR="00EF7F7E" w:rsidRPr="00EF7F7E" w14:paraId="7C35F993" w14:textId="77777777" w:rsidTr="007726CC">
        <w:tc>
          <w:tcPr>
            <w:tcW w:w="3058" w:type="dxa"/>
            <w:tcBorders>
              <w:top w:val="nil"/>
              <w:bottom w:val="nil"/>
              <w:right w:val="nil"/>
            </w:tcBorders>
          </w:tcPr>
          <w:p w14:paraId="4642F94A" w14:textId="682F0B69" w:rsidR="00EF7F7E" w:rsidRPr="00EF7F7E" w:rsidRDefault="00EF7F7E" w:rsidP="007726CC">
            <w:pPr>
              <w:ind w:left="163" w:hanging="163"/>
              <w:rPr>
                <w:rFonts w:ascii="Arial" w:hAnsi="Arial" w:cs="Arial"/>
                <w:sz w:val="20"/>
                <w:szCs w:val="20"/>
              </w:rPr>
            </w:pPr>
            <w:r>
              <w:rPr>
                <w:rFonts w:ascii="Arial" w:hAnsi="Arial" w:cs="Arial"/>
                <w:sz w:val="20"/>
                <w:szCs w:val="20"/>
              </w:rPr>
              <w:t>Estimated listing expenses</w:t>
            </w:r>
          </w:p>
        </w:tc>
        <w:tc>
          <w:tcPr>
            <w:tcW w:w="1161" w:type="dxa"/>
            <w:tcBorders>
              <w:top w:val="nil"/>
              <w:left w:val="nil"/>
              <w:bottom w:val="nil"/>
              <w:right w:val="nil"/>
            </w:tcBorders>
          </w:tcPr>
          <w:p w14:paraId="61CBB410" w14:textId="2E20E934" w:rsidR="00EF7F7E" w:rsidRPr="00EF7F7E" w:rsidRDefault="00EF7F7E" w:rsidP="00EF7F7E">
            <w:pPr>
              <w:jc w:val="right"/>
              <w:rPr>
                <w:rFonts w:ascii="Arial" w:hAnsi="Arial" w:cs="Arial"/>
                <w:sz w:val="20"/>
                <w:szCs w:val="20"/>
              </w:rPr>
            </w:pPr>
            <w:r>
              <w:rPr>
                <w:rFonts w:ascii="Arial" w:hAnsi="Arial" w:cs="Arial"/>
                <w:sz w:val="20"/>
                <w:szCs w:val="20"/>
              </w:rPr>
              <w:t>1,000</w:t>
            </w:r>
          </w:p>
        </w:tc>
        <w:tc>
          <w:tcPr>
            <w:tcW w:w="1424" w:type="dxa"/>
            <w:tcBorders>
              <w:top w:val="nil"/>
              <w:left w:val="nil"/>
              <w:bottom w:val="nil"/>
              <w:right w:val="nil"/>
            </w:tcBorders>
          </w:tcPr>
          <w:p w14:paraId="2C4E2A4C" w14:textId="1840FD79" w:rsidR="00EF7F7E" w:rsidRPr="00EF7F7E" w:rsidRDefault="00EF7F7E" w:rsidP="00EF7F7E">
            <w:pPr>
              <w:jc w:val="right"/>
              <w:rPr>
                <w:rFonts w:ascii="Arial" w:hAnsi="Arial" w:cs="Arial"/>
                <w:sz w:val="20"/>
                <w:szCs w:val="20"/>
              </w:rPr>
            </w:pPr>
            <w:r>
              <w:rPr>
                <w:rFonts w:ascii="Arial" w:hAnsi="Arial" w:cs="Arial"/>
                <w:sz w:val="20"/>
                <w:szCs w:val="20"/>
              </w:rPr>
              <w:t>700</w:t>
            </w:r>
          </w:p>
        </w:tc>
        <w:tc>
          <w:tcPr>
            <w:tcW w:w="1131" w:type="dxa"/>
            <w:tcBorders>
              <w:top w:val="nil"/>
              <w:left w:val="nil"/>
              <w:bottom w:val="nil"/>
              <w:right w:val="nil"/>
            </w:tcBorders>
          </w:tcPr>
          <w:p w14:paraId="5F331DC5" w14:textId="714B2780" w:rsidR="00EF7F7E" w:rsidRPr="00EF7F7E" w:rsidRDefault="007726CC" w:rsidP="00EF7F7E">
            <w:pPr>
              <w:jc w:val="right"/>
              <w:rPr>
                <w:rFonts w:ascii="Arial" w:hAnsi="Arial" w:cs="Arial"/>
                <w:sz w:val="20"/>
                <w:szCs w:val="20"/>
              </w:rPr>
            </w:pPr>
            <w:r w:rsidRPr="007726CC">
              <w:rPr>
                <w:rFonts w:ascii="Arial" w:hAnsi="Arial" w:cs="Arial"/>
                <w:sz w:val="20"/>
                <w:szCs w:val="20"/>
                <w:vertAlign w:val="superscript"/>
              </w:rPr>
              <w:t>(1)</w:t>
            </w:r>
            <w:r>
              <w:rPr>
                <w:rFonts w:ascii="Arial" w:hAnsi="Arial" w:cs="Arial"/>
                <w:sz w:val="20"/>
                <w:szCs w:val="20"/>
                <w:vertAlign w:val="superscript"/>
              </w:rPr>
              <w:t xml:space="preserve"> </w:t>
            </w:r>
            <w:r w:rsidR="00EF7F7E">
              <w:rPr>
                <w:rFonts w:ascii="Arial" w:hAnsi="Arial" w:cs="Arial"/>
                <w:sz w:val="20"/>
                <w:szCs w:val="20"/>
              </w:rPr>
              <w:t>300</w:t>
            </w:r>
          </w:p>
        </w:tc>
        <w:tc>
          <w:tcPr>
            <w:tcW w:w="2252" w:type="dxa"/>
            <w:tcBorders>
              <w:top w:val="nil"/>
              <w:left w:val="nil"/>
              <w:bottom w:val="nil"/>
            </w:tcBorders>
          </w:tcPr>
          <w:p w14:paraId="62734BF6" w14:textId="5E645F23" w:rsidR="00EF7F7E" w:rsidRPr="00EF7F7E" w:rsidRDefault="00EF7F7E" w:rsidP="005821EF">
            <w:pPr>
              <w:jc w:val="right"/>
              <w:rPr>
                <w:rFonts w:ascii="Arial" w:hAnsi="Arial" w:cs="Arial"/>
                <w:sz w:val="20"/>
                <w:szCs w:val="20"/>
              </w:rPr>
            </w:pPr>
            <w:r>
              <w:rPr>
                <w:rFonts w:ascii="Arial" w:hAnsi="Arial" w:cs="Arial"/>
                <w:sz w:val="20"/>
                <w:szCs w:val="20"/>
              </w:rPr>
              <w:t>Immediate</w:t>
            </w:r>
          </w:p>
        </w:tc>
      </w:tr>
      <w:tr w:rsidR="00EF7F7E" w:rsidRPr="00EF7F7E" w14:paraId="60F26289" w14:textId="77777777" w:rsidTr="007726CC">
        <w:tc>
          <w:tcPr>
            <w:tcW w:w="3058" w:type="dxa"/>
            <w:tcBorders>
              <w:top w:val="nil"/>
              <w:bottom w:val="nil"/>
              <w:right w:val="nil"/>
            </w:tcBorders>
          </w:tcPr>
          <w:p w14:paraId="42FF6333" w14:textId="77777777" w:rsidR="00EF7F7E" w:rsidRPr="00EF7F7E" w:rsidRDefault="00EF7F7E" w:rsidP="005821EF">
            <w:pPr>
              <w:jc w:val="both"/>
              <w:rPr>
                <w:rFonts w:ascii="Arial" w:hAnsi="Arial" w:cs="Arial"/>
                <w:b/>
                <w:sz w:val="20"/>
                <w:szCs w:val="20"/>
              </w:rPr>
            </w:pPr>
            <w:r w:rsidRPr="00EF7F7E">
              <w:rPr>
                <w:rFonts w:ascii="Arial" w:hAnsi="Arial" w:cs="Arial"/>
                <w:b/>
                <w:sz w:val="20"/>
                <w:szCs w:val="20"/>
              </w:rPr>
              <w:t>Total</w:t>
            </w:r>
          </w:p>
        </w:tc>
        <w:tc>
          <w:tcPr>
            <w:tcW w:w="1161" w:type="dxa"/>
            <w:tcBorders>
              <w:left w:val="nil"/>
              <w:bottom w:val="double" w:sz="4" w:space="0" w:color="auto"/>
              <w:right w:val="nil"/>
            </w:tcBorders>
          </w:tcPr>
          <w:p w14:paraId="5A8D78F6" w14:textId="27ABCB3A" w:rsidR="00EF7F7E" w:rsidRPr="00EF7F7E" w:rsidRDefault="007726CC" w:rsidP="005821EF">
            <w:pPr>
              <w:jc w:val="right"/>
              <w:rPr>
                <w:rFonts w:ascii="Arial" w:hAnsi="Arial" w:cs="Arial"/>
                <w:b/>
                <w:sz w:val="20"/>
                <w:szCs w:val="20"/>
              </w:rPr>
            </w:pPr>
            <w:r>
              <w:rPr>
                <w:rFonts w:ascii="Arial" w:hAnsi="Arial" w:cs="Arial"/>
                <w:b/>
                <w:sz w:val="20"/>
                <w:szCs w:val="20"/>
              </w:rPr>
              <w:t>4,000</w:t>
            </w:r>
          </w:p>
        </w:tc>
        <w:tc>
          <w:tcPr>
            <w:tcW w:w="1424" w:type="dxa"/>
            <w:tcBorders>
              <w:left w:val="nil"/>
              <w:bottom w:val="double" w:sz="4" w:space="0" w:color="auto"/>
              <w:right w:val="nil"/>
            </w:tcBorders>
          </w:tcPr>
          <w:p w14:paraId="0066629E" w14:textId="5E902E9B" w:rsidR="00EF7F7E" w:rsidRPr="00EF7F7E" w:rsidRDefault="007726CC" w:rsidP="005821EF">
            <w:pPr>
              <w:jc w:val="right"/>
              <w:rPr>
                <w:rFonts w:ascii="Arial" w:hAnsi="Arial" w:cs="Arial"/>
                <w:b/>
                <w:sz w:val="20"/>
                <w:szCs w:val="20"/>
              </w:rPr>
            </w:pPr>
            <w:r>
              <w:rPr>
                <w:rFonts w:ascii="Arial" w:hAnsi="Arial" w:cs="Arial"/>
                <w:b/>
                <w:sz w:val="20"/>
                <w:szCs w:val="20"/>
              </w:rPr>
              <w:t>2,010</w:t>
            </w:r>
          </w:p>
        </w:tc>
        <w:tc>
          <w:tcPr>
            <w:tcW w:w="1131" w:type="dxa"/>
            <w:tcBorders>
              <w:left w:val="nil"/>
              <w:bottom w:val="double" w:sz="4" w:space="0" w:color="auto"/>
              <w:right w:val="nil"/>
            </w:tcBorders>
          </w:tcPr>
          <w:p w14:paraId="72E1F46D" w14:textId="556CA42F" w:rsidR="00EF7F7E" w:rsidRPr="00EF7F7E" w:rsidRDefault="007726CC" w:rsidP="005821EF">
            <w:pPr>
              <w:jc w:val="right"/>
              <w:rPr>
                <w:rFonts w:ascii="Arial" w:hAnsi="Arial" w:cs="Arial"/>
                <w:b/>
                <w:sz w:val="20"/>
                <w:szCs w:val="20"/>
              </w:rPr>
            </w:pPr>
            <w:r>
              <w:rPr>
                <w:rFonts w:ascii="Arial" w:hAnsi="Arial" w:cs="Arial"/>
                <w:b/>
                <w:sz w:val="20"/>
                <w:szCs w:val="20"/>
              </w:rPr>
              <w:t>1,990</w:t>
            </w:r>
          </w:p>
        </w:tc>
        <w:tc>
          <w:tcPr>
            <w:tcW w:w="2252" w:type="dxa"/>
            <w:tcBorders>
              <w:top w:val="nil"/>
              <w:left w:val="nil"/>
              <w:bottom w:val="nil"/>
            </w:tcBorders>
          </w:tcPr>
          <w:p w14:paraId="616B002B" w14:textId="77777777" w:rsidR="00EF7F7E" w:rsidRPr="00EF7F7E" w:rsidRDefault="00EF7F7E" w:rsidP="005821EF">
            <w:pPr>
              <w:rPr>
                <w:rFonts w:ascii="Arial" w:hAnsi="Arial" w:cs="Arial"/>
                <w:b/>
                <w:sz w:val="20"/>
                <w:szCs w:val="20"/>
              </w:rPr>
            </w:pPr>
          </w:p>
        </w:tc>
      </w:tr>
      <w:tr w:rsidR="00EF7F7E" w:rsidRPr="00EF7F7E" w14:paraId="5211767E" w14:textId="77777777" w:rsidTr="007726CC">
        <w:tc>
          <w:tcPr>
            <w:tcW w:w="3058" w:type="dxa"/>
            <w:tcBorders>
              <w:top w:val="nil"/>
              <w:right w:val="nil"/>
            </w:tcBorders>
          </w:tcPr>
          <w:p w14:paraId="4DBB17B5" w14:textId="77777777" w:rsidR="00EF7F7E" w:rsidRPr="00EF7F7E" w:rsidRDefault="00EF7F7E" w:rsidP="005821EF">
            <w:pPr>
              <w:jc w:val="both"/>
              <w:rPr>
                <w:rFonts w:ascii="Arial" w:hAnsi="Arial" w:cs="Arial"/>
                <w:b/>
                <w:sz w:val="20"/>
                <w:szCs w:val="20"/>
              </w:rPr>
            </w:pPr>
          </w:p>
        </w:tc>
        <w:tc>
          <w:tcPr>
            <w:tcW w:w="1161" w:type="dxa"/>
            <w:tcBorders>
              <w:top w:val="double" w:sz="4" w:space="0" w:color="auto"/>
              <w:left w:val="nil"/>
              <w:right w:val="nil"/>
            </w:tcBorders>
          </w:tcPr>
          <w:p w14:paraId="1D8950D9" w14:textId="77777777" w:rsidR="00EF7F7E" w:rsidRPr="00EF7F7E" w:rsidRDefault="00EF7F7E" w:rsidP="005821EF">
            <w:pPr>
              <w:rPr>
                <w:rFonts w:ascii="Arial" w:hAnsi="Arial" w:cs="Arial"/>
                <w:b/>
                <w:sz w:val="20"/>
                <w:szCs w:val="20"/>
              </w:rPr>
            </w:pPr>
          </w:p>
        </w:tc>
        <w:tc>
          <w:tcPr>
            <w:tcW w:w="1424" w:type="dxa"/>
            <w:tcBorders>
              <w:top w:val="double" w:sz="4" w:space="0" w:color="auto"/>
              <w:left w:val="nil"/>
              <w:right w:val="nil"/>
            </w:tcBorders>
          </w:tcPr>
          <w:p w14:paraId="37EF635C" w14:textId="77777777" w:rsidR="00EF7F7E" w:rsidRPr="00EF7F7E" w:rsidRDefault="00EF7F7E" w:rsidP="005821EF">
            <w:pPr>
              <w:rPr>
                <w:rFonts w:ascii="Arial" w:hAnsi="Arial" w:cs="Arial"/>
                <w:b/>
                <w:sz w:val="20"/>
                <w:szCs w:val="20"/>
              </w:rPr>
            </w:pPr>
          </w:p>
        </w:tc>
        <w:tc>
          <w:tcPr>
            <w:tcW w:w="1131" w:type="dxa"/>
            <w:tcBorders>
              <w:top w:val="double" w:sz="4" w:space="0" w:color="auto"/>
              <w:left w:val="nil"/>
              <w:right w:val="nil"/>
            </w:tcBorders>
          </w:tcPr>
          <w:p w14:paraId="75C381AE" w14:textId="77777777" w:rsidR="00EF7F7E" w:rsidRPr="00EF7F7E" w:rsidRDefault="00EF7F7E" w:rsidP="005821EF">
            <w:pPr>
              <w:rPr>
                <w:rFonts w:ascii="Arial" w:hAnsi="Arial" w:cs="Arial"/>
                <w:b/>
                <w:sz w:val="20"/>
                <w:szCs w:val="20"/>
              </w:rPr>
            </w:pPr>
          </w:p>
        </w:tc>
        <w:tc>
          <w:tcPr>
            <w:tcW w:w="2252" w:type="dxa"/>
            <w:tcBorders>
              <w:top w:val="nil"/>
              <w:left w:val="nil"/>
            </w:tcBorders>
          </w:tcPr>
          <w:p w14:paraId="6852F86E" w14:textId="77777777" w:rsidR="00EF7F7E" w:rsidRPr="00EF7F7E" w:rsidRDefault="00EF7F7E" w:rsidP="005821EF">
            <w:pPr>
              <w:rPr>
                <w:rFonts w:ascii="Arial" w:hAnsi="Arial" w:cs="Arial"/>
                <w:b/>
                <w:sz w:val="20"/>
                <w:szCs w:val="20"/>
              </w:rPr>
            </w:pPr>
          </w:p>
        </w:tc>
      </w:tr>
    </w:tbl>
    <w:p w14:paraId="3DEEEF63" w14:textId="77777777" w:rsidR="003D35DB" w:rsidRDefault="003D35DB" w:rsidP="003D35DB">
      <w:pPr>
        <w:spacing w:after="0" w:line="240" w:lineRule="auto"/>
        <w:jc w:val="both"/>
        <w:rPr>
          <w:rFonts w:ascii="Arial" w:hAnsi="Arial" w:cs="Arial"/>
          <w:sz w:val="20"/>
          <w:szCs w:val="20"/>
        </w:rPr>
      </w:pPr>
    </w:p>
    <w:p w14:paraId="12628DD2" w14:textId="05B40CD8" w:rsidR="003D35DB" w:rsidRPr="007726CC" w:rsidRDefault="007726CC" w:rsidP="007726CC">
      <w:pPr>
        <w:spacing w:after="0" w:line="240" w:lineRule="auto"/>
        <w:ind w:left="720"/>
        <w:jc w:val="both"/>
        <w:rPr>
          <w:rFonts w:ascii="Arial" w:eastAsia="SimSun" w:hAnsi="Arial" w:cs="Arial"/>
          <w:i/>
          <w:sz w:val="20"/>
          <w:szCs w:val="20"/>
          <w:u w:val="single"/>
          <w:lang w:eastAsia="en-US"/>
        </w:rPr>
      </w:pPr>
      <w:r w:rsidRPr="007726CC">
        <w:rPr>
          <w:rFonts w:ascii="Arial" w:eastAsia="SimSun" w:hAnsi="Arial" w:cs="Arial"/>
          <w:i/>
          <w:sz w:val="20"/>
          <w:szCs w:val="20"/>
          <w:u w:val="single"/>
          <w:lang w:eastAsia="en-US"/>
        </w:rPr>
        <w:t>Note</w:t>
      </w:r>
    </w:p>
    <w:p w14:paraId="6FE0248A" w14:textId="21F71FC6" w:rsidR="003D35DB" w:rsidRPr="007726CC" w:rsidRDefault="007726CC" w:rsidP="007726CC">
      <w:pPr>
        <w:pStyle w:val="ListParagraph"/>
        <w:numPr>
          <w:ilvl w:val="0"/>
          <w:numId w:val="24"/>
        </w:numPr>
        <w:spacing w:after="0" w:line="240" w:lineRule="auto"/>
        <w:ind w:left="1287" w:hanging="567"/>
        <w:jc w:val="both"/>
        <w:rPr>
          <w:rFonts w:ascii="Arial" w:hAnsi="Arial" w:cs="Arial"/>
          <w:i/>
          <w:sz w:val="20"/>
          <w:szCs w:val="20"/>
        </w:rPr>
      </w:pPr>
      <w:r>
        <w:rPr>
          <w:rFonts w:ascii="Arial" w:hAnsi="Arial" w:cs="Arial"/>
          <w:i/>
          <w:sz w:val="20"/>
          <w:szCs w:val="20"/>
        </w:rPr>
        <w:t>The excess amount of RM300,000</w:t>
      </w:r>
      <w:r w:rsidR="004637C7">
        <w:rPr>
          <w:rFonts w:ascii="Arial" w:hAnsi="Arial" w:cs="Arial"/>
          <w:i/>
          <w:sz w:val="20"/>
          <w:szCs w:val="20"/>
        </w:rPr>
        <w:t xml:space="preserve"> and RM101,000</w:t>
      </w:r>
      <w:r>
        <w:rPr>
          <w:rFonts w:ascii="Arial" w:hAnsi="Arial" w:cs="Arial"/>
          <w:i/>
          <w:sz w:val="20"/>
          <w:szCs w:val="20"/>
        </w:rPr>
        <w:t xml:space="preserve"> would be reallocated to the amount earmarked for working capital, consistent with the disclosure in the Information Memorandum.</w:t>
      </w:r>
    </w:p>
    <w:sectPr w:rsidR="003D35DB" w:rsidRPr="007726CC" w:rsidSect="008F7B09">
      <w:headerReference w:type="default" r:id="rId12"/>
      <w:pgSz w:w="11907" w:h="16839" w:code="9"/>
      <w:pgMar w:top="1440" w:right="1440" w:bottom="90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6EB29" w14:textId="77777777" w:rsidR="007239E0" w:rsidRDefault="007239E0" w:rsidP="00026A04">
      <w:pPr>
        <w:spacing w:after="0" w:line="240" w:lineRule="auto"/>
      </w:pPr>
      <w:r>
        <w:separator/>
      </w:r>
    </w:p>
  </w:endnote>
  <w:endnote w:type="continuationSeparator" w:id="0">
    <w:p w14:paraId="443BA90A" w14:textId="77777777" w:rsidR="007239E0" w:rsidRDefault="007239E0" w:rsidP="0002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61859524"/>
      <w:docPartObj>
        <w:docPartGallery w:val="Page Numbers (Bottom of Page)"/>
        <w:docPartUnique/>
      </w:docPartObj>
    </w:sdtPr>
    <w:sdtEndPr>
      <w:rPr>
        <w:noProof/>
      </w:rPr>
    </w:sdtEndPr>
    <w:sdtContent>
      <w:p w14:paraId="3BF2947D" w14:textId="39AA0675" w:rsidR="006868EB" w:rsidRPr="00DC48E5" w:rsidRDefault="006868EB">
        <w:pPr>
          <w:pStyle w:val="Footer"/>
          <w:rPr>
            <w:rFonts w:ascii="Arial" w:hAnsi="Arial" w:cs="Arial"/>
          </w:rPr>
        </w:pPr>
        <w:r w:rsidRPr="00DC48E5">
          <w:rPr>
            <w:rFonts w:ascii="Arial" w:hAnsi="Arial" w:cs="Arial"/>
          </w:rPr>
          <w:fldChar w:fldCharType="begin"/>
        </w:r>
        <w:r w:rsidRPr="00DC48E5">
          <w:rPr>
            <w:rFonts w:ascii="Arial" w:hAnsi="Arial" w:cs="Arial"/>
          </w:rPr>
          <w:instrText xml:space="preserve"> PAGE   \* MERGEFORMAT </w:instrText>
        </w:r>
        <w:r w:rsidRPr="00DC48E5">
          <w:rPr>
            <w:rFonts w:ascii="Arial" w:hAnsi="Arial" w:cs="Arial"/>
          </w:rPr>
          <w:fldChar w:fldCharType="separate"/>
        </w:r>
        <w:r w:rsidR="004637C7">
          <w:rPr>
            <w:rFonts w:ascii="Arial" w:hAnsi="Arial" w:cs="Arial"/>
            <w:noProof/>
          </w:rPr>
          <w:t>12</w:t>
        </w:r>
        <w:r w:rsidRPr="00DC48E5">
          <w:rPr>
            <w:rFonts w:ascii="Arial" w:hAnsi="Arial" w:cs="Arial"/>
            <w:noProof/>
          </w:rPr>
          <w:fldChar w:fldCharType="end"/>
        </w:r>
      </w:p>
    </w:sdtContent>
  </w:sdt>
  <w:p w14:paraId="6EB1D7DF" w14:textId="77777777" w:rsidR="006868EB" w:rsidRDefault="00686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7C37" w14:textId="77777777" w:rsidR="007239E0" w:rsidRDefault="007239E0" w:rsidP="00026A04">
      <w:pPr>
        <w:spacing w:after="0" w:line="240" w:lineRule="auto"/>
      </w:pPr>
      <w:r>
        <w:separator/>
      </w:r>
    </w:p>
  </w:footnote>
  <w:footnote w:type="continuationSeparator" w:id="0">
    <w:p w14:paraId="3792B63E" w14:textId="77777777" w:rsidR="007239E0" w:rsidRDefault="007239E0" w:rsidP="0002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BA14" w14:textId="5DC1E600" w:rsidR="006868EB" w:rsidRPr="000F35F5" w:rsidRDefault="00AA3508" w:rsidP="00DB2C2D">
    <w:pPr>
      <w:pStyle w:val="Header"/>
      <w:rPr>
        <w:rFonts w:ascii="Arial" w:hAnsi="Arial" w:cs="Arial"/>
      </w:rPr>
    </w:pPr>
    <w:r w:rsidRPr="00CE4B99">
      <w:rPr>
        <w:rFonts w:ascii="Times New Roman" w:hAnsi="Times New Roman" w:cs="Times New Roman"/>
        <w:noProof/>
        <w:lang w:eastAsia="en-GB"/>
      </w:rPr>
      <w:drawing>
        <wp:anchor distT="0" distB="0" distL="114300" distR="114300" simplePos="0" relativeHeight="251683328" behindDoc="0" locked="0" layoutInCell="1" allowOverlap="1" wp14:anchorId="6DAE6518" wp14:editId="101BEBD9">
          <wp:simplePos x="0" y="0"/>
          <wp:positionH relativeFrom="column">
            <wp:posOffset>5009857</wp:posOffset>
          </wp:positionH>
          <wp:positionV relativeFrom="paragraph">
            <wp:posOffset>-217902</wp:posOffset>
          </wp:positionV>
          <wp:extent cx="800100" cy="662305"/>
          <wp:effectExtent l="0" t="0" r="0" b="4445"/>
          <wp:wrapSquare wrapText="bothSides"/>
          <wp:docPr id="5" name="Picture 8">
            <a:extLst xmlns:a="http://schemas.openxmlformats.org/drawingml/2006/main">
              <a:ext uri="{FF2B5EF4-FFF2-40B4-BE49-F238E27FC236}">
                <a16:creationId xmlns:a16="http://schemas.microsoft.com/office/drawing/2014/main" id="{80004CFF-07E2-42DA-9799-2D3A471F60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0004CFF-07E2-42DA-9799-2D3A471F60B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62305"/>
                  </a:xfrm>
                  <a:prstGeom prst="rect">
                    <a:avLst/>
                  </a:prstGeom>
                </pic:spPr>
              </pic:pic>
            </a:graphicData>
          </a:graphic>
          <wp14:sizeRelH relativeFrom="margin">
            <wp14:pctWidth>0</wp14:pctWidth>
          </wp14:sizeRelH>
          <wp14:sizeRelV relativeFrom="margin">
            <wp14:pctHeight>0</wp14:pctHeight>
          </wp14:sizeRelV>
        </wp:anchor>
      </w:drawing>
    </w:r>
    <w:r w:rsidR="006868EB" w:rsidRPr="00CE4B99">
      <w:rPr>
        <w:rFonts w:ascii="Times New Roman" w:hAnsi="Times New Roman" w:cs="Times New Roman"/>
        <w:noProof/>
        <w:lang w:eastAsia="en-GB"/>
      </w:rPr>
      <w:drawing>
        <wp:anchor distT="0" distB="0" distL="114300" distR="114300" simplePos="0" relativeHeight="251679232" behindDoc="0" locked="0" layoutInCell="1" allowOverlap="1" wp14:anchorId="178723AD" wp14:editId="74365747">
          <wp:simplePos x="0" y="0"/>
          <wp:positionH relativeFrom="column">
            <wp:posOffset>7734300</wp:posOffset>
          </wp:positionH>
          <wp:positionV relativeFrom="paragraph">
            <wp:posOffset>-219075</wp:posOffset>
          </wp:positionV>
          <wp:extent cx="800100" cy="662305"/>
          <wp:effectExtent l="0" t="0" r="0" b="4445"/>
          <wp:wrapSquare wrapText="bothSides"/>
          <wp:docPr id="1" name="Picture 8">
            <a:extLst xmlns:a="http://schemas.openxmlformats.org/drawingml/2006/main">
              <a:ext uri="{FF2B5EF4-FFF2-40B4-BE49-F238E27FC236}">
                <a16:creationId xmlns:a16="http://schemas.microsoft.com/office/drawing/2014/main" id="{80004CFF-07E2-42DA-9799-2D3A471F60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0004CFF-07E2-42DA-9799-2D3A471F60B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62305"/>
                  </a:xfrm>
                  <a:prstGeom prst="rect">
                    <a:avLst/>
                  </a:prstGeom>
                </pic:spPr>
              </pic:pic>
            </a:graphicData>
          </a:graphic>
          <wp14:sizeRelH relativeFrom="margin">
            <wp14:pctWidth>0</wp14:pctWidth>
          </wp14:sizeRelH>
          <wp14:sizeRelV relativeFrom="margin">
            <wp14:pctHeight>0</wp14:pctHeight>
          </wp14:sizeRelV>
        </wp:anchor>
      </w:drawing>
    </w:r>
    <w:r w:rsidR="006868EB" w:rsidRPr="000F35F5">
      <w:rPr>
        <w:rFonts w:ascii="Arial" w:hAnsi="Arial" w:cs="Arial"/>
      </w:rPr>
      <w:t>Unaudited</w:t>
    </w:r>
    <w:r w:rsidR="006868EB">
      <w:rPr>
        <w:rFonts w:ascii="Arial" w:hAnsi="Arial" w:cs="Arial"/>
      </w:rPr>
      <w:t xml:space="preserve"> Consolidated </w:t>
    </w:r>
    <w:r w:rsidR="006868EB" w:rsidRPr="000F35F5">
      <w:rPr>
        <w:rFonts w:ascii="Arial" w:hAnsi="Arial" w:cs="Arial"/>
      </w:rPr>
      <w:t>Financial Statements</w:t>
    </w:r>
  </w:p>
  <w:p w14:paraId="56A6B041" w14:textId="1BA17114" w:rsidR="006868EB" w:rsidRDefault="006868EB" w:rsidP="00DB2C2D">
    <w:pPr>
      <w:pStyle w:val="Header"/>
      <w:rPr>
        <w:rFonts w:ascii="Arial" w:hAnsi="Arial" w:cs="Arial"/>
      </w:rPr>
    </w:pPr>
    <w:r w:rsidRPr="000F35F5">
      <w:rPr>
        <w:rFonts w:ascii="Arial" w:hAnsi="Arial" w:cs="Arial"/>
      </w:rPr>
      <w:t xml:space="preserve">For The Financial </w:t>
    </w:r>
    <w:r>
      <w:rPr>
        <w:rFonts w:ascii="Arial" w:hAnsi="Arial" w:cs="Arial"/>
      </w:rPr>
      <w:t>Period</w:t>
    </w:r>
    <w:r w:rsidRPr="000F35F5">
      <w:rPr>
        <w:rFonts w:ascii="Arial" w:hAnsi="Arial" w:cs="Arial"/>
      </w:rPr>
      <w:t xml:space="preserve"> Ended </w:t>
    </w:r>
  </w:p>
  <w:p w14:paraId="1B743F2F" w14:textId="22492C37" w:rsidR="006868EB" w:rsidRPr="001A28B1" w:rsidRDefault="006868EB" w:rsidP="006601D8">
    <w:pPr>
      <w:pStyle w:val="Header"/>
      <w:pBdr>
        <w:bottom w:val="single" w:sz="4" w:space="1" w:color="auto"/>
      </w:pBdr>
      <w:rPr>
        <w:rFonts w:ascii="Times New Roman" w:hAnsi="Times New Roman" w:cs="Times New Roman"/>
      </w:rPr>
    </w:pPr>
    <w:r>
      <w:rPr>
        <w:rFonts w:ascii="Arial" w:hAnsi="Arial" w:cs="Arial"/>
      </w:rPr>
      <w:t>30 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ED2C" w14:textId="63344A9A" w:rsidR="00AA3508" w:rsidRPr="000F35F5" w:rsidRDefault="00AA3508" w:rsidP="00DB2C2D">
    <w:pPr>
      <w:pStyle w:val="Header"/>
      <w:rPr>
        <w:rFonts w:ascii="Arial" w:hAnsi="Arial" w:cs="Arial"/>
      </w:rPr>
    </w:pPr>
    <w:r w:rsidRPr="00CE4B99">
      <w:rPr>
        <w:rFonts w:ascii="Times New Roman" w:hAnsi="Times New Roman" w:cs="Times New Roman"/>
        <w:noProof/>
        <w:lang w:eastAsia="en-GB"/>
      </w:rPr>
      <w:drawing>
        <wp:anchor distT="0" distB="0" distL="114300" distR="114300" simplePos="0" relativeHeight="251685376" behindDoc="0" locked="0" layoutInCell="1" allowOverlap="1" wp14:anchorId="4CC4B394" wp14:editId="681EEBA8">
          <wp:simplePos x="0" y="0"/>
          <wp:positionH relativeFrom="column">
            <wp:posOffset>7734300</wp:posOffset>
          </wp:positionH>
          <wp:positionV relativeFrom="paragraph">
            <wp:posOffset>-219075</wp:posOffset>
          </wp:positionV>
          <wp:extent cx="800100" cy="662305"/>
          <wp:effectExtent l="0" t="0" r="0" b="4445"/>
          <wp:wrapSquare wrapText="bothSides"/>
          <wp:docPr id="7" name="Picture 8">
            <a:extLst xmlns:a="http://schemas.openxmlformats.org/drawingml/2006/main">
              <a:ext uri="{FF2B5EF4-FFF2-40B4-BE49-F238E27FC236}">
                <a16:creationId xmlns:a16="http://schemas.microsoft.com/office/drawing/2014/main" id="{80004CFF-07E2-42DA-9799-2D3A471F60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0004CFF-07E2-42DA-9799-2D3A471F60B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62305"/>
                  </a:xfrm>
                  <a:prstGeom prst="rect">
                    <a:avLst/>
                  </a:prstGeom>
                </pic:spPr>
              </pic:pic>
            </a:graphicData>
          </a:graphic>
          <wp14:sizeRelH relativeFrom="margin">
            <wp14:pctWidth>0</wp14:pctWidth>
          </wp14:sizeRelH>
          <wp14:sizeRelV relativeFrom="margin">
            <wp14:pctHeight>0</wp14:pctHeight>
          </wp14:sizeRelV>
        </wp:anchor>
      </w:drawing>
    </w:r>
    <w:r w:rsidRPr="000F35F5">
      <w:rPr>
        <w:rFonts w:ascii="Arial" w:hAnsi="Arial" w:cs="Arial"/>
      </w:rPr>
      <w:t>Unaudited</w:t>
    </w:r>
    <w:r>
      <w:rPr>
        <w:rFonts w:ascii="Arial" w:hAnsi="Arial" w:cs="Arial"/>
      </w:rPr>
      <w:t xml:space="preserve"> Consolidated </w:t>
    </w:r>
    <w:r w:rsidRPr="000F35F5">
      <w:rPr>
        <w:rFonts w:ascii="Arial" w:hAnsi="Arial" w:cs="Arial"/>
      </w:rPr>
      <w:t>Financial Statements</w:t>
    </w:r>
  </w:p>
  <w:p w14:paraId="64C19DA1" w14:textId="77777777" w:rsidR="00AA3508" w:rsidRDefault="00AA3508" w:rsidP="00DB2C2D">
    <w:pPr>
      <w:pStyle w:val="Header"/>
      <w:rPr>
        <w:rFonts w:ascii="Arial" w:hAnsi="Arial" w:cs="Arial"/>
      </w:rPr>
    </w:pPr>
    <w:r w:rsidRPr="000F35F5">
      <w:rPr>
        <w:rFonts w:ascii="Arial" w:hAnsi="Arial" w:cs="Arial"/>
      </w:rPr>
      <w:t xml:space="preserve">For The Financial </w:t>
    </w:r>
    <w:r>
      <w:rPr>
        <w:rFonts w:ascii="Arial" w:hAnsi="Arial" w:cs="Arial"/>
      </w:rPr>
      <w:t>Period</w:t>
    </w:r>
    <w:r w:rsidRPr="000F35F5">
      <w:rPr>
        <w:rFonts w:ascii="Arial" w:hAnsi="Arial" w:cs="Arial"/>
      </w:rPr>
      <w:t xml:space="preserve"> Ended </w:t>
    </w:r>
  </w:p>
  <w:p w14:paraId="72C911DC" w14:textId="77777777" w:rsidR="00AA3508" w:rsidRPr="001A28B1" w:rsidRDefault="00AA3508" w:rsidP="006601D8">
    <w:pPr>
      <w:pStyle w:val="Header"/>
      <w:pBdr>
        <w:bottom w:val="single" w:sz="4" w:space="1" w:color="auto"/>
      </w:pBdr>
      <w:rPr>
        <w:rFonts w:ascii="Times New Roman" w:hAnsi="Times New Roman" w:cs="Times New Roman"/>
      </w:rPr>
    </w:pPr>
    <w:r>
      <w:rPr>
        <w:rFonts w:ascii="Arial" w:hAnsi="Arial" w:cs="Arial"/>
      </w:rPr>
      <w:t>30 June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D35B" w14:textId="7A3EE527" w:rsidR="006868EB" w:rsidRPr="000F35F5" w:rsidRDefault="006868EB" w:rsidP="00DB2C2D">
    <w:pPr>
      <w:pStyle w:val="Header"/>
      <w:rPr>
        <w:rFonts w:ascii="Arial" w:hAnsi="Arial" w:cs="Arial"/>
      </w:rPr>
    </w:pPr>
    <w:r w:rsidRPr="00CE4B99">
      <w:rPr>
        <w:rFonts w:ascii="Times New Roman" w:hAnsi="Times New Roman" w:cs="Times New Roman"/>
        <w:noProof/>
        <w:lang w:eastAsia="en-GB"/>
      </w:rPr>
      <w:drawing>
        <wp:anchor distT="0" distB="0" distL="114300" distR="114300" simplePos="0" relativeHeight="251681280" behindDoc="0" locked="0" layoutInCell="1" allowOverlap="1" wp14:anchorId="59EA0267" wp14:editId="1428456C">
          <wp:simplePos x="0" y="0"/>
          <wp:positionH relativeFrom="column">
            <wp:posOffset>4914900</wp:posOffset>
          </wp:positionH>
          <wp:positionV relativeFrom="paragraph">
            <wp:posOffset>-190500</wp:posOffset>
          </wp:positionV>
          <wp:extent cx="800100" cy="662305"/>
          <wp:effectExtent l="0" t="0" r="0" b="4445"/>
          <wp:wrapSquare wrapText="bothSides"/>
          <wp:docPr id="3" name="Picture 8">
            <a:extLst xmlns:a="http://schemas.openxmlformats.org/drawingml/2006/main">
              <a:ext uri="{FF2B5EF4-FFF2-40B4-BE49-F238E27FC236}">
                <a16:creationId xmlns:a16="http://schemas.microsoft.com/office/drawing/2014/main" id="{80004CFF-07E2-42DA-9799-2D3A471F60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0004CFF-07E2-42DA-9799-2D3A471F60B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62305"/>
                  </a:xfrm>
                  <a:prstGeom prst="rect">
                    <a:avLst/>
                  </a:prstGeom>
                </pic:spPr>
              </pic:pic>
            </a:graphicData>
          </a:graphic>
          <wp14:sizeRelH relativeFrom="margin">
            <wp14:pctWidth>0</wp14:pctWidth>
          </wp14:sizeRelH>
          <wp14:sizeRelV relativeFrom="margin">
            <wp14:pctHeight>0</wp14:pctHeight>
          </wp14:sizeRelV>
        </wp:anchor>
      </w:drawing>
    </w:r>
    <w:r w:rsidRPr="000F35F5">
      <w:rPr>
        <w:rFonts w:ascii="Arial" w:hAnsi="Arial" w:cs="Arial"/>
      </w:rPr>
      <w:t>Unaudited</w:t>
    </w:r>
    <w:r>
      <w:rPr>
        <w:rFonts w:ascii="Arial" w:hAnsi="Arial" w:cs="Arial"/>
      </w:rPr>
      <w:t xml:space="preserve"> Consolidated </w:t>
    </w:r>
    <w:r w:rsidRPr="000F35F5">
      <w:rPr>
        <w:rFonts w:ascii="Arial" w:hAnsi="Arial" w:cs="Arial"/>
      </w:rPr>
      <w:t>Financial Statements</w:t>
    </w:r>
  </w:p>
  <w:p w14:paraId="73909F92" w14:textId="36F4CC12" w:rsidR="006868EB" w:rsidRDefault="006868EB" w:rsidP="006500C7">
    <w:pPr>
      <w:pStyle w:val="Header"/>
      <w:rPr>
        <w:rFonts w:ascii="Arial" w:hAnsi="Arial" w:cs="Arial"/>
      </w:rPr>
    </w:pPr>
    <w:r w:rsidRPr="000F35F5">
      <w:rPr>
        <w:rFonts w:ascii="Arial" w:hAnsi="Arial" w:cs="Arial"/>
      </w:rPr>
      <w:t xml:space="preserve">For The Financial </w:t>
    </w:r>
    <w:r>
      <w:rPr>
        <w:rFonts w:ascii="Arial" w:hAnsi="Arial" w:cs="Arial"/>
      </w:rPr>
      <w:t>Period</w:t>
    </w:r>
    <w:r w:rsidRPr="000F35F5">
      <w:rPr>
        <w:rFonts w:ascii="Arial" w:hAnsi="Arial" w:cs="Arial"/>
      </w:rPr>
      <w:t xml:space="preserve"> Ended </w:t>
    </w:r>
  </w:p>
  <w:p w14:paraId="4464AC56" w14:textId="4BA53E7A" w:rsidR="006868EB" w:rsidRPr="001A28B1" w:rsidRDefault="006868EB" w:rsidP="006601D8">
    <w:pPr>
      <w:pStyle w:val="Header"/>
      <w:pBdr>
        <w:bottom w:val="single" w:sz="4" w:space="1" w:color="auto"/>
      </w:pBdr>
      <w:rPr>
        <w:rFonts w:ascii="Times New Roman" w:hAnsi="Times New Roman" w:cs="Times New Roman"/>
      </w:rPr>
    </w:pPr>
    <w:r>
      <w:rPr>
        <w:rFonts w:ascii="Arial" w:hAnsi="Arial" w:cs="Arial"/>
      </w:rPr>
      <w:t>30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0F08"/>
    <w:multiLevelType w:val="hybridMultilevel"/>
    <w:tmpl w:val="E326EE64"/>
    <w:lvl w:ilvl="0" w:tplc="F9281F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C0700F"/>
    <w:multiLevelType w:val="hybridMultilevel"/>
    <w:tmpl w:val="36387344"/>
    <w:lvl w:ilvl="0" w:tplc="7DA6DAF2">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2993ADE"/>
    <w:multiLevelType w:val="hybridMultilevel"/>
    <w:tmpl w:val="B63A7BDE"/>
    <w:lvl w:ilvl="0" w:tplc="18861DB8">
      <w:start w:val="1"/>
      <w:numFmt w:val="lowerLetter"/>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801090A"/>
    <w:multiLevelType w:val="hybridMultilevel"/>
    <w:tmpl w:val="2EF855B4"/>
    <w:lvl w:ilvl="0" w:tplc="AE0EF53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AA26D71"/>
    <w:multiLevelType w:val="hybridMultilevel"/>
    <w:tmpl w:val="615C5F3E"/>
    <w:lvl w:ilvl="0" w:tplc="A7FAB214">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CD85314"/>
    <w:multiLevelType w:val="hybridMultilevel"/>
    <w:tmpl w:val="8F52A302"/>
    <w:lvl w:ilvl="0" w:tplc="A89E3DF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1E07327A"/>
    <w:multiLevelType w:val="hybridMultilevel"/>
    <w:tmpl w:val="DD1E55F2"/>
    <w:lvl w:ilvl="0" w:tplc="E794D04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6F3BAD"/>
    <w:multiLevelType w:val="hybridMultilevel"/>
    <w:tmpl w:val="F26466FA"/>
    <w:lvl w:ilvl="0" w:tplc="99C0F044">
      <w:start w:val="1"/>
      <w:numFmt w:val="decimal"/>
      <w:lvlText w:val="(%1)"/>
      <w:lvlJc w:val="left"/>
      <w:pPr>
        <w:ind w:left="570" w:hanging="51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63216C4"/>
    <w:multiLevelType w:val="hybridMultilevel"/>
    <w:tmpl w:val="37482FF2"/>
    <w:lvl w:ilvl="0" w:tplc="ED7674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DB6ECE"/>
    <w:multiLevelType w:val="hybridMultilevel"/>
    <w:tmpl w:val="58AC30EC"/>
    <w:lvl w:ilvl="0" w:tplc="D240874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7266DD7"/>
    <w:multiLevelType w:val="hybridMultilevel"/>
    <w:tmpl w:val="1CAA0B90"/>
    <w:lvl w:ilvl="0" w:tplc="04090005">
      <w:start w:val="1"/>
      <w:numFmt w:val="bullet"/>
      <w:lvlText w:val=""/>
      <w:lvlJc w:val="left"/>
      <w:pPr>
        <w:ind w:left="3060" w:hanging="360"/>
      </w:pPr>
      <w:rPr>
        <w:rFonts w:ascii="Wingdings" w:hAnsi="Wingdings"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1" w15:restartNumberingAfterBreak="0">
    <w:nsid w:val="38711540"/>
    <w:multiLevelType w:val="hybridMultilevel"/>
    <w:tmpl w:val="BAFA9CA6"/>
    <w:lvl w:ilvl="0" w:tplc="9250B1F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A370E9B"/>
    <w:multiLevelType w:val="hybridMultilevel"/>
    <w:tmpl w:val="0270F9A4"/>
    <w:lvl w:ilvl="0" w:tplc="05E448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1C4351"/>
    <w:multiLevelType w:val="hybridMultilevel"/>
    <w:tmpl w:val="5BC60FC2"/>
    <w:lvl w:ilvl="0" w:tplc="EA9287DA">
      <w:start w:val="3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C47C7"/>
    <w:multiLevelType w:val="hybridMultilevel"/>
    <w:tmpl w:val="61F42AF0"/>
    <w:lvl w:ilvl="0" w:tplc="8BEA0DA2">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8C26E49"/>
    <w:multiLevelType w:val="hybridMultilevel"/>
    <w:tmpl w:val="55807E76"/>
    <w:lvl w:ilvl="0" w:tplc="4FA4CA8E">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15:restartNumberingAfterBreak="0">
    <w:nsid w:val="4F4C5E5D"/>
    <w:multiLevelType w:val="hybridMultilevel"/>
    <w:tmpl w:val="F2B252E4"/>
    <w:lvl w:ilvl="0" w:tplc="04D4ACC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FF36E8E"/>
    <w:multiLevelType w:val="hybridMultilevel"/>
    <w:tmpl w:val="0AA607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B56C21"/>
    <w:multiLevelType w:val="hybridMultilevel"/>
    <w:tmpl w:val="E826AA1A"/>
    <w:lvl w:ilvl="0" w:tplc="395C0C58">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9" w15:restartNumberingAfterBreak="0">
    <w:nsid w:val="61570B8A"/>
    <w:multiLevelType w:val="hybridMultilevel"/>
    <w:tmpl w:val="4218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C2249"/>
    <w:multiLevelType w:val="hybridMultilevel"/>
    <w:tmpl w:val="865E651C"/>
    <w:lvl w:ilvl="0" w:tplc="6E620E4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1E6ECA"/>
    <w:multiLevelType w:val="hybridMultilevel"/>
    <w:tmpl w:val="DBFE5492"/>
    <w:lvl w:ilvl="0" w:tplc="44090003">
      <w:start w:val="1"/>
      <w:numFmt w:val="bullet"/>
      <w:lvlText w:val="o"/>
      <w:lvlJc w:val="left"/>
      <w:pPr>
        <w:ind w:left="1440" w:hanging="360"/>
      </w:pPr>
      <w:rPr>
        <w:rFonts w:ascii="Courier New" w:hAnsi="Courier New" w:cs="Courier New"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2" w15:restartNumberingAfterBreak="0">
    <w:nsid w:val="712E3A76"/>
    <w:multiLevelType w:val="hybridMultilevel"/>
    <w:tmpl w:val="BF025EC2"/>
    <w:lvl w:ilvl="0" w:tplc="2D9AC9EA">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3" w15:restartNumberingAfterBreak="0">
    <w:nsid w:val="794933AF"/>
    <w:multiLevelType w:val="hybridMultilevel"/>
    <w:tmpl w:val="32B0039C"/>
    <w:lvl w:ilvl="0" w:tplc="04D4ACC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7"/>
  </w:num>
  <w:num w:numId="3">
    <w:abstractNumId w:val="23"/>
  </w:num>
  <w:num w:numId="4">
    <w:abstractNumId w:val="2"/>
  </w:num>
  <w:num w:numId="5">
    <w:abstractNumId w:val="16"/>
  </w:num>
  <w:num w:numId="6">
    <w:abstractNumId w:val="12"/>
  </w:num>
  <w:num w:numId="7">
    <w:abstractNumId w:val="20"/>
  </w:num>
  <w:num w:numId="8">
    <w:abstractNumId w:val="19"/>
  </w:num>
  <w:num w:numId="9">
    <w:abstractNumId w:val="6"/>
  </w:num>
  <w:num w:numId="10">
    <w:abstractNumId w:val="8"/>
  </w:num>
  <w:num w:numId="11">
    <w:abstractNumId w:val="10"/>
  </w:num>
  <w:num w:numId="12">
    <w:abstractNumId w:val="0"/>
  </w:num>
  <w:num w:numId="13">
    <w:abstractNumId w:val="11"/>
  </w:num>
  <w:num w:numId="14">
    <w:abstractNumId w:val="22"/>
  </w:num>
  <w:num w:numId="15">
    <w:abstractNumId w:val="21"/>
  </w:num>
  <w:num w:numId="16">
    <w:abstractNumId w:val="1"/>
  </w:num>
  <w:num w:numId="17">
    <w:abstractNumId w:val="9"/>
  </w:num>
  <w:num w:numId="18">
    <w:abstractNumId w:val="4"/>
  </w:num>
  <w:num w:numId="19">
    <w:abstractNumId w:val="3"/>
  </w:num>
  <w:num w:numId="20">
    <w:abstractNumId w:val="7"/>
  </w:num>
  <w:num w:numId="21">
    <w:abstractNumId w:val="5"/>
  </w:num>
  <w:num w:numId="22">
    <w:abstractNumId w:val="14"/>
  </w:num>
  <w:num w:numId="23">
    <w:abstractNumId w:val="18"/>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E3"/>
    <w:rsid w:val="00000315"/>
    <w:rsid w:val="00000C8B"/>
    <w:rsid w:val="00000CF1"/>
    <w:rsid w:val="00000F7D"/>
    <w:rsid w:val="00001118"/>
    <w:rsid w:val="000011D1"/>
    <w:rsid w:val="00001C53"/>
    <w:rsid w:val="0000220D"/>
    <w:rsid w:val="0000236D"/>
    <w:rsid w:val="00002412"/>
    <w:rsid w:val="00002769"/>
    <w:rsid w:val="00002B40"/>
    <w:rsid w:val="00003033"/>
    <w:rsid w:val="00003547"/>
    <w:rsid w:val="00003551"/>
    <w:rsid w:val="000038A6"/>
    <w:rsid w:val="00003AAF"/>
    <w:rsid w:val="00003F98"/>
    <w:rsid w:val="0000495F"/>
    <w:rsid w:val="00005272"/>
    <w:rsid w:val="00005C9B"/>
    <w:rsid w:val="00006856"/>
    <w:rsid w:val="00006922"/>
    <w:rsid w:val="00006926"/>
    <w:rsid w:val="00006D2D"/>
    <w:rsid w:val="00007044"/>
    <w:rsid w:val="0000714F"/>
    <w:rsid w:val="00007280"/>
    <w:rsid w:val="00007300"/>
    <w:rsid w:val="0000793E"/>
    <w:rsid w:val="00007B55"/>
    <w:rsid w:val="00007DC2"/>
    <w:rsid w:val="0001004B"/>
    <w:rsid w:val="0001012F"/>
    <w:rsid w:val="00010312"/>
    <w:rsid w:val="00010813"/>
    <w:rsid w:val="00010F85"/>
    <w:rsid w:val="00011A7B"/>
    <w:rsid w:val="00011B88"/>
    <w:rsid w:val="00011C13"/>
    <w:rsid w:val="00012354"/>
    <w:rsid w:val="000128BC"/>
    <w:rsid w:val="00013947"/>
    <w:rsid w:val="00013C9E"/>
    <w:rsid w:val="00014190"/>
    <w:rsid w:val="00014216"/>
    <w:rsid w:val="000144FA"/>
    <w:rsid w:val="000151ED"/>
    <w:rsid w:val="000157BE"/>
    <w:rsid w:val="0001696F"/>
    <w:rsid w:val="00016D52"/>
    <w:rsid w:val="0001717B"/>
    <w:rsid w:val="00017A12"/>
    <w:rsid w:val="00017B95"/>
    <w:rsid w:val="00017C8A"/>
    <w:rsid w:val="00017DB2"/>
    <w:rsid w:val="00020509"/>
    <w:rsid w:val="000209E3"/>
    <w:rsid w:val="00020CDE"/>
    <w:rsid w:val="000211F0"/>
    <w:rsid w:val="00021E3F"/>
    <w:rsid w:val="00022018"/>
    <w:rsid w:val="00022044"/>
    <w:rsid w:val="00022A0A"/>
    <w:rsid w:val="00022CAF"/>
    <w:rsid w:val="00022CB5"/>
    <w:rsid w:val="00022FB9"/>
    <w:rsid w:val="0002327F"/>
    <w:rsid w:val="00023567"/>
    <w:rsid w:val="00023726"/>
    <w:rsid w:val="000238C6"/>
    <w:rsid w:val="00023F4A"/>
    <w:rsid w:val="00024D5F"/>
    <w:rsid w:val="00024DA8"/>
    <w:rsid w:val="00024EA7"/>
    <w:rsid w:val="000250C0"/>
    <w:rsid w:val="000253BA"/>
    <w:rsid w:val="0002610A"/>
    <w:rsid w:val="00026319"/>
    <w:rsid w:val="0002655F"/>
    <w:rsid w:val="00026A04"/>
    <w:rsid w:val="00026DCE"/>
    <w:rsid w:val="00026E33"/>
    <w:rsid w:val="00026EED"/>
    <w:rsid w:val="0002717E"/>
    <w:rsid w:val="00027B07"/>
    <w:rsid w:val="00027CD0"/>
    <w:rsid w:val="00027E98"/>
    <w:rsid w:val="00030B2A"/>
    <w:rsid w:val="00030D92"/>
    <w:rsid w:val="00030F7E"/>
    <w:rsid w:val="00030FBF"/>
    <w:rsid w:val="000312F5"/>
    <w:rsid w:val="00031561"/>
    <w:rsid w:val="00031728"/>
    <w:rsid w:val="00031DAE"/>
    <w:rsid w:val="000322EE"/>
    <w:rsid w:val="00032AD1"/>
    <w:rsid w:val="00033059"/>
    <w:rsid w:val="000342C5"/>
    <w:rsid w:val="000351DF"/>
    <w:rsid w:val="000352C4"/>
    <w:rsid w:val="000359CB"/>
    <w:rsid w:val="00035BFE"/>
    <w:rsid w:val="00035FF4"/>
    <w:rsid w:val="0003642B"/>
    <w:rsid w:val="00036652"/>
    <w:rsid w:val="00036AB8"/>
    <w:rsid w:val="0003717F"/>
    <w:rsid w:val="000375A0"/>
    <w:rsid w:val="00037947"/>
    <w:rsid w:val="00040649"/>
    <w:rsid w:val="0004080F"/>
    <w:rsid w:val="00040B62"/>
    <w:rsid w:val="00041831"/>
    <w:rsid w:val="00041CC1"/>
    <w:rsid w:val="00041CD0"/>
    <w:rsid w:val="0004242F"/>
    <w:rsid w:val="000438AF"/>
    <w:rsid w:val="000439C1"/>
    <w:rsid w:val="000442F0"/>
    <w:rsid w:val="000447FD"/>
    <w:rsid w:val="00044A49"/>
    <w:rsid w:val="000451DC"/>
    <w:rsid w:val="000456B0"/>
    <w:rsid w:val="00045F39"/>
    <w:rsid w:val="000460B9"/>
    <w:rsid w:val="00046358"/>
    <w:rsid w:val="000463B3"/>
    <w:rsid w:val="00046940"/>
    <w:rsid w:val="00046CA2"/>
    <w:rsid w:val="00046CFF"/>
    <w:rsid w:val="00046EF0"/>
    <w:rsid w:val="0004712D"/>
    <w:rsid w:val="0004768E"/>
    <w:rsid w:val="00047A16"/>
    <w:rsid w:val="00050102"/>
    <w:rsid w:val="00050266"/>
    <w:rsid w:val="00051FF4"/>
    <w:rsid w:val="00052037"/>
    <w:rsid w:val="0005248D"/>
    <w:rsid w:val="0005296D"/>
    <w:rsid w:val="0005367E"/>
    <w:rsid w:val="00053701"/>
    <w:rsid w:val="00053748"/>
    <w:rsid w:val="0005388A"/>
    <w:rsid w:val="00053C5D"/>
    <w:rsid w:val="00053F10"/>
    <w:rsid w:val="000541D6"/>
    <w:rsid w:val="000541E6"/>
    <w:rsid w:val="000544A3"/>
    <w:rsid w:val="00054606"/>
    <w:rsid w:val="00055186"/>
    <w:rsid w:val="00055349"/>
    <w:rsid w:val="00055918"/>
    <w:rsid w:val="00057036"/>
    <w:rsid w:val="00057125"/>
    <w:rsid w:val="000571F7"/>
    <w:rsid w:val="00060449"/>
    <w:rsid w:val="000609FA"/>
    <w:rsid w:val="0006120A"/>
    <w:rsid w:val="00061211"/>
    <w:rsid w:val="000619B3"/>
    <w:rsid w:val="00061CBA"/>
    <w:rsid w:val="000626FC"/>
    <w:rsid w:val="00062863"/>
    <w:rsid w:val="00062EC3"/>
    <w:rsid w:val="00062F90"/>
    <w:rsid w:val="000634FC"/>
    <w:rsid w:val="000639A3"/>
    <w:rsid w:val="00063A5F"/>
    <w:rsid w:val="00063DB0"/>
    <w:rsid w:val="00064534"/>
    <w:rsid w:val="00064C15"/>
    <w:rsid w:val="0006519F"/>
    <w:rsid w:val="00065874"/>
    <w:rsid w:val="00066102"/>
    <w:rsid w:val="0006641A"/>
    <w:rsid w:val="00066E1D"/>
    <w:rsid w:val="00066FCC"/>
    <w:rsid w:val="0006720E"/>
    <w:rsid w:val="000674DB"/>
    <w:rsid w:val="00067A3B"/>
    <w:rsid w:val="0007053A"/>
    <w:rsid w:val="00070661"/>
    <w:rsid w:val="0007076F"/>
    <w:rsid w:val="00070D20"/>
    <w:rsid w:val="00071079"/>
    <w:rsid w:val="000712C7"/>
    <w:rsid w:val="00071994"/>
    <w:rsid w:val="00071A7E"/>
    <w:rsid w:val="00071D45"/>
    <w:rsid w:val="0007201A"/>
    <w:rsid w:val="000724CC"/>
    <w:rsid w:val="0007279E"/>
    <w:rsid w:val="00072AEB"/>
    <w:rsid w:val="00072FD7"/>
    <w:rsid w:val="00072FFD"/>
    <w:rsid w:val="00073887"/>
    <w:rsid w:val="000745EC"/>
    <w:rsid w:val="000746EC"/>
    <w:rsid w:val="000757FD"/>
    <w:rsid w:val="0007594F"/>
    <w:rsid w:val="00075969"/>
    <w:rsid w:val="000763D6"/>
    <w:rsid w:val="00076454"/>
    <w:rsid w:val="0007719D"/>
    <w:rsid w:val="000779E6"/>
    <w:rsid w:val="00077B13"/>
    <w:rsid w:val="00077EB3"/>
    <w:rsid w:val="000801DF"/>
    <w:rsid w:val="00081525"/>
    <w:rsid w:val="000820E2"/>
    <w:rsid w:val="000821B3"/>
    <w:rsid w:val="00082DD7"/>
    <w:rsid w:val="0008370D"/>
    <w:rsid w:val="00084675"/>
    <w:rsid w:val="0008616C"/>
    <w:rsid w:val="0008686A"/>
    <w:rsid w:val="00086C05"/>
    <w:rsid w:val="00086C35"/>
    <w:rsid w:val="000870C5"/>
    <w:rsid w:val="000873F6"/>
    <w:rsid w:val="00087FC0"/>
    <w:rsid w:val="00090101"/>
    <w:rsid w:val="0009079A"/>
    <w:rsid w:val="00090BAC"/>
    <w:rsid w:val="00090C80"/>
    <w:rsid w:val="00090DA0"/>
    <w:rsid w:val="000917AB"/>
    <w:rsid w:val="0009201D"/>
    <w:rsid w:val="00092205"/>
    <w:rsid w:val="000922D7"/>
    <w:rsid w:val="000924B2"/>
    <w:rsid w:val="00092513"/>
    <w:rsid w:val="00092DE2"/>
    <w:rsid w:val="00093163"/>
    <w:rsid w:val="00093FEB"/>
    <w:rsid w:val="00094831"/>
    <w:rsid w:val="00094AAC"/>
    <w:rsid w:val="00095013"/>
    <w:rsid w:val="00095204"/>
    <w:rsid w:val="00095679"/>
    <w:rsid w:val="0009573C"/>
    <w:rsid w:val="00095CFF"/>
    <w:rsid w:val="0009610E"/>
    <w:rsid w:val="000968C8"/>
    <w:rsid w:val="000978FB"/>
    <w:rsid w:val="000979DD"/>
    <w:rsid w:val="000A068A"/>
    <w:rsid w:val="000A073D"/>
    <w:rsid w:val="000A0DA5"/>
    <w:rsid w:val="000A18A5"/>
    <w:rsid w:val="000A1C01"/>
    <w:rsid w:val="000A1F24"/>
    <w:rsid w:val="000A27CF"/>
    <w:rsid w:val="000A3905"/>
    <w:rsid w:val="000A49E0"/>
    <w:rsid w:val="000A4D92"/>
    <w:rsid w:val="000A5423"/>
    <w:rsid w:val="000A602A"/>
    <w:rsid w:val="000A6F11"/>
    <w:rsid w:val="000A715E"/>
    <w:rsid w:val="000A7590"/>
    <w:rsid w:val="000A77C4"/>
    <w:rsid w:val="000A7DB0"/>
    <w:rsid w:val="000B0060"/>
    <w:rsid w:val="000B02BA"/>
    <w:rsid w:val="000B0424"/>
    <w:rsid w:val="000B152D"/>
    <w:rsid w:val="000B1789"/>
    <w:rsid w:val="000B1BFA"/>
    <w:rsid w:val="000B2159"/>
    <w:rsid w:val="000B22EB"/>
    <w:rsid w:val="000B23E6"/>
    <w:rsid w:val="000B29DC"/>
    <w:rsid w:val="000B2F3B"/>
    <w:rsid w:val="000B31DB"/>
    <w:rsid w:val="000B338A"/>
    <w:rsid w:val="000B3829"/>
    <w:rsid w:val="000B3994"/>
    <w:rsid w:val="000B3B79"/>
    <w:rsid w:val="000B5008"/>
    <w:rsid w:val="000B65B4"/>
    <w:rsid w:val="000B6A1A"/>
    <w:rsid w:val="000B6E1A"/>
    <w:rsid w:val="000B72A7"/>
    <w:rsid w:val="000B767F"/>
    <w:rsid w:val="000B7C62"/>
    <w:rsid w:val="000B7D9D"/>
    <w:rsid w:val="000B7DA6"/>
    <w:rsid w:val="000B7F74"/>
    <w:rsid w:val="000C0098"/>
    <w:rsid w:val="000C01C2"/>
    <w:rsid w:val="000C046B"/>
    <w:rsid w:val="000C0507"/>
    <w:rsid w:val="000C09A4"/>
    <w:rsid w:val="000C0C8D"/>
    <w:rsid w:val="000C0DF1"/>
    <w:rsid w:val="000C0EFA"/>
    <w:rsid w:val="000C0F2C"/>
    <w:rsid w:val="000C15C2"/>
    <w:rsid w:val="000C15D9"/>
    <w:rsid w:val="000C1D42"/>
    <w:rsid w:val="000C2468"/>
    <w:rsid w:val="000C248A"/>
    <w:rsid w:val="000C285D"/>
    <w:rsid w:val="000C2F4B"/>
    <w:rsid w:val="000C3270"/>
    <w:rsid w:val="000C327A"/>
    <w:rsid w:val="000C348C"/>
    <w:rsid w:val="000C3707"/>
    <w:rsid w:val="000C38B1"/>
    <w:rsid w:val="000C38C6"/>
    <w:rsid w:val="000C3D93"/>
    <w:rsid w:val="000C42EE"/>
    <w:rsid w:val="000C46FD"/>
    <w:rsid w:val="000C4CF8"/>
    <w:rsid w:val="000C50F9"/>
    <w:rsid w:val="000C52B9"/>
    <w:rsid w:val="000C570B"/>
    <w:rsid w:val="000C606B"/>
    <w:rsid w:val="000C65EE"/>
    <w:rsid w:val="000C7015"/>
    <w:rsid w:val="000D00F2"/>
    <w:rsid w:val="000D0140"/>
    <w:rsid w:val="000D063B"/>
    <w:rsid w:val="000D074E"/>
    <w:rsid w:val="000D11BA"/>
    <w:rsid w:val="000D163A"/>
    <w:rsid w:val="000D1775"/>
    <w:rsid w:val="000D1A53"/>
    <w:rsid w:val="000D2672"/>
    <w:rsid w:val="000D2C93"/>
    <w:rsid w:val="000D3069"/>
    <w:rsid w:val="000D344A"/>
    <w:rsid w:val="000D3797"/>
    <w:rsid w:val="000D37D5"/>
    <w:rsid w:val="000D4336"/>
    <w:rsid w:val="000D437F"/>
    <w:rsid w:val="000D4BCD"/>
    <w:rsid w:val="000D5114"/>
    <w:rsid w:val="000D5664"/>
    <w:rsid w:val="000D59BC"/>
    <w:rsid w:val="000D5A80"/>
    <w:rsid w:val="000D5DED"/>
    <w:rsid w:val="000D6775"/>
    <w:rsid w:val="000D6858"/>
    <w:rsid w:val="000D6A28"/>
    <w:rsid w:val="000D6BA0"/>
    <w:rsid w:val="000D6D4C"/>
    <w:rsid w:val="000D78A6"/>
    <w:rsid w:val="000D7CE0"/>
    <w:rsid w:val="000D7D45"/>
    <w:rsid w:val="000D7FDF"/>
    <w:rsid w:val="000E0AF9"/>
    <w:rsid w:val="000E0E51"/>
    <w:rsid w:val="000E0FBB"/>
    <w:rsid w:val="000E1065"/>
    <w:rsid w:val="000E1303"/>
    <w:rsid w:val="000E1719"/>
    <w:rsid w:val="000E18C8"/>
    <w:rsid w:val="000E1ED8"/>
    <w:rsid w:val="000E24A0"/>
    <w:rsid w:val="000E30F3"/>
    <w:rsid w:val="000E3260"/>
    <w:rsid w:val="000E3C3A"/>
    <w:rsid w:val="000E3C59"/>
    <w:rsid w:val="000E4545"/>
    <w:rsid w:val="000E493F"/>
    <w:rsid w:val="000E49FC"/>
    <w:rsid w:val="000E4AD4"/>
    <w:rsid w:val="000E585C"/>
    <w:rsid w:val="000E5C71"/>
    <w:rsid w:val="000E64BF"/>
    <w:rsid w:val="000E680D"/>
    <w:rsid w:val="000E6A34"/>
    <w:rsid w:val="000E6C1D"/>
    <w:rsid w:val="000E6DAB"/>
    <w:rsid w:val="000E6ECF"/>
    <w:rsid w:val="000F076E"/>
    <w:rsid w:val="000F0800"/>
    <w:rsid w:val="000F088E"/>
    <w:rsid w:val="000F0EBC"/>
    <w:rsid w:val="000F154F"/>
    <w:rsid w:val="000F1E0F"/>
    <w:rsid w:val="000F2333"/>
    <w:rsid w:val="000F23F0"/>
    <w:rsid w:val="000F2690"/>
    <w:rsid w:val="000F27A0"/>
    <w:rsid w:val="000F2994"/>
    <w:rsid w:val="000F2ACA"/>
    <w:rsid w:val="000F2DFB"/>
    <w:rsid w:val="000F3C70"/>
    <w:rsid w:val="000F40F3"/>
    <w:rsid w:val="000F42D3"/>
    <w:rsid w:val="000F4AE8"/>
    <w:rsid w:val="000F4D4F"/>
    <w:rsid w:val="000F4FC4"/>
    <w:rsid w:val="000F6A97"/>
    <w:rsid w:val="000F76F6"/>
    <w:rsid w:val="00100317"/>
    <w:rsid w:val="001006BC"/>
    <w:rsid w:val="00100740"/>
    <w:rsid w:val="001009B4"/>
    <w:rsid w:val="00100CDC"/>
    <w:rsid w:val="00100E52"/>
    <w:rsid w:val="001012DE"/>
    <w:rsid w:val="00101313"/>
    <w:rsid w:val="001016A6"/>
    <w:rsid w:val="001017E5"/>
    <w:rsid w:val="00101866"/>
    <w:rsid w:val="00101C32"/>
    <w:rsid w:val="00101EF2"/>
    <w:rsid w:val="001020F6"/>
    <w:rsid w:val="001023C5"/>
    <w:rsid w:val="0010286B"/>
    <w:rsid w:val="0010296B"/>
    <w:rsid w:val="00103112"/>
    <w:rsid w:val="001032D6"/>
    <w:rsid w:val="0010497B"/>
    <w:rsid w:val="00104A10"/>
    <w:rsid w:val="00105175"/>
    <w:rsid w:val="0010535F"/>
    <w:rsid w:val="001056F8"/>
    <w:rsid w:val="00105E10"/>
    <w:rsid w:val="001060BE"/>
    <w:rsid w:val="00107011"/>
    <w:rsid w:val="0010784A"/>
    <w:rsid w:val="00110231"/>
    <w:rsid w:val="00110BF6"/>
    <w:rsid w:val="00110D21"/>
    <w:rsid w:val="00110E42"/>
    <w:rsid w:val="00111517"/>
    <w:rsid w:val="00111619"/>
    <w:rsid w:val="00112649"/>
    <w:rsid w:val="00112F39"/>
    <w:rsid w:val="001137FE"/>
    <w:rsid w:val="00113B39"/>
    <w:rsid w:val="00113BA3"/>
    <w:rsid w:val="00114330"/>
    <w:rsid w:val="00114626"/>
    <w:rsid w:val="00115044"/>
    <w:rsid w:val="00115C7E"/>
    <w:rsid w:val="00116641"/>
    <w:rsid w:val="0011708E"/>
    <w:rsid w:val="00117322"/>
    <w:rsid w:val="00120773"/>
    <w:rsid w:val="0012085B"/>
    <w:rsid w:val="00120E2F"/>
    <w:rsid w:val="00121285"/>
    <w:rsid w:val="0012223B"/>
    <w:rsid w:val="00122422"/>
    <w:rsid w:val="00122918"/>
    <w:rsid w:val="001229A8"/>
    <w:rsid w:val="00122BAC"/>
    <w:rsid w:val="00122BF6"/>
    <w:rsid w:val="001230AA"/>
    <w:rsid w:val="001231AE"/>
    <w:rsid w:val="0012352F"/>
    <w:rsid w:val="0012364D"/>
    <w:rsid w:val="00123CC9"/>
    <w:rsid w:val="001241C9"/>
    <w:rsid w:val="00124F2A"/>
    <w:rsid w:val="0012603D"/>
    <w:rsid w:val="00126AE8"/>
    <w:rsid w:val="00127125"/>
    <w:rsid w:val="001273DD"/>
    <w:rsid w:val="00127536"/>
    <w:rsid w:val="00127563"/>
    <w:rsid w:val="001279B2"/>
    <w:rsid w:val="00127E3F"/>
    <w:rsid w:val="00127EF1"/>
    <w:rsid w:val="00130258"/>
    <w:rsid w:val="0013083E"/>
    <w:rsid w:val="001309A3"/>
    <w:rsid w:val="00130A5B"/>
    <w:rsid w:val="00130E00"/>
    <w:rsid w:val="001318BE"/>
    <w:rsid w:val="00131B89"/>
    <w:rsid w:val="0013279B"/>
    <w:rsid w:val="00132A62"/>
    <w:rsid w:val="00132E62"/>
    <w:rsid w:val="00133AF9"/>
    <w:rsid w:val="00133B16"/>
    <w:rsid w:val="0013451D"/>
    <w:rsid w:val="00134BDD"/>
    <w:rsid w:val="00135312"/>
    <w:rsid w:val="00135427"/>
    <w:rsid w:val="0013547B"/>
    <w:rsid w:val="00135A4E"/>
    <w:rsid w:val="001361AA"/>
    <w:rsid w:val="001362D4"/>
    <w:rsid w:val="00136A4C"/>
    <w:rsid w:val="00137060"/>
    <w:rsid w:val="0013731A"/>
    <w:rsid w:val="00137524"/>
    <w:rsid w:val="00137AE2"/>
    <w:rsid w:val="00137C7E"/>
    <w:rsid w:val="00137CC5"/>
    <w:rsid w:val="00137E03"/>
    <w:rsid w:val="00140177"/>
    <w:rsid w:val="00140586"/>
    <w:rsid w:val="00140989"/>
    <w:rsid w:val="00140B5E"/>
    <w:rsid w:val="0014160E"/>
    <w:rsid w:val="00141B09"/>
    <w:rsid w:val="00141B7B"/>
    <w:rsid w:val="00141B9E"/>
    <w:rsid w:val="00142140"/>
    <w:rsid w:val="00142899"/>
    <w:rsid w:val="00142DEC"/>
    <w:rsid w:val="001431AF"/>
    <w:rsid w:val="00143BA5"/>
    <w:rsid w:val="0014416E"/>
    <w:rsid w:val="001445C7"/>
    <w:rsid w:val="00144B2E"/>
    <w:rsid w:val="00144C3D"/>
    <w:rsid w:val="00144D71"/>
    <w:rsid w:val="0014557B"/>
    <w:rsid w:val="001456DC"/>
    <w:rsid w:val="0014573F"/>
    <w:rsid w:val="00146489"/>
    <w:rsid w:val="0014649D"/>
    <w:rsid w:val="001469AA"/>
    <w:rsid w:val="00146F93"/>
    <w:rsid w:val="00146F98"/>
    <w:rsid w:val="001473E4"/>
    <w:rsid w:val="0014753B"/>
    <w:rsid w:val="00147E9B"/>
    <w:rsid w:val="001508E9"/>
    <w:rsid w:val="00150940"/>
    <w:rsid w:val="00150B27"/>
    <w:rsid w:val="00151D38"/>
    <w:rsid w:val="00152306"/>
    <w:rsid w:val="00152939"/>
    <w:rsid w:val="00152980"/>
    <w:rsid w:val="00153125"/>
    <w:rsid w:val="001541BC"/>
    <w:rsid w:val="0015536D"/>
    <w:rsid w:val="00155738"/>
    <w:rsid w:val="001561EF"/>
    <w:rsid w:val="00156847"/>
    <w:rsid w:val="00157A17"/>
    <w:rsid w:val="00157BE9"/>
    <w:rsid w:val="00157CF3"/>
    <w:rsid w:val="001600B1"/>
    <w:rsid w:val="001600BA"/>
    <w:rsid w:val="00160346"/>
    <w:rsid w:val="001608E8"/>
    <w:rsid w:val="00160FFB"/>
    <w:rsid w:val="001615FD"/>
    <w:rsid w:val="00161846"/>
    <w:rsid w:val="0016224D"/>
    <w:rsid w:val="00162311"/>
    <w:rsid w:val="001624C7"/>
    <w:rsid w:val="00162710"/>
    <w:rsid w:val="0016278B"/>
    <w:rsid w:val="00162AC5"/>
    <w:rsid w:val="00162BAB"/>
    <w:rsid w:val="00162FAC"/>
    <w:rsid w:val="00163353"/>
    <w:rsid w:val="0016347E"/>
    <w:rsid w:val="00163ED6"/>
    <w:rsid w:val="00164740"/>
    <w:rsid w:val="00164978"/>
    <w:rsid w:val="00164DCD"/>
    <w:rsid w:val="00164FC1"/>
    <w:rsid w:val="001650FD"/>
    <w:rsid w:val="001653D3"/>
    <w:rsid w:val="001679A4"/>
    <w:rsid w:val="00167F38"/>
    <w:rsid w:val="00170E31"/>
    <w:rsid w:val="00171A3F"/>
    <w:rsid w:val="00171A4B"/>
    <w:rsid w:val="00171DE6"/>
    <w:rsid w:val="00171FFA"/>
    <w:rsid w:val="001727EC"/>
    <w:rsid w:val="001732CB"/>
    <w:rsid w:val="0017375D"/>
    <w:rsid w:val="00173DA3"/>
    <w:rsid w:val="00173EE3"/>
    <w:rsid w:val="00174D56"/>
    <w:rsid w:val="00174E69"/>
    <w:rsid w:val="00174E74"/>
    <w:rsid w:val="001755CD"/>
    <w:rsid w:val="0017562D"/>
    <w:rsid w:val="00175703"/>
    <w:rsid w:val="0017656B"/>
    <w:rsid w:val="00177028"/>
    <w:rsid w:val="00177463"/>
    <w:rsid w:val="00177E23"/>
    <w:rsid w:val="0018004E"/>
    <w:rsid w:val="001801BC"/>
    <w:rsid w:val="00180273"/>
    <w:rsid w:val="00180335"/>
    <w:rsid w:val="00180579"/>
    <w:rsid w:val="00180610"/>
    <w:rsid w:val="0018095D"/>
    <w:rsid w:val="00181371"/>
    <w:rsid w:val="00181EF3"/>
    <w:rsid w:val="00181FC7"/>
    <w:rsid w:val="001821C0"/>
    <w:rsid w:val="00182242"/>
    <w:rsid w:val="00182B98"/>
    <w:rsid w:val="00183C7E"/>
    <w:rsid w:val="00183CEA"/>
    <w:rsid w:val="00183E30"/>
    <w:rsid w:val="00183F6D"/>
    <w:rsid w:val="001840B8"/>
    <w:rsid w:val="001840F7"/>
    <w:rsid w:val="0018470E"/>
    <w:rsid w:val="00184755"/>
    <w:rsid w:val="0018557A"/>
    <w:rsid w:val="00185906"/>
    <w:rsid w:val="001864DB"/>
    <w:rsid w:val="00186EB8"/>
    <w:rsid w:val="00186ECF"/>
    <w:rsid w:val="00186F3F"/>
    <w:rsid w:val="00187F0D"/>
    <w:rsid w:val="00190087"/>
    <w:rsid w:val="001901DA"/>
    <w:rsid w:val="00190373"/>
    <w:rsid w:val="001908BC"/>
    <w:rsid w:val="00190A0E"/>
    <w:rsid w:val="00191374"/>
    <w:rsid w:val="00191A21"/>
    <w:rsid w:val="00191AE4"/>
    <w:rsid w:val="00191FAB"/>
    <w:rsid w:val="00192021"/>
    <w:rsid w:val="001921A3"/>
    <w:rsid w:val="001922EB"/>
    <w:rsid w:val="00192E11"/>
    <w:rsid w:val="00193492"/>
    <w:rsid w:val="0019355F"/>
    <w:rsid w:val="001936FA"/>
    <w:rsid w:val="00193B69"/>
    <w:rsid w:val="00194128"/>
    <w:rsid w:val="00194691"/>
    <w:rsid w:val="001948C6"/>
    <w:rsid w:val="00194BCA"/>
    <w:rsid w:val="001952BC"/>
    <w:rsid w:val="00195721"/>
    <w:rsid w:val="00195B6E"/>
    <w:rsid w:val="00195B8B"/>
    <w:rsid w:val="00195EDF"/>
    <w:rsid w:val="00196ED3"/>
    <w:rsid w:val="0019791E"/>
    <w:rsid w:val="00197A6C"/>
    <w:rsid w:val="00197F9C"/>
    <w:rsid w:val="001A0069"/>
    <w:rsid w:val="001A00FF"/>
    <w:rsid w:val="001A115B"/>
    <w:rsid w:val="001A13CA"/>
    <w:rsid w:val="001A15C9"/>
    <w:rsid w:val="001A180F"/>
    <w:rsid w:val="001A194F"/>
    <w:rsid w:val="001A1D99"/>
    <w:rsid w:val="001A28B1"/>
    <w:rsid w:val="001A2B34"/>
    <w:rsid w:val="001A2B3B"/>
    <w:rsid w:val="001A3132"/>
    <w:rsid w:val="001A35FB"/>
    <w:rsid w:val="001A38C4"/>
    <w:rsid w:val="001A3A0B"/>
    <w:rsid w:val="001A3C9C"/>
    <w:rsid w:val="001A45F1"/>
    <w:rsid w:val="001A467D"/>
    <w:rsid w:val="001A474A"/>
    <w:rsid w:val="001A5377"/>
    <w:rsid w:val="001A68B5"/>
    <w:rsid w:val="001A6CE2"/>
    <w:rsid w:val="001A7065"/>
    <w:rsid w:val="001A7765"/>
    <w:rsid w:val="001A78D7"/>
    <w:rsid w:val="001B0104"/>
    <w:rsid w:val="001B02FC"/>
    <w:rsid w:val="001B0771"/>
    <w:rsid w:val="001B08A5"/>
    <w:rsid w:val="001B08E0"/>
    <w:rsid w:val="001B11CC"/>
    <w:rsid w:val="001B135B"/>
    <w:rsid w:val="001B13AD"/>
    <w:rsid w:val="001B17EB"/>
    <w:rsid w:val="001B18BA"/>
    <w:rsid w:val="001B1BD4"/>
    <w:rsid w:val="001B1CD0"/>
    <w:rsid w:val="001B1EC7"/>
    <w:rsid w:val="001B20CA"/>
    <w:rsid w:val="001B22D9"/>
    <w:rsid w:val="001B2920"/>
    <w:rsid w:val="001B2996"/>
    <w:rsid w:val="001B2E6A"/>
    <w:rsid w:val="001B30BB"/>
    <w:rsid w:val="001B34A6"/>
    <w:rsid w:val="001B351C"/>
    <w:rsid w:val="001B36C5"/>
    <w:rsid w:val="001B373B"/>
    <w:rsid w:val="001B3A77"/>
    <w:rsid w:val="001B3B99"/>
    <w:rsid w:val="001B3F2D"/>
    <w:rsid w:val="001B497A"/>
    <w:rsid w:val="001B4D5A"/>
    <w:rsid w:val="001B52BD"/>
    <w:rsid w:val="001B5384"/>
    <w:rsid w:val="001B5EF1"/>
    <w:rsid w:val="001B6046"/>
    <w:rsid w:val="001B62D7"/>
    <w:rsid w:val="001B6C81"/>
    <w:rsid w:val="001B7200"/>
    <w:rsid w:val="001B733D"/>
    <w:rsid w:val="001B7BF6"/>
    <w:rsid w:val="001C0566"/>
    <w:rsid w:val="001C0DAF"/>
    <w:rsid w:val="001C1320"/>
    <w:rsid w:val="001C1C0E"/>
    <w:rsid w:val="001C1DBA"/>
    <w:rsid w:val="001C20A8"/>
    <w:rsid w:val="001C2325"/>
    <w:rsid w:val="001C2936"/>
    <w:rsid w:val="001C2A4F"/>
    <w:rsid w:val="001C2B59"/>
    <w:rsid w:val="001C2BB5"/>
    <w:rsid w:val="001C3038"/>
    <w:rsid w:val="001C33B5"/>
    <w:rsid w:val="001C36C3"/>
    <w:rsid w:val="001C36FB"/>
    <w:rsid w:val="001C3976"/>
    <w:rsid w:val="001C4159"/>
    <w:rsid w:val="001C419C"/>
    <w:rsid w:val="001C46F0"/>
    <w:rsid w:val="001C551B"/>
    <w:rsid w:val="001C5F2C"/>
    <w:rsid w:val="001C6410"/>
    <w:rsid w:val="001C6629"/>
    <w:rsid w:val="001C66A4"/>
    <w:rsid w:val="001C6CA8"/>
    <w:rsid w:val="001D0114"/>
    <w:rsid w:val="001D06ED"/>
    <w:rsid w:val="001D1026"/>
    <w:rsid w:val="001D1534"/>
    <w:rsid w:val="001D15C7"/>
    <w:rsid w:val="001D1796"/>
    <w:rsid w:val="001D1A60"/>
    <w:rsid w:val="001D1CDC"/>
    <w:rsid w:val="001D2081"/>
    <w:rsid w:val="001D22D8"/>
    <w:rsid w:val="001D2F8E"/>
    <w:rsid w:val="001D3650"/>
    <w:rsid w:val="001D3D7E"/>
    <w:rsid w:val="001D3F96"/>
    <w:rsid w:val="001D40C5"/>
    <w:rsid w:val="001D50DA"/>
    <w:rsid w:val="001D521C"/>
    <w:rsid w:val="001D555A"/>
    <w:rsid w:val="001D5699"/>
    <w:rsid w:val="001D5AFE"/>
    <w:rsid w:val="001D6B5C"/>
    <w:rsid w:val="001D7D14"/>
    <w:rsid w:val="001E03D4"/>
    <w:rsid w:val="001E0B12"/>
    <w:rsid w:val="001E0BD8"/>
    <w:rsid w:val="001E10B0"/>
    <w:rsid w:val="001E1C9E"/>
    <w:rsid w:val="001E28F7"/>
    <w:rsid w:val="001E39AA"/>
    <w:rsid w:val="001E3A1F"/>
    <w:rsid w:val="001E3A5B"/>
    <w:rsid w:val="001E3C22"/>
    <w:rsid w:val="001E4605"/>
    <w:rsid w:val="001E4971"/>
    <w:rsid w:val="001E5242"/>
    <w:rsid w:val="001E56E6"/>
    <w:rsid w:val="001E5C05"/>
    <w:rsid w:val="001E6AFA"/>
    <w:rsid w:val="001E6D26"/>
    <w:rsid w:val="001E6E6B"/>
    <w:rsid w:val="001F05F2"/>
    <w:rsid w:val="001F0ED2"/>
    <w:rsid w:val="001F1679"/>
    <w:rsid w:val="001F2265"/>
    <w:rsid w:val="001F2347"/>
    <w:rsid w:val="001F2C6F"/>
    <w:rsid w:val="001F2EAF"/>
    <w:rsid w:val="001F2F54"/>
    <w:rsid w:val="001F354E"/>
    <w:rsid w:val="001F4CE2"/>
    <w:rsid w:val="001F4D3B"/>
    <w:rsid w:val="001F5046"/>
    <w:rsid w:val="001F5129"/>
    <w:rsid w:val="001F5667"/>
    <w:rsid w:val="001F574A"/>
    <w:rsid w:val="001F576E"/>
    <w:rsid w:val="001F59D7"/>
    <w:rsid w:val="001F5D32"/>
    <w:rsid w:val="001F602B"/>
    <w:rsid w:val="001F671A"/>
    <w:rsid w:val="001F6D0A"/>
    <w:rsid w:val="001F6E09"/>
    <w:rsid w:val="001F7548"/>
    <w:rsid w:val="001F7B60"/>
    <w:rsid w:val="00200AB3"/>
    <w:rsid w:val="00200D09"/>
    <w:rsid w:val="00200DCB"/>
    <w:rsid w:val="00200EA7"/>
    <w:rsid w:val="002019DE"/>
    <w:rsid w:val="0020232A"/>
    <w:rsid w:val="002026CA"/>
    <w:rsid w:val="002026EA"/>
    <w:rsid w:val="0020280B"/>
    <w:rsid w:val="0020389C"/>
    <w:rsid w:val="00203EF6"/>
    <w:rsid w:val="00203F71"/>
    <w:rsid w:val="002049AC"/>
    <w:rsid w:val="00204F23"/>
    <w:rsid w:val="00205446"/>
    <w:rsid w:val="0020549C"/>
    <w:rsid w:val="00205B83"/>
    <w:rsid w:val="002061A5"/>
    <w:rsid w:val="00206505"/>
    <w:rsid w:val="00206549"/>
    <w:rsid w:val="002073D3"/>
    <w:rsid w:val="00207555"/>
    <w:rsid w:val="00207F19"/>
    <w:rsid w:val="002107B3"/>
    <w:rsid w:val="00210BB9"/>
    <w:rsid w:val="00210F76"/>
    <w:rsid w:val="00210F81"/>
    <w:rsid w:val="002117BE"/>
    <w:rsid w:val="0021190A"/>
    <w:rsid w:val="002124B8"/>
    <w:rsid w:val="002128C2"/>
    <w:rsid w:val="00213333"/>
    <w:rsid w:val="00213787"/>
    <w:rsid w:val="00213D17"/>
    <w:rsid w:val="00214A50"/>
    <w:rsid w:val="00214B81"/>
    <w:rsid w:val="002156FB"/>
    <w:rsid w:val="00216531"/>
    <w:rsid w:val="00216A30"/>
    <w:rsid w:val="00216B52"/>
    <w:rsid w:val="00216E1B"/>
    <w:rsid w:val="00216FA7"/>
    <w:rsid w:val="00217206"/>
    <w:rsid w:val="002175FC"/>
    <w:rsid w:val="00217624"/>
    <w:rsid w:val="00217947"/>
    <w:rsid w:val="00217F45"/>
    <w:rsid w:val="00217F87"/>
    <w:rsid w:val="00220D28"/>
    <w:rsid w:val="00220FB6"/>
    <w:rsid w:val="002210EE"/>
    <w:rsid w:val="002215EA"/>
    <w:rsid w:val="00221780"/>
    <w:rsid w:val="00221BE2"/>
    <w:rsid w:val="00221C9E"/>
    <w:rsid w:val="00221E61"/>
    <w:rsid w:val="00222526"/>
    <w:rsid w:val="00223255"/>
    <w:rsid w:val="002239B8"/>
    <w:rsid w:val="00223F6F"/>
    <w:rsid w:val="00225DB5"/>
    <w:rsid w:val="00225DE8"/>
    <w:rsid w:val="00225FEC"/>
    <w:rsid w:val="002269A5"/>
    <w:rsid w:val="00226CEB"/>
    <w:rsid w:val="00226D84"/>
    <w:rsid w:val="00227056"/>
    <w:rsid w:val="00227A89"/>
    <w:rsid w:val="00227AC8"/>
    <w:rsid w:val="00227E5A"/>
    <w:rsid w:val="00230669"/>
    <w:rsid w:val="002308C3"/>
    <w:rsid w:val="00230E4E"/>
    <w:rsid w:val="00230E9D"/>
    <w:rsid w:val="002314AE"/>
    <w:rsid w:val="00231802"/>
    <w:rsid w:val="002321DF"/>
    <w:rsid w:val="00232AE1"/>
    <w:rsid w:val="00232D2C"/>
    <w:rsid w:val="002330EB"/>
    <w:rsid w:val="002339B5"/>
    <w:rsid w:val="00234068"/>
    <w:rsid w:val="00234CC3"/>
    <w:rsid w:val="00235801"/>
    <w:rsid w:val="00235975"/>
    <w:rsid w:val="00235AC2"/>
    <w:rsid w:val="00236130"/>
    <w:rsid w:val="00236424"/>
    <w:rsid w:val="0023744B"/>
    <w:rsid w:val="00237A50"/>
    <w:rsid w:val="00237EC0"/>
    <w:rsid w:val="00240D19"/>
    <w:rsid w:val="00241008"/>
    <w:rsid w:val="002410EC"/>
    <w:rsid w:val="002417F6"/>
    <w:rsid w:val="002419B2"/>
    <w:rsid w:val="00241F8E"/>
    <w:rsid w:val="00242102"/>
    <w:rsid w:val="00242629"/>
    <w:rsid w:val="00242F11"/>
    <w:rsid w:val="002432A8"/>
    <w:rsid w:val="002457A3"/>
    <w:rsid w:val="002461ED"/>
    <w:rsid w:val="002466BD"/>
    <w:rsid w:val="00246DCE"/>
    <w:rsid w:val="00247DE1"/>
    <w:rsid w:val="0025052B"/>
    <w:rsid w:val="00250B04"/>
    <w:rsid w:val="00251923"/>
    <w:rsid w:val="002519F7"/>
    <w:rsid w:val="00251C10"/>
    <w:rsid w:val="0025203E"/>
    <w:rsid w:val="0025232C"/>
    <w:rsid w:val="00253035"/>
    <w:rsid w:val="002532C6"/>
    <w:rsid w:val="00253474"/>
    <w:rsid w:val="002534F4"/>
    <w:rsid w:val="002536CC"/>
    <w:rsid w:val="002536F8"/>
    <w:rsid w:val="002538A4"/>
    <w:rsid w:val="00253AA3"/>
    <w:rsid w:val="0025537B"/>
    <w:rsid w:val="00256C88"/>
    <w:rsid w:val="002574DE"/>
    <w:rsid w:val="00257EDA"/>
    <w:rsid w:val="00260142"/>
    <w:rsid w:val="002601AC"/>
    <w:rsid w:val="00260880"/>
    <w:rsid w:val="00260B24"/>
    <w:rsid w:val="00261045"/>
    <w:rsid w:val="00261C60"/>
    <w:rsid w:val="00261D30"/>
    <w:rsid w:val="002623F0"/>
    <w:rsid w:val="0026252D"/>
    <w:rsid w:val="00262CAA"/>
    <w:rsid w:val="00262E66"/>
    <w:rsid w:val="00263345"/>
    <w:rsid w:val="00263890"/>
    <w:rsid w:val="00263951"/>
    <w:rsid w:val="00263F78"/>
    <w:rsid w:val="00265567"/>
    <w:rsid w:val="00265687"/>
    <w:rsid w:val="00266264"/>
    <w:rsid w:val="00267905"/>
    <w:rsid w:val="00267E23"/>
    <w:rsid w:val="0027221E"/>
    <w:rsid w:val="00272332"/>
    <w:rsid w:val="00272415"/>
    <w:rsid w:val="00272580"/>
    <w:rsid w:val="002730E3"/>
    <w:rsid w:val="002732C5"/>
    <w:rsid w:val="002740F0"/>
    <w:rsid w:val="00274610"/>
    <w:rsid w:val="002749EA"/>
    <w:rsid w:val="00274A86"/>
    <w:rsid w:val="002759C4"/>
    <w:rsid w:val="00275ACD"/>
    <w:rsid w:val="00275C80"/>
    <w:rsid w:val="00276414"/>
    <w:rsid w:val="00276996"/>
    <w:rsid w:val="00276AE6"/>
    <w:rsid w:val="00277406"/>
    <w:rsid w:val="00280F5B"/>
    <w:rsid w:val="00281534"/>
    <w:rsid w:val="002817E8"/>
    <w:rsid w:val="00281A40"/>
    <w:rsid w:val="00281BFD"/>
    <w:rsid w:val="00282243"/>
    <w:rsid w:val="00282883"/>
    <w:rsid w:val="00282D88"/>
    <w:rsid w:val="00282ECE"/>
    <w:rsid w:val="00283151"/>
    <w:rsid w:val="00283589"/>
    <w:rsid w:val="00283908"/>
    <w:rsid w:val="002839AF"/>
    <w:rsid w:val="00283A25"/>
    <w:rsid w:val="00283BFE"/>
    <w:rsid w:val="00283FFE"/>
    <w:rsid w:val="00284115"/>
    <w:rsid w:val="00284729"/>
    <w:rsid w:val="002847DC"/>
    <w:rsid w:val="00285421"/>
    <w:rsid w:val="00285D18"/>
    <w:rsid w:val="00286560"/>
    <w:rsid w:val="0028684B"/>
    <w:rsid w:val="00286F01"/>
    <w:rsid w:val="002871FB"/>
    <w:rsid w:val="002873F2"/>
    <w:rsid w:val="0028777E"/>
    <w:rsid w:val="00287975"/>
    <w:rsid w:val="00287DE4"/>
    <w:rsid w:val="002901E4"/>
    <w:rsid w:val="00290728"/>
    <w:rsid w:val="00290783"/>
    <w:rsid w:val="00290D7D"/>
    <w:rsid w:val="00291739"/>
    <w:rsid w:val="00292161"/>
    <w:rsid w:val="00292303"/>
    <w:rsid w:val="0029230A"/>
    <w:rsid w:val="00293CA6"/>
    <w:rsid w:val="0029433B"/>
    <w:rsid w:val="0029446F"/>
    <w:rsid w:val="002951F7"/>
    <w:rsid w:val="002952C3"/>
    <w:rsid w:val="002959DF"/>
    <w:rsid w:val="00295BC7"/>
    <w:rsid w:val="002966D9"/>
    <w:rsid w:val="00296BAB"/>
    <w:rsid w:val="002977B8"/>
    <w:rsid w:val="00297B61"/>
    <w:rsid w:val="00297FCF"/>
    <w:rsid w:val="002A093C"/>
    <w:rsid w:val="002A0B09"/>
    <w:rsid w:val="002A0BB9"/>
    <w:rsid w:val="002A0EBC"/>
    <w:rsid w:val="002A0F5C"/>
    <w:rsid w:val="002A2998"/>
    <w:rsid w:val="002A2A08"/>
    <w:rsid w:val="002A3036"/>
    <w:rsid w:val="002A31F6"/>
    <w:rsid w:val="002A3323"/>
    <w:rsid w:val="002A3D86"/>
    <w:rsid w:val="002A4077"/>
    <w:rsid w:val="002A429F"/>
    <w:rsid w:val="002A4D82"/>
    <w:rsid w:val="002A4EBF"/>
    <w:rsid w:val="002A5428"/>
    <w:rsid w:val="002A5D50"/>
    <w:rsid w:val="002A6DB4"/>
    <w:rsid w:val="002A749C"/>
    <w:rsid w:val="002A798E"/>
    <w:rsid w:val="002A7F56"/>
    <w:rsid w:val="002B0AC5"/>
    <w:rsid w:val="002B0EFD"/>
    <w:rsid w:val="002B10E1"/>
    <w:rsid w:val="002B10FE"/>
    <w:rsid w:val="002B1165"/>
    <w:rsid w:val="002B2254"/>
    <w:rsid w:val="002B2610"/>
    <w:rsid w:val="002B2715"/>
    <w:rsid w:val="002B3722"/>
    <w:rsid w:val="002B3A5E"/>
    <w:rsid w:val="002B3DAA"/>
    <w:rsid w:val="002B3EA0"/>
    <w:rsid w:val="002B3F17"/>
    <w:rsid w:val="002B5289"/>
    <w:rsid w:val="002B574D"/>
    <w:rsid w:val="002B5A3F"/>
    <w:rsid w:val="002B6807"/>
    <w:rsid w:val="002B6D52"/>
    <w:rsid w:val="002B7E1E"/>
    <w:rsid w:val="002C031B"/>
    <w:rsid w:val="002C07E7"/>
    <w:rsid w:val="002C0F34"/>
    <w:rsid w:val="002C1D80"/>
    <w:rsid w:val="002C202E"/>
    <w:rsid w:val="002C2826"/>
    <w:rsid w:val="002C2A34"/>
    <w:rsid w:val="002C2B4C"/>
    <w:rsid w:val="002C2DAF"/>
    <w:rsid w:val="002C361D"/>
    <w:rsid w:val="002C407F"/>
    <w:rsid w:val="002C44AB"/>
    <w:rsid w:val="002C4734"/>
    <w:rsid w:val="002C4D4B"/>
    <w:rsid w:val="002C5203"/>
    <w:rsid w:val="002C523C"/>
    <w:rsid w:val="002C6770"/>
    <w:rsid w:val="002C6E2F"/>
    <w:rsid w:val="002D0D74"/>
    <w:rsid w:val="002D0E02"/>
    <w:rsid w:val="002D0EF0"/>
    <w:rsid w:val="002D1C50"/>
    <w:rsid w:val="002D20CB"/>
    <w:rsid w:val="002D24FF"/>
    <w:rsid w:val="002D2E9C"/>
    <w:rsid w:val="002D4344"/>
    <w:rsid w:val="002D4349"/>
    <w:rsid w:val="002D46FC"/>
    <w:rsid w:val="002D4967"/>
    <w:rsid w:val="002D55C9"/>
    <w:rsid w:val="002D5D1C"/>
    <w:rsid w:val="002D5EAC"/>
    <w:rsid w:val="002D6331"/>
    <w:rsid w:val="002D799E"/>
    <w:rsid w:val="002D7FB7"/>
    <w:rsid w:val="002E06EF"/>
    <w:rsid w:val="002E089A"/>
    <w:rsid w:val="002E1FCE"/>
    <w:rsid w:val="002E262A"/>
    <w:rsid w:val="002E3987"/>
    <w:rsid w:val="002E417C"/>
    <w:rsid w:val="002E4603"/>
    <w:rsid w:val="002E46E6"/>
    <w:rsid w:val="002E4803"/>
    <w:rsid w:val="002E4F20"/>
    <w:rsid w:val="002E59A9"/>
    <w:rsid w:val="002E5EAF"/>
    <w:rsid w:val="002E6451"/>
    <w:rsid w:val="002E70F8"/>
    <w:rsid w:val="002E7276"/>
    <w:rsid w:val="002E74A4"/>
    <w:rsid w:val="002E7E7A"/>
    <w:rsid w:val="002F04C1"/>
    <w:rsid w:val="002F0EC3"/>
    <w:rsid w:val="002F13B8"/>
    <w:rsid w:val="002F2E46"/>
    <w:rsid w:val="002F3F46"/>
    <w:rsid w:val="002F41C1"/>
    <w:rsid w:val="002F4AFA"/>
    <w:rsid w:val="002F4E79"/>
    <w:rsid w:val="002F5552"/>
    <w:rsid w:val="002F5583"/>
    <w:rsid w:val="002F60A6"/>
    <w:rsid w:val="002F6603"/>
    <w:rsid w:val="002F687B"/>
    <w:rsid w:val="002F72E5"/>
    <w:rsid w:val="002F75FD"/>
    <w:rsid w:val="002F784B"/>
    <w:rsid w:val="002F79FA"/>
    <w:rsid w:val="002F7DC6"/>
    <w:rsid w:val="002F7DEB"/>
    <w:rsid w:val="00300734"/>
    <w:rsid w:val="00300A2B"/>
    <w:rsid w:val="00300EBE"/>
    <w:rsid w:val="00301062"/>
    <w:rsid w:val="00301229"/>
    <w:rsid w:val="00301DC5"/>
    <w:rsid w:val="003027E0"/>
    <w:rsid w:val="00302B52"/>
    <w:rsid w:val="0030345D"/>
    <w:rsid w:val="00303EAC"/>
    <w:rsid w:val="0030401B"/>
    <w:rsid w:val="0030402F"/>
    <w:rsid w:val="003040F4"/>
    <w:rsid w:val="0030440A"/>
    <w:rsid w:val="00304CD9"/>
    <w:rsid w:val="00305B5D"/>
    <w:rsid w:val="00305DA3"/>
    <w:rsid w:val="00305DAA"/>
    <w:rsid w:val="003067DC"/>
    <w:rsid w:val="0030692D"/>
    <w:rsid w:val="00306B67"/>
    <w:rsid w:val="00306DCC"/>
    <w:rsid w:val="00307229"/>
    <w:rsid w:val="0030725E"/>
    <w:rsid w:val="00307264"/>
    <w:rsid w:val="00307DDE"/>
    <w:rsid w:val="00310606"/>
    <w:rsid w:val="003106DB"/>
    <w:rsid w:val="00311B93"/>
    <w:rsid w:val="00311C39"/>
    <w:rsid w:val="00312407"/>
    <w:rsid w:val="003128AA"/>
    <w:rsid w:val="00312CE9"/>
    <w:rsid w:val="00312D1F"/>
    <w:rsid w:val="003132F0"/>
    <w:rsid w:val="00313377"/>
    <w:rsid w:val="003135FF"/>
    <w:rsid w:val="00313BF5"/>
    <w:rsid w:val="00314284"/>
    <w:rsid w:val="00314FD2"/>
    <w:rsid w:val="00315170"/>
    <w:rsid w:val="00315575"/>
    <w:rsid w:val="003157E0"/>
    <w:rsid w:val="00315E99"/>
    <w:rsid w:val="0031664B"/>
    <w:rsid w:val="00317156"/>
    <w:rsid w:val="00317656"/>
    <w:rsid w:val="00317A6D"/>
    <w:rsid w:val="00317BD9"/>
    <w:rsid w:val="00317DB6"/>
    <w:rsid w:val="00320B62"/>
    <w:rsid w:val="00320EB1"/>
    <w:rsid w:val="003215C9"/>
    <w:rsid w:val="00321700"/>
    <w:rsid w:val="00321858"/>
    <w:rsid w:val="00321E2E"/>
    <w:rsid w:val="003221DE"/>
    <w:rsid w:val="00322351"/>
    <w:rsid w:val="00322398"/>
    <w:rsid w:val="00322A7F"/>
    <w:rsid w:val="00323688"/>
    <w:rsid w:val="00323EBF"/>
    <w:rsid w:val="00324789"/>
    <w:rsid w:val="00324B0A"/>
    <w:rsid w:val="003253C1"/>
    <w:rsid w:val="00325A67"/>
    <w:rsid w:val="00325AE5"/>
    <w:rsid w:val="00325F49"/>
    <w:rsid w:val="00326164"/>
    <w:rsid w:val="00326189"/>
    <w:rsid w:val="00326A4C"/>
    <w:rsid w:val="0032734F"/>
    <w:rsid w:val="003300D8"/>
    <w:rsid w:val="0033037B"/>
    <w:rsid w:val="003308AD"/>
    <w:rsid w:val="003312BD"/>
    <w:rsid w:val="00332290"/>
    <w:rsid w:val="003329EF"/>
    <w:rsid w:val="0033325F"/>
    <w:rsid w:val="0033362A"/>
    <w:rsid w:val="00333891"/>
    <w:rsid w:val="00333F72"/>
    <w:rsid w:val="0033437E"/>
    <w:rsid w:val="0033445C"/>
    <w:rsid w:val="0033483A"/>
    <w:rsid w:val="00334918"/>
    <w:rsid w:val="00334DB1"/>
    <w:rsid w:val="00334F8A"/>
    <w:rsid w:val="003350EF"/>
    <w:rsid w:val="00335682"/>
    <w:rsid w:val="003356DD"/>
    <w:rsid w:val="00336601"/>
    <w:rsid w:val="00336F70"/>
    <w:rsid w:val="0033723F"/>
    <w:rsid w:val="00337AC4"/>
    <w:rsid w:val="00340A51"/>
    <w:rsid w:val="003410EF"/>
    <w:rsid w:val="00341620"/>
    <w:rsid w:val="00341F27"/>
    <w:rsid w:val="003425BD"/>
    <w:rsid w:val="00342AFD"/>
    <w:rsid w:val="00342EEF"/>
    <w:rsid w:val="00342EFC"/>
    <w:rsid w:val="003430C4"/>
    <w:rsid w:val="0034345D"/>
    <w:rsid w:val="00343867"/>
    <w:rsid w:val="00343E0D"/>
    <w:rsid w:val="00344A69"/>
    <w:rsid w:val="00345C86"/>
    <w:rsid w:val="003464D8"/>
    <w:rsid w:val="00346F59"/>
    <w:rsid w:val="003473FD"/>
    <w:rsid w:val="00347C14"/>
    <w:rsid w:val="00347CC5"/>
    <w:rsid w:val="00347D5D"/>
    <w:rsid w:val="0035055C"/>
    <w:rsid w:val="00350A2E"/>
    <w:rsid w:val="00350AAA"/>
    <w:rsid w:val="00350C7C"/>
    <w:rsid w:val="003510C8"/>
    <w:rsid w:val="00352ACE"/>
    <w:rsid w:val="00352F3E"/>
    <w:rsid w:val="003532EF"/>
    <w:rsid w:val="00353921"/>
    <w:rsid w:val="00353DF9"/>
    <w:rsid w:val="00354016"/>
    <w:rsid w:val="00354018"/>
    <w:rsid w:val="003542E4"/>
    <w:rsid w:val="003544C5"/>
    <w:rsid w:val="00355283"/>
    <w:rsid w:val="003560AE"/>
    <w:rsid w:val="003563BB"/>
    <w:rsid w:val="003564AA"/>
    <w:rsid w:val="00356CE5"/>
    <w:rsid w:val="00356DCA"/>
    <w:rsid w:val="00360F26"/>
    <w:rsid w:val="00361045"/>
    <w:rsid w:val="00361681"/>
    <w:rsid w:val="00361872"/>
    <w:rsid w:val="00361997"/>
    <w:rsid w:val="00362299"/>
    <w:rsid w:val="00362AB0"/>
    <w:rsid w:val="00362D92"/>
    <w:rsid w:val="00362F8E"/>
    <w:rsid w:val="00363085"/>
    <w:rsid w:val="003631C4"/>
    <w:rsid w:val="0036335D"/>
    <w:rsid w:val="00363BCC"/>
    <w:rsid w:val="00364236"/>
    <w:rsid w:val="00364461"/>
    <w:rsid w:val="003649E2"/>
    <w:rsid w:val="00364E07"/>
    <w:rsid w:val="003654CD"/>
    <w:rsid w:val="003654E5"/>
    <w:rsid w:val="003656E2"/>
    <w:rsid w:val="00366352"/>
    <w:rsid w:val="003666C1"/>
    <w:rsid w:val="0036761D"/>
    <w:rsid w:val="003676BD"/>
    <w:rsid w:val="00370046"/>
    <w:rsid w:val="00370C85"/>
    <w:rsid w:val="00370FCE"/>
    <w:rsid w:val="003716A7"/>
    <w:rsid w:val="00371E99"/>
    <w:rsid w:val="003725A2"/>
    <w:rsid w:val="00372C7C"/>
    <w:rsid w:val="00374490"/>
    <w:rsid w:val="00374D12"/>
    <w:rsid w:val="00374D89"/>
    <w:rsid w:val="0037504D"/>
    <w:rsid w:val="003764E6"/>
    <w:rsid w:val="00376B4D"/>
    <w:rsid w:val="00376E91"/>
    <w:rsid w:val="0037723C"/>
    <w:rsid w:val="00377CC2"/>
    <w:rsid w:val="00377D37"/>
    <w:rsid w:val="00377DEA"/>
    <w:rsid w:val="00377F35"/>
    <w:rsid w:val="003802B6"/>
    <w:rsid w:val="003804B8"/>
    <w:rsid w:val="003804E8"/>
    <w:rsid w:val="003805D6"/>
    <w:rsid w:val="003807CE"/>
    <w:rsid w:val="0038081C"/>
    <w:rsid w:val="00380C7F"/>
    <w:rsid w:val="0038112E"/>
    <w:rsid w:val="003811A0"/>
    <w:rsid w:val="00381446"/>
    <w:rsid w:val="00381EB0"/>
    <w:rsid w:val="003822BB"/>
    <w:rsid w:val="003825A6"/>
    <w:rsid w:val="00383211"/>
    <w:rsid w:val="00383310"/>
    <w:rsid w:val="003833AC"/>
    <w:rsid w:val="00383A6C"/>
    <w:rsid w:val="00383ED9"/>
    <w:rsid w:val="00383F24"/>
    <w:rsid w:val="00384246"/>
    <w:rsid w:val="00384841"/>
    <w:rsid w:val="00384A19"/>
    <w:rsid w:val="00384C21"/>
    <w:rsid w:val="00385172"/>
    <w:rsid w:val="00385BAB"/>
    <w:rsid w:val="00385D9E"/>
    <w:rsid w:val="0038638C"/>
    <w:rsid w:val="003863B7"/>
    <w:rsid w:val="003870D0"/>
    <w:rsid w:val="003873F1"/>
    <w:rsid w:val="003878B7"/>
    <w:rsid w:val="00387A6B"/>
    <w:rsid w:val="00387EDA"/>
    <w:rsid w:val="00387F4B"/>
    <w:rsid w:val="00390275"/>
    <w:rsid w:val="003904AE"/>
    <w:rsid w:val="003905A0"/>
    <w:rsid w:val="00391707"/>
    <w:rsid w:val="00391A64"/>
    <w:rsid w:val="00391B65"/>
    <w:rsid w:val="00391EB7"/>
    <w:rsid w:val="00392317"/>
    <w:rsid w:val="00392363"/>
    <w:rsid w:val="0039268B"/>
    <w:rsid w:val="00392997"/>
    <w:rsid w:val="00392B0D"/>
    <w:rsid w:val="00393131"/>
    <w:rsid w:val="003931D0"/>
    <w:rsid w:val="0039324D"/>
    <w:rsid w:val="0039338F"/>
    <w:rsid w:val="00393B17"/>
    <w:rsid w:val="0039416C"/>
    <w:rsid w:val="003943E0"/>
    <w:rsid w:val="003949CC"/>
    <w:rsid w:val="00394C08"/>
    <w:rsid w:val="00394C5C"/>
    <w:rsid w:val="00394E58"/>
    <w:rsid w:val="00395375"/>
    <w:rsid w:val="0039594E"/>
    <w:rsid w:val="00395AC8"/>
    <w:rsid w:val="00396340"/>
    <w:rsid w:val="00396630"/>
    <w:rsid w:val="00396C56"/>
    <w:rsid w:val="00396F3D"/>
    <w:rsid w:val="00397252"/>
    <w:rsid w:val="003972FF"/>
    <w:rsid w:val="003976F3"/>
    <w:rsid w:val="003978C3"/>
    <w:rsid w:val="003A0648"/>
    <w:rsid w:val="003A0A7B"/>
    <w:rsid w:val="003A1085"/>
    <w:rsid w:val="003A11BD"/>
    <w:rsid w:val="003A1802"/>
    <w:rsid w:val="003A1E70"/>
    <w:rsid w:val="003A1EE4"/>
    <w:rsid w:val="003A1F7B"/>
    <w:rsid w:val="003A2185"/>
    <w:rsid w:val="003A2898"/>
    <w:rsid w:val="003A2DC1"/>
    <w:rsid w:val="003A2F68"/>
    <w:rsid w:val="003A39A5"/>
    <w:rsid w:val="003A4510"/>
    <w:rsid w:val="003A457C"/>
    <w:rsid w:val="003A4BF8"/>
    <w:rsid w:val="003A4F4F"/>
    <w:rsid w:val="003A58B4"/>
    <w:rsid w:val="003A691A"/>
    <w:rsid w:val="003A6D71"/>
    <w:rsid w:val="003A7558"/>
    <w:rsid w:val="003A766C"/>
    <w:rsid w:val="003B0155"/>
    <w:rsid w:val="003B0E53"/>
    <w:rsid w:val="003B105D"/>
    <w:rsid w:val="003B1929"/>
    <w:rsid w:val="003B1C79"/>
    <w:rsid w:val="003B23D4"/>
    <w:rsid w:val="003B2418"/>
    <w:rsid w:val="003B2ED9"/>
    <w:rsid w:val="003B3517"/>
    <w:rsid w:val="003B366A"/>
    <w:rsid w:val="003B3856"/>
    <w:rsid w:val="003B3E91"/>
    <w:rsid w:val="003B46C6"/>
    <w:rsid w:val="003B4A63"/>
    <w:rsid w:val="003B4B41"/>
    <w:rsid w:val="003B4BBA"/>
    <w:rsid w:val="003B5B69"/>
    <w:rsid w:val="003B5DAC"/>
    <w:rsid w:val="003B5EF4"/>
    <w:rsid w:val="003B6260"/>
    <w:rsid w:val="003B6732"/>
    <w:rsid w:val="003B6C29"/>
    <w:rsid w:val="003B6F7F"/>
    <w:rsid w:val="003B7357"/>
    <w:rsid w:val="003B7884"/>
    <w:rsid w:val="003B7D76"/>
    <w:rsid w:val="003C01B0"/>
    <w:rsid w:val="003C09DC"/>
    <w:rsid w:val="003C0E74"/>
    <w:rsid w:val="003C17BA"/>
    <w:rsid w:val="003C17BB"/>
    <w:rsid w:val="003C2DC9"/>
    <w:rsid w:val="003C2EE9"/>
    <w:rsid w:val="003C2F51"/>
    <w:rsid w:val="003C2F66"/>
    <w:rsid w:val="003C31F3"/>
    <w:rsid w:val="003C3292"/>
    <w:rsid w:val="003C3507"/>
    <w:rsid w:val="003C4573"/>
    <w:rsid w:val="003C4F49"/>
    <w:rsid w:val="003C5C90"/>
    <w:rsid w:val="003C5D0D"/>
    <w:rsid w:val="003C5DC7"/>
    <w:rsid w:val="003C7011"/>
    <w:rsid w:val="003C71F3"/>
    <w:rsid w:val="003C788D"/>
    <w:rsid w:val="003D023E"/>
    <w:rsid w:val="003D091D"/>
    <w:rsid w:val="003D0A57"/>
    <w:rsid w:val="003D0FE5"/>
    <w:rsid w:val="003D1507"/>
    <w:rsid w:val="003D1A69"/>
    <w:rsid w:val="003D295D"/>
    <w:rsid w:val="003D2B87"/>
    <w:rsid w:val="003D31F3"/>
    <w:rsid w:val="003D3250"/>
    <w:rsid w:val="003D35DB"/>
    <w:rsid w:val="003D36FE"/>
    <w:rsid w:val="003D39B7"/>
    <w:rsid w:val="003D3EF0"/>
    <w:rsid w:val="003D5494"/>
    <w:rsid w:val="003D567C"/>
    <w:rsid w:val="003D6253"/>
    <w:rsid w:val="003D629D"/>
    <w:rsid w:val="003D6974"/>
    <w:rsid w:val="003D76BB"/>
    <w:rsid w:val="003D7905"/>
    <w:rsid w:val="003E009C"/>
    <w:rsid w:val="003E01FD"/>
    <w:rsid w:val="003E0562"/>
    <w:rsid w:val="003E09D5"/>
    <w:rsid w:val="003E14BA"/>
    <w:rsid w:val="003E1C64"/>
    <w:rsid w:val="003E2177"/>
    <w:rsid w:val="003E2326"/>
    <w:rsid w:val="003E2867"/>
    <w:rsid w:val="003E3891"/>
    <w:rsid w:val="003E3ED8"/>
    <w:rsid w:val="003E3F84"/>
    <w:rsid w:val="003E4039"/>
    <w:rsid w:val="003E40D6"/>
    <w:rsid w:val="003E4963"/>
    <w:rsid w:val="003E4B54"/>
    <w:rsid w:val="003E4BB4"/>
    <w:rsid w:val="003E4D5A"/>
    <w:rsid w:val="003E4E55"/>
    <w:rsid w:val="003E6291"/>
    <w:rsid w:val="003E63C3"/>
    <w:rsid w:val="003E66F5"/>
    <w:rsid w:val="003E69B2"/>
    <w:rsid w:val="003E7014"/>
    <w:rsid w:val="003E77DE"/>
    <w:rsid w:val="003F0083"/>
    <w:rsid w:val="003F0582"/>
    <w:rsid w:val="003F089C"/>
    <w:rsid w:val="003F08CF"/>
    <w:rsid w:val="003F0901"/>
    <w:rsid w:val="003F0C4B"/>
    <w:rsid w:val="003F0E12"/>
    <w:rsid w:val="003F18F4"/>
    <w:rsid w:val="003F1AA2"/>
    <w:rsid w:val="003F1C86"/>
    <w:rsid w:val="003F24C7"/>
    <w:rsid w:val="003F26BF"/>
    <w:rsid w:val="003F2708"/>
    <w:rsid w:val="003F273C"/>
    <w:rsid w:val="003F3557"/>
    <w:rsid w:val="003F3592"/>
    <w:rsid w:val="003F385D"/>
    <w:rsid w:val="003F3FF7"/>
    <w:rsid w:val="003F4B05"/>
    <w:rsid w:val="003F5105"/>
    <w:rsid w:val="003F52F2"/>
    <w:rsid w:val="003F5384"/>
    <w:rsid w:val="003F561F"/>
    <w:rsid w:val="003F57C8"/>
    <w:rsid w:val="003F58E3"/>
    <w:rsid w:val="003F5EA1"/>
    <w:rsid w:val="003F6945"/>
    <w:rsid w:val="003F7985"/>
    <w:rsid w:val="003F7D02"/>
    <w:rsid w:val="003F7E1A"/>
    <w:rsid w:val="003F7E4D"/>
    <w:rsid w:val="003F7FD7"/>
    <w:rsid w:val="0040001E"/>
    <w:rsid w:val="0040105F"/>
    <w:rsid w:val="00401082"/>
    <w:rsid w:val="0040125A"/>
    <w:rsid w:val="00401EBD"/>
    <w:rsid w:val="00401F8E"/>
    <w:rsid w:val="00402CA4"/>
    <w:rsid w:val="00402D09"/>
    <w:rsid w:val="00404948"/>
    <w:rsid w:val="00404C67"/>
    <w:rsid w:val="00405AFC"/>
    <w:rsid w:val="00405CE3"/>
    <w:rsid w:val="00405FF2"/>
    <w:rsid w:val="00406170"/>
    <w:rsid w:val="0040732D"/>
    <w:rsid w:val="00407932"/>
    <w:rsid w:val="00407E18"/>
    <w:rsid w:val="00407F1E"/>
    <w:rsid w:val="00410302"/>
    <w:rsid w:val="00410539"/>
    <w:rsid w:val="00410CCC"/>
    <w:rsid w:val="00410F7E"/>
    <w:rsid w:val="00411215"/>
    <w:rsid w:val="00412A23"/>
    <w:rsid w:val="00412E22"/>
    <w:rsid w:val="00412FF2"/>
    <w:rsid w:val="004139DD"/>
    <w:rsid w:val="00414553"/>
    <w:rsid w:val="00414825"/>
    <w:rsid w:val="00414EE8"/>
    <w:rsid w:val="00414F40"/>
    <w:rsid w:val="00414FD4"/>
    <w:rsid w:val="00416001"/>
    <w:rsid w:val="00416324"/>
    <w:rsid w:val="004164DB"/>
    <w:rsid w:val="004164DF"/>
    <w:rsid w:val="004167C5"/>
    <w:rsid w:val="00416B55"/>
    <w:rsid w:val="00416EA5"/>
    <w:rsid w:val="00416FF8"/>
    <w:rsid w:val="004179F2"/>
    <w:rsid w:val="00417DFD"/>
    <w:rsid w:val="0042001B"/>
    <w:rsid w:val="00420759"/>
    <w:rsid w:val="00420E38"/>
    <w:rsid w:val="004214D0"/>
    <w:rsid w:val="004214DB"/>
    <w:rsid w:val="00421C66"/>
    <w:rsid w:val="004222C5"/>
    <w:rsid w:val="00422C71"/>
    <w:rsid w:val="00423A76"/>
    <w:rsid w:val="004246A5"/>
    <w:rsid w:val="0042503F"/>
    <w:rsid w:val="00425861"/>
    <w:rsid w:val="00425BAD"/>
    <w:rsid w:val="0042784E"/>
    <w:rsid w:val="0042787A"/>
    <w:rsid w:val="00430D0D"/>
    <w:rsid w:val="00430DE6"/>
    <w:rsid w:val="0043108B"/>
    <w:rsid w:val="00431C4A"/>
    <w:rsid w:val="00433F0E"/>
    <w:rsid w:val="00434B08"/>
    <w:rsid w:val="004353B3"/>
    <w:rsid w:val="004356F5"/>
    <w:rsid w:val="00435807"/>
    <w:rsid w:val="00435A13"/>
    <w:rsid w:val="00435B58"/>
    <w:rsid w:val="00435CA3"/>
    <w:rsid w:val="00435CC5"/>
    <w:rsid w:val="004361A0"/>
    <w:rsid w:val="004370C9"/>
    <w:rsid w:val="004374F7"/>
    <w:rsid w:val="004403CF"/>
    <w:rsid w:val="0044109A"/>
    <w:rsid w:val="00441A7E"/>
    <w:rsid w:val="00441ACB"/>
    <w:rsid w:val="00441F56"/>
    <w:rsid w:val="00442AC2"/>
    <w:rsid w:val="00443101"/>
    <w:rsid w:val="00443B73"/>
    <w:rsid w:val="00443F09"/>
    <w:rsid w:val="004440D6"/>
    <w:rsid w:val="00444BBA"/>
    <w:rsid w:val="00444E5D"/>
    <w:rsid w:val="004457EB"/>
    <w:rsid w:val="0044599B"/>
    <w:rsid w:val="00446834"/>
    <w:rsid w:val="00446DF6"/>
    <w:rsid w:val="00447113"/>
    <w:rsid w:val="00447365"/>
    <w:rsid w:val="004476AF"/>
    <w:rsid w:val="004479DC"/>
    <w:rsid w:val="004500C4"/>
    <w:rsid w:val="00450F9B"/>
    <w:rsid w:val="00451488"/>
    <w:rsid w:val="00452081"/>
    <w:rsid w:val="00452725"/>
    <w:rsid w:val="004527A7"/>
    <w:rsid w:val="0045324A"/>
    <w:rsid w:val="00454296"/>
    <w:rsid w:val="00454A0F"/>
    <w:rsid w:val="00454B2E"/>
    <w:rsid w:val="00454F77"/>
    <w:rsid w:val="00455220"/>
    <w:rsid w:val="004554CB"/>
    <w:rsid w:val="0045553E"/>
    <w:rsid w:val="00455813"/>
    <w:rsid w:val="00455F0C"/>
    <w:rsid w:val="00456673"/>
    <w:rsid w:val="004571A8"/>
    <w:rsid w:val="00457458"/>
    <w:rsid w:val="00457468"/>
    <w:rsid w:val="00457F8A"/>
    <w:rsid w:val="004604A1"/>
    <w:rsid w:val="00460724"/>
    <w:rsid w:val="00460920"/>
    <w:rsid w:val="00461087"/>
    <w:rsid w:val="004613B5"/>
    <w:rsid w:val="0046199C"/>
    <w:rsid w:val="00461A33"/>
    <w:rsid w:val="004620B9"/>
    <w:rsid w:val="00462658"/>
    <w:rsid w:val="00462688"/>
    <w:rsid w:val="00462D12"/>
    <w:rsid w:val="00462D30"/>
    <w:rsid w:val="004632A5"/>
    <w:rsid w:val="0046352C"/>
    <w:rsid w:val="00463707"/>
    <w:rsid w:val="004637C7"/>
    <w:rsid w:val="004639F1"/>
    <w:rsid w:val="004642C1"/>
    <w:rsid w:val="004643D8"/>
    <w:rsid w:val="004648EB"/>
    <w:rsid w:val="00465378"/>
    <w:rsid w:val="00465D81"/>
    <w:rsid w:val="004667F8"/>
    <w:rsid w:val="00466E4E"/>
    <w:rsid w:val="00467F91"/>
    <w:rsid w:val="004703EB"/>
    <w:rsid w:val="00470633"/>
    <w:rsid w:val="00470A9E"/>
    <w:rsid w:val="00470BCD"/>
    <w:rsid w:val="004713D7"/>
    <w:rsid w:val="004717C4"/>
    <w:rsid w:val="004718E8"/>
    <w:rsid w:val="00471DD4"/>
    <w:rsid w:val="00471EC4"/>
    <w:rsid w:val="00472919"/>
    <w:rsid w:val="00472988"/>
    <w:rsid w:val="004734B1"/>
    <w:rsid w:val="004737CB"/>
    <w:rsid w:val="004754FB"/>
    <w:rsid w:val="0047691D"/>
    <w:rsid w:val="00476F26"/>
    <w:rsid w:val="0047741F"/>
    <w:rsid w:val="004775E5"/>
    <w:rsid w:val="00477AC0"/>
    <w:rsid w:val="00477B99"/>
    <w:rsid w:val="00477BD0"/>
    <w:rsid w:val="004801A0"/>
    <w:rsid w:val="00480C00"/>
    <w:rsid w:val="00481076"/>
    <w:rsid w:val="00481240"/>
    <w:rsid w:val="00481291"/>
    <w:rsid w:val="00481578"/>
    <w:rsid w:val="00481A49"/>
    <w:rsid w:val="00481E4D"/>
    <w:rsid w:val="00481F67"/>
    <w:rsid w:val="00481FC0"/>
    <w:rsid w:val="0048257B"/>
    <w:rsid w:val="004826A4"/>
    <w:rsid w:val="00483EC2"/>
    <w:rsid w:val="00484244"/>
    <w:rsid w:val="004847E1"/>
    <w:rsid w:val="00485FB1"/>
    <w:rsid w:val="004860C3"/>
    <w:rsid w:val="00486D0D"/>
    <w:rsid w:val="00486D26"/>
    <w:rsid w:val="00486F08"/>
    <w:rsid w:val="00487D4E"/>
    <w:rsid w:val="00487F28"/>
    <w:rsid w:val="004900E1"/>
    <w:rsid w:val="00491981"/>
    <w:rsid w:val="00492056"/>
    <w:rsid w:val="0049290C"/>
    <w:rsid w:val="00492965"/>
    <w:rsid w:val="00493C07"/>
    <w:rsid w:val="00493D5D"/>
    <w:rsid w:val="004946F0"/>
    <w:rsid w:val="00494B11"/>
    <w:rsid w:val="004952E5"/>
    <w:rsid w:val="00495765"/>
    <w:rsid w:val="00495B64"/>
    <w:rsid w:val="00495EAC"/>
    <w:rsid w:val="00495FE8"/>
    <w:rsid w:val="00496B52"/>
    <w:rsid w:val="0049760E"/>
    <w:rsid w:val="004976A1"/>
    <w:rsid w:val="004A0032"/>
    <w:rsid w:val="004A1431"/>
    <w:rsid w:val="004A1CA6"/>
    <w:rsid w:val="004A1E25"/>
    <w:rsid w:val="004A1EA7"/>
    <w:rsid w:val="004A29E1"/>
    <w:rsid w:val="004A2A0B"/>
    <w:rsid w:val="004A2B4A"/>
    <w:rsid w:val="004A2BBF"/>
    <w:rsid w:val="004A3017"/>
    <w:rsid w:val="004A352B"/>
    <w:rsid w:val="004A39C8"/>
    <w:rsid w:val="004A3A24"/>
    <w:rsid w:val="004A3AC5"/>
    <w:rsid w:val="004A3B05"/>
    <w:rsid w:val="004A40A7"/>
    <w:rsid w:val="004A4235"/>
    <w:rsid w:val="004A442B"/>
    <w:rsid w:val="004A4A0C"/>
    <w:rsid w:val="004A4AA4"/>
    <w:rsid w:val="004A4FD0"/>
    <w:rsid w:val="004A55B5"/>
    <w:rsid w:val="004A55F0"/>
    <w:rsid w:val="004A5A41"/>
    <w:rsid w:val="004A6097"/>
    <w:rsid w:val="004A6A93"/>
    <w:rsid w:val="004A6BB0"/>
    <w:rsid w:val="004A709A"/>
    <w:rsid w:val="004A76DE"/>
    <w:rsid w:val="004A79A3"/>
    <w:rsid w:val="004A7ED0"/>
    <w:rsid w:val="004B122C"/>
    <w:rsid w:val="004B18C6"/>
    <w:rsid w:val="004B22B5"/>
    <w:rsid w:val="004B29F6"/>
    <w:rsid w:val="004B2C35"/>
    <w:rsid w:val="004B305B"/>
    <w:rsid w:val="004B3321"/>
    <w:rsid w:val="004B42BA"/>
    <w:rsid w:val="004B49BF"/>
    <w:rsid w:val="004B510C"/>
    <w:rsid w:val="004B55B0"/>
    <w:rsid w:val="004B570C"/>
    <w:rsid w:val="004B583A"/>
    <w:rsid w:val="004B637D"/>
    <w:rsid w:val="004B673F"/>
    <w:rsid w:val="004B6FF1"/>
    <w:rsid w:val="004B74AF"/>
    <w:rsid w:val="004B77CA"/>
    <w:rsid w:val="004B7C4F"/>
    <w:rsid w:val="004C285E"/>
    <w:rsid w:val="004C2B03"/>
    <w:rsid w:val="004C35D1"/>
    <w:rsid w:val="004C37C9"/>
    <w:rsid w:val="004C381A"/>
    <w:rsid w:val="004C3B6E"/>
    <w:rsid w:val="004C4D7E"/>
    <w:rsid w:val="004C553B"/>
    <w:rsid w:val="004C59CD"/>
    <w:rsid w:val="004C5E4B"/>
    <w:rsid w:val="004C6C89"/>
    <w:rsid w:val="004C6D2E"/>
    <w:rsid w:val="004C6F87"/>
    <w:rsid w:val="004C72B9"/>
    <w:rsid w:val="004D1562"/>
    <w:rsid w:val="004D16C1"/>
    <w:rsid w:val="004D1F9D"/>
    <w:rsid w:val="004D20EB"/>
    <w:rsid w:val="004D2359"/>
    <w:rsid w:val="004D2BCC"/>
    <w:rsid w:val="004D37D0"/>
    <w:rsid w:val="004D3817"/>
    <w:rsid w:val="004D3BD0"/>
    <w:rsid w:val="004D4347"/>
    <w:rsid w:val="004D49D3"/>
    <w:rsid w:val="004D5184"/>
    <w:rsid w:val="004D59DC"/>
    <w:rsid w:val="004D5FE8"/>
    <w:rsid w:val="004D5FF9"/>
    <w:rsid w:val="004D6437"/>
    <w:rsid w:val="004D695E"/>
    <w:rsid w:val="004D6A31"/>
    <w:rsid w:val="004D74D5"/>
    <w:rsid w:val="004D7892"/>
    <w:rsid w:val="004D78DE"/>
    <w:rsid w:val="004E15A3"/>
    <w:rsid w:val="004E1E9D"/>
    <w:rsid w:val="004E2017"/>
    <w:rsid w:val="004E2B5D"/>
    <w:rsid w:val="004E30D0"/>
    <w:rsid w:val="004E3A8B"/>
    <w:rsid w:val="004E3ABE"/>
    <w:rsid w:val="004E3B1D"/>
    <w:rsid w:val="004E3C38"/>
    <w:rsid w:val="004E3DE9"/>
    <w:rsid w:val="004E3E24"/>
    <w:rsid w:val="004E40B9"/>
    <w:rsid w:val="004E4B70"/>
    <w:rsid w:val="004E5724"/>
    <w:rsid w:val="004E5B3F"/>
    <w:rsid w:val="004E5B8F"/>
    <w:rsid w:val="004E5D10"/>
    <w:rsid w:val="004E5E20"/>
    <w:rsid w:val="004E60DE"/>
    <w:rsid w:val="004E65A0"/>
    <w:rsid w:val="004E6973"/>
    <w:rsid w:val="004E6FFD"/>
    <w:rsid w:val="004E7649"/>
    <w:rsid w:val="004E7E46"/>
    <w:rsid w:val="004E7F40"/>
    <w:rsid w:val="004F0282"/>
    <w:rsid w:val="004F0AA9"/>
    <w:rsid w:val="004F0B78"/>
    <w:rsid w:val="004F1B5C"/>
    <w:rsid w:val="004F1D26"/>
    <w:rsid w:val="004F27B7"/>
    <w:rsid w:val="004F2F67"/>
    <w:rsid w:val="004F2FF1"/>
    <w:rsid w:val="004F3051"/>
    <w:rsid w:val="004F31E2"/>
    <w:rsid w:val="004F3B1F"/>
    <w:rsid w:val="004F4349"/>
    <w:rsid w:val="004F4687"/>
    <w:rsid w:val="004F4B3F"/>
    <w:rsid w:val="004F4C2D"/>
    <w:rsid w:val="004F52F5"/>
    <w:rsid w:val="004F5FCE"/>
    <w:rsid w:val="004F60BA"/>
    <w:rsid w:val="004F6A85"/>
    <w:rsid w:val="004F6A87"/>
    <w:rsid w:val="004F6B83"/>
    <w:rsid w:val="004F6D24"/>
    <w:rsid w:val="004F6FCD"/>
    <w:rsid w:val="004F7062"/>
    <w:rsid w:val="004F748C"/>
    <w:rsid w:val="004F7496"/>
    <w:rsid w:val="004F7A52"/>
    <w:rsid w:val="004F7C0F"/>
    <w:rsid w:val="005000EC"/>
    <w:rsid w:val="005002DD"/>
    <w:rsid w:val="0050083D"/>
    <w:rsid w:val="00500A00"/>
    <w:rsid w:val="00500A11"/>
    <w:rsid w:val="00500B56"/>
    <w:rsid w:val="00501363"/>
    <w:rsid w:val="00501367"/>
    <w:rsid w:val="0050139B"/>
    <w:rsid w:val="00501560"/>
    <w:rsid w:val="00501C8D"/>
    <w:rsid w:val="00501D7A"/>
    <w:rsid w:val="00502848"/>
    <w:rsid w:val="005033E1"/>
    <w:rsid w:val="005046F8"/>
    <w:rsid w:val="00504ED7"/>
    <w:rsid w:val="00505137"/>
    <w:rsid w:val="0050518D"/>
    <w:rsid w:val="00505C10"/>
    <w:rsid w:val="005061C7"/>
    <w:rsid w:val="0050623A"/>
    <w:rsid w:val="00506795"/>
    <w:rsid w:val="00506990"/>
    <w:rsid w:val="005069D3"/>
    <w:rsid w:val="00506A31"/>
    <w:rsid w:val="00506F47"/>
    <w:rsid w:val="00507523"/>
    <w:rsid w:val="0050794A"/>
    <w:rsid w:val="00507B68"/>
    <w:rsid w:val="00507BDE"/>
    <w:rsid w:val="00507EFC"/>
    <w:rsid w:val="00507FCA"/>
    <w:rsid w:val="00510147"/>
    <w:rsid w:val="005108F2"/>
    <w:rsid w:val="00510FE4"/>
    <w:rsid w:val="0051136E"/>
    <w:rsid w:val="0051186F"/>
    <w:rsid w:val="00512B98"/>
    <w:rsid w:val="00512E7A"/>
    <w:rsid w:val="005135CA"/>
    <w:rsid w:val="005145EB"/>
    <w:rsid w:val="005146F3"/>
    <w:rsid w:val="00514A85"/>
    <w:rsid w:val="00514AC2"/>
    <w:rsid w:val="00514E09"/>
    <w:rsid w:val="00515F8A"/>
    <w:rsid w:val="0051617E"/>
    <w:rsid w:val="00516320"/>
    <w:rsid w:val="00517461"/>
    <w:rsid w:val="0051763A"/>
    <w:rsid w:val="005200D4"/>
    <w:rsid w:val="00520446"/>
    <w:rsid w:val="00520A5B"/>
    <w:rsid w:val="00521499"/>
    <w:rsid w:val="00521670"/>
    <w:rsid w:val="005229FF"/>
    <w:rsid w:val="005231E3"/>
    <w:rsid w:val="00523796"/>
    <w:rsid w:val="00523B08"/>
    <w:rsid w:val="00523EAC"/>
    <w:rsid w:val="005243AC"/>
    <w:rsid w:val="00524EC4"/>
    <w:rsid w:val="00525277"/>
    <w:rsid w:val="00525829"/>
    <w:rsid w:val="0052605C"/>
    <w:rsid w:val="005263BD"/>
    <w:rsid w:val="00526E6C"/>
    <w:rsid w:val="005275A4"/>
    <w:rsid w:val="00527B9C"/>
    <w:rsid w:val="005302BE"/>
    <w:rsid w:val="005304F3"/>
    <w:rsid w:val="0053053E"/>
    <w:rsid w:val="00530830"/>
    <w:rsid w:val="00530CA1"/>
    <w:rsid w:val="00530D24"/>
    <w:rsid w:val="005311BD"/>
    <w:rsid w:val="005312EB"/>
    <w:rsid w:val="00532ACA"/>
    <w:rsid w:val="00532D15"/>
    <w:rsid w:val="0053302B"/>
    <w:rsid w:val="00534D51"/>
    <w:rsid w:val="00534E65"/>
    <w:rsid w:val="0053507F"/>
    <w:rsid w:val="00535B38"/>
    <w:rsid w:val="0053609D"/>
    <w:rsid w:val="00537049"/>
    <w:rsid w:val="00537636"/>
    <w:rsid w:val="005379EB"/>
    <w:rsid w:val="00537FD5"/>
    <w:rsid w:val="00540145"/>
    <w:rsid w:val="00540561"/>
    <w:rsid w:val="00540DE7"/>
    <w:rsid w:val="0054113C"/>
    <w:rsid w:val="00541197"/>
    <w:rsid w:val="005413C5"/>
    <w:rsid w:val="0054166C"/>
    <w:rsid w:val="00541AF4"/>
    <w:rsid w:val="00541B6A"/>
    <w:rsid w:val="0054211B"/>
    <w:rsid w:val="005421B3"/>
    <w:rsid w:val="00542AEF"/>
    <w:rsid w:val="005432E1"/>
    <w:rsid w:val="00543445"/>
    <w:rsid w:val="0054403E"/>
    <w:rsid w:val="0054496E"/>
    <w:rsid w:val="00544D12"/>
    <w:rsid w:val="00544E59"/>
    <w:rsid w:val="0054571A"/>
    <w:rsid w:val="005464AD"/>
    <w:rsid w:val="00546609"/>
    <w:rsid w:val="00546B82"/>
    <w:rsid w:val="00546CCA"/>
    <w:rsid w:val="00546FE4"/>
    <w:rsid w:val="00546FED"/>
    <w:rsid w:val="00547911"/>
    <w:rsid w:val="00550116"/>
    <w:rsid w:val="00550899"/>
    <w:rsid w:val="00550900"/>
    <w:rsid w:val="00550E2F"/>
    <w:rsid w:val="005514CA"/>
    <w:rsid w:val="00551F02"/>
    <w:rsid w:val="005529B7"/>
    <w:rsid w:val="00552C22"/>
    <w:rsid w:val="0055327E"/>
    <w:rsid w:val="00553454"/>
    <w:rsid w:val="005535A8"/>
    <w:rsid w:val="005535EF"/>
    <w:rsid w:val="0055393C"/>
    <w:rsid w:val="005539BC"/>
    <w:rsid w:val="00553CB4"/>
    <w:rsid w:val="005547CD"/>
    <w:rsid w:val="00554E2D"/>
    <w:rsid w:val="00555430"/>
    <w:rsid w:val="005556A5"/>
    <w:rsid w:val="00555B8D"/>
    <w:rsid w:val="00556BD5"/>
    <w:rsid w:val="00556D06"/>
    <w:rsid w:val="00556FF2"/>
    <w:rsid w:val="00557CAF"/>
    <w:rsid w:val="00557D7C"/>
    <w:rsid w:val="00557DA8"/>
    <w:rsid w:val="00560477"/>
    <w:rsid w:val="00560D90"/>
    <w:rsid w:val="0056116A"/>
    <w:rsid w:val="00561556"/>
    <w:rsid w:val="005619D8"/>
    <w:rsid w:val="00561A56"/>
    <w:rsid w:val="005624E4"/>
    <w:rsid w:val="00562B8B"/>
    <w:rsid w:val="00563078"/>
    <w:rsid w:val="005634D8"/>
    <w:rsid w:val="00563552"/>
    <w:rsid w:val="005637E2"/>
    <w:rsid w:val="00564531"/>
    <w:rsid w:val="00564595"/>
    <w:rsid w:val="005647CA"/>
    <w:rsid w:val="00564A32"/>
    <w:rsid w:val="0056542E"/>
    <w:rsid w:val="00565AA2"/>
    <w:rsid w:val="00565B19"/>
    <w:rsid w:val="005660DB"/>
    <w:rsid w:val="00566172"/>
    <w:rsid w:val="0056639F"/>
    <w:rsid w:val="00566564"/>
    <w:rsid w:val="0056669D"/>
    <w:rsid w:val="00566AF0"/>
    <w:rsid w:val="00567163"/>
    <w:rsid w:val="005675ED"/>
    <w:rsid w:val="00567853"/>
    <w:rsid w:val="00567A54"/>
    <w:rsid w:val="00567D01"/>
    <w:rsid w:val="00567EE1"/>
    <w:rsid w:val="00570008"/>
    <w:rsid w:val="005707F1"/>
    <w:rsid w:val="00570E67"/>
    <w:rsid w:val="0057106C"/>
    <w:rsid w:val="00571688"/>
    <w:rsid w:val="00571DA9"/>
    <w:rsid w:val="00571F93"/>
    <w:rsid w:val="00572140"/>
    <w:rsid w:val="005721E6"/>
    <w:rsid w:val="0057228D"/>
    <w:rsid w:val="0057229E"/>
    <w:rsid w:val="00575D1F"/>
    <w:rsid w:val="005775B1"/>
    <w:rsid w:val="00577845"/>
    <w:rsid w:val="005779C4"/>
    <w:rsid w:val="00577FFD"/>
    <w:rsid w:val="00580B0B"/>
    <w:rsid w:val="00580BB8"/>
    <w:rsid w:val="0058107C"/>
    <w:rsid w:val="00581148"/>
    <w:rsid w:val="00581468"/>
    <w:rsid w:val="0058173C"/>
    <w:rsid w:val="00581A6C"/>
    <w:rsid w:val="00581DAF"/>
    <w:rsid w:val="00581E2B"/>
    <w:rsid w:val="005821EF"/>
    <w:rsid w:val="0058262D"/>
    <w:rsid w:val="00582DA3"/>
    <w:rsid w:val="00582F66"/>
    <w:rsid w:val="00584A50"/>
    <w:rsid w:val="00584B4E"/>
    <w:rsid w:val="0058503D"/>
    <w:rsid w:val="00585CA8"/>
    <w:rsid w:val="00585DC0"/>
    <w:rsid w:val="0058625B"/>
    <w:rsid w:val="005866F3"/>
    <w:rsid w:val="005870C5"/>
    <w:rsid w:val="0058797A"/>
    <w:rsid w:val="00590135"/>
    <w:rsid w:val="00590192"/>
    <w:rsid w:val="005902A6"/>
    <w:rsid w:val="00590800"/>
    <w:rsid w:val="0059081D"/>
    <w:rsid w:val="00591264"/>
    <w:rsid w:val="00591FD7"/>
    <w:rsid w:val="00592ACD"/>
    <w:rsid w:val="00592C68"/>
    <w:rsid w:val="005932B2"/>
    <w:rsid w:val="00593400"/>
    <w:rsid w:val="005938F5"/>
    <w:rsid w:val="00594EAC"/>
    <w:rsid w:val="00594F8F"/>
    <w:rsid w:val="00595068"/>
    <w:rsid w:val="005952A4"/>
    <w:rsid w:val="0059560E"/>
    <w:rsid w:val="00596454"/>
    <w:rsid w:val="00596E3B"/>
    <w:rsid w:val="00597145"/>
    <w:rsid w:val="0059791D"/>
    <w:rsid w:val="00597B71"/>
    <w:rsid w:val="005A01E7"/>
    <w:rsid w:val="005A0383"/>
    <w:rsid w:val="005A1617"/>
    <w:rsid w:val="005A16FF"/>
    <w:rsid w:val="005A183C"/>
    <w:rsid w:val="005A19C6"/>
    <w:rsid w:val="005A24A5"/>
    <w:rsid w:val="005A2549"/>
    <w:rsid w:val="005A32ED"/>
    <w:rsid w:val="005A3FF9"/>
    <w:rsid w:val="005A407C"/>
    <w:rsid w:val="005A4169"/>
    <w:rsid w:val="005A4585"/>
    <w:rsid w:val="005A5201"/>
    <w:rsid w:val="005A556B"/>
    <w:rsid w:val="005A604F"/>
    <w:rsid w:val="005A61DA"/>
    <w:rsid w:val="005A6569"/>
    <w:rsid w:val="005A65FE"/>
    <w:rsid w:val="005A67A6"/>
    <w:rsid w:val="005A7315"/>
    <w:rsid w:val="005A7539"/>
    <w:rsid w:val="005A7736"/>
    <w:rsid w:val="005B0546"/>
    <w:rsid w:val="005B0E09"/>
    <w:rsid w:val="005B106A"/>
    <w:rsid w:val="005B1565"/>
    <w:rsid w:val="005B1852"/>
    <w:rsid w:val="005B1886"/>
    <w:rsid w:val="005B19A6"/>
    <w:rsid w:val="005B216C"/>
    <w:rsid w:val="005B2784"/>
    <w:rsid w:val="005B3176"/>
    <w:rsid w:val="005B368A"/>
    <w:rsid w:val="005B3A42"/>
    <w:rsid w:val="005B4C59"/>
    <w:rsid w:val="005B5574"/>
    <w:rsid w:val="005B5D6B"/>
    <w:rsid w:val="005B6244"/>
    <w:rsid w:val="005B68C5"/>
    <w:rsid w:val="005B6F2B"/>
    <w:rsid w:val="005C0814"/>
    <w:rsid w:val="005C0BC8"/>
    <w:rsid w:val="005C1209"/>
    <w:rsid w:val="005C1486"/>
    <w:rsid w:val="005C1A35"/>
    <w:rsid w:val="005C1AE3"/>
    <w:rsid w:val="005C36B6"/>
    <w:rsid w:val="005C3786"/>
    <w:rsid w:val="005C40EC"/>
    <w:rsid w:val="005C424B"/>
    <w:rsid w:val="005C4255"/>
    <w:rsid w:val="005C47E0"/>
    <w:rsid w:val="005C51F4"/>
    <w:rsid w:val="005C5679"/>
    <w:rsid w:val="005C5736"/>
    <w:rsid w:val="005C595D"/>
    <w:rsid w:val="005C5A1A"/>
    <w:rsid w:val="005C5B79"/>
    <w:rsid w:val="005C6F96"/>
    <w:rsid w:val="005C759A"/>
    <w:rsid w:val="005C7FE5"/>
    <w:rsid w:val="005D030A"/>
    <w:rsid w:val="005D0334"/>
    <w:rsid w:val="005D0954"/>
    <w:rsid w:val="005D0FF5"/>
    <w:rsid w:val="005D10B6"/>
    <w:rsid w:val="005D19EB"/>
    <w:rsid w:val="005D214B"/>
    <w:rsid w:val="005D257D"/>
    <w:rsid w:val="005D2D12"/>
    <w:rsid w:val="005D313F"/>
    <w:rsid w:val="005D31C5"/>
    <w:rsid w:val="005D3A97"/>
    <w:rsid w:val="005D3D64"/>
    <w:rsid w:val="005D3E54"/>
    <w:rsid w:val="005D3F72"/>
    <w:rsid w:val="005D3F94"/>
    <w:rsid w:val="005D4746"/>
    <w:rsid w:val="005D4895"/>
    <w:rsid w:val="005D4901"/>
    <w:rsid w:val="005D49A5"/>
    <w:rsid w:val="005D4D15"/>
    <w:rsid w:val="005D5D12"/>
    <w:rsid w:val="005D60CA"/>
    <w:rsid w:val="005D6726"/>
    <w:rsid w:val="005D6C13"/>
    <w:rsid w:val="005D7027"/>
    <w:rsid w:val="005D71AD"/>
    <w:rsid w:val="005D76AB"/>
    <w:rsid w:val="005D77BF"/>
    <w:rsid w:val="005E0347"/>
    <w:rsid w:val="005E06E2"/>
    <w:rsid w:val="005E06FB"/>
    <w:rsid w:val="005E1109"/>
    <w:rsid w:val="005E124F"/>
    <w:rsid w:val="005E133F"/>
    <w:rsid w:val="005E23D3"/>
    <w:rsid w:val="005E2656"/>
    <w:rsid w:val="005E2E81"/>
    <w:rsid w:val="005E3081"/>
    <w:rsid w:val="005E3217"/>
    <w:rsid w:val="005E397F"/>
    <w:rsid w:val="005E47DD"/>
    <w:rsid w:val="005E4E6F"/>
    <w:rsid w:val="005E4F02"/>
    <w:rsid w:val="005E52B0"/>
    <w:rsid w:val="005E563E"/>
    <w:rsid w:val="005E5851"/>
    <w:rsid w:val="005E5F06"/>
    <w:rsid w:val="005E6393"/>
    <w:rsid w:val="005E64F1"/>
    <w:rsid w:val="005E6C35"/>
    <w:rsid w:val="005E6C5D"/>
    <w:rsid w:val="005E7242"/>
    <w:rsid w:val="005E76B7"/>
    <w:rsid w:val="005F06ED"/>
    <w:rsid w:val="005F0AE5"/>
    <w:rsid w:val="005F0ED9"/>
    <w:rsid w:val="005F115A"/>
    <w:rsid w:val="005F1388"/>
    <w:rsid w:val="005F167C"/>
    <w:rsid w:val="005F18C0"/>
    <w:rsid w:val="005F1CF0"/>
    <w:rsid w:val="005F2061"/>
    <w:rsid w:val="005F2384"/>
    <w:rsid w:val="005F3020"/>
    <w:rsid w:val="005F3551"/>
    <w:rsid w:val="005F3C91"/>
    <w:rsid w:val="005F40DB"/>
    <w:rsid w:val="005F4CB0"/>
    <w:rsid w:val="005F4EE1"/>
    <w:rsid w:val="005F5597"/>
    <w:rsid w:val="005F57BB"/>
    <w:rsid w:val="005F5A6B"/>
    <w:rsid w:val="005F5E1A"/>
    <w:rsid w:val="005F6E95"/>
    <w:rsid w:val="005F6EE1"/>
    <w:rsid w:val="005F6F98"/>
    <w:rsid w:val="005F74A9"/>
    <w:rsid w:val="005F7793"/>
    <w:rsid w:val="005F786D"/>
    <w:rsid w:val="005F79EB"/>
    <w:rsid w:val="005F7BEC"/>
    <w:rsid w:val="00600845"/>
    <w:rsid w:val="00600AA6"/>
    <w:rsid w:val="00601229"/>
    <w:rsid w:val="0060197E"/>
    <w:rsid w:val="006019AC"/>
    <w:rsid w:val="00601AC9"/>
    <w:rsid w:val="00601DF2"/>
    <w:rsid w:val="006022E6"/>
    <w:rsid w:val="00602525"/>
    <w:rsid w:val="00602B6B"/>
    <w:rsid w:val="0060308B"/>
    <w:rsid w:val="00604A78"/>
    <w:rsid w:val="00604B9C"/>
    <w:rsid w:val="00604BAC"/>
    <w:rsid w:val="00604EF0"/>
    <w:rsid w:val="006054A2"/>
    <w:rsid w:val="006055A4"/>
    <w:rsid w:val="00605B3D"/>
    <w:rsid w:val="00606AC3"/>
    <w:rsid w:val="006070E1"/>
    <w:rsid w:val="006072C5"/>
    <w:rsid w:val="006075E9"/>
    <w:rsid w:val="00607C12"/>
    <w:rsid w:val="00607F98"/>
    <w:rsid w:val="00610176"/>
    <w:rsid w:val="00610658"/>
    <w:rsid w:val="00610807"/>
    <w:rsid w:val="00610B7F"/>
    <w:rsid w:val="00611103"/>
    <w:rsid w:val="00611A8E"/>
    <w:rsid w:val="00611C8F"/>
    <w:rsid w:val="00612367"/>
    <w:rsid w:val="00612670"/>
    <w:rsid w:val="00612C5B"/>
    <w:rsid w:val="00613FD6"/>
    <w:rsid w:val="00614036"/>
    <w:rsid w:val="006144E5"/>
    <w:rsid w:val="00614B7C"/>
    <w:rsid w:val="006152B2"/>
    <w:rsid w:val="006157FB"/>
    <w:rsid w:val="00615A85"/>
    <w:rsid w:val="00616441"/>
    <w:rsid w:val="00616B0C"/>
    <w:rsid w:val="00616F64"/>
    <w:rsid w:val="00617205"/>
    <w:rsid w:val="006179C3"/>
    <w:rsid w:val="00620081"/>
    <w:rsid w:val="00620367"/>
    <w:rsid w:val="006207ED"/>
    <w:rsid w:val="006208A6"/>
    <w:rsid w:val="00620D04"/>
    <w:rsid w:val="00621AC7"/>
    <w:rsid w:val="00621F53"/>
    <w:rsid w:val="00622502"/>
    <w:rsid w:val="006228B4"/>
    <w:rsid w:val="006228D1"/>
    <w:rsid w:val="00622FC4"/>
    <w:rsid w:val="006231FA"/>
    <w:rsid w:val="00623897"/>
    <w:rsid w:val="00624224"/>
    <w:rsid w:val="00624A70"/>
    <w:rsid w:val="00624D72"/>
    <w:rsid w:val="006257FC"/>
    <w:rsid w:val="006277E5"/>
    <w:rsid w:val="00627AF2"/>
    <w:rsid w:val="00627CF0"/>
    <w:rsid w:val="0063028F"/>
    <w:rsid w:val="006303BC"/>
    <w:rsid w:val="00630CF5"/>
    <w:rsid w:val="00631DBB"/>
    <w:rsid w:val="00631E8C"/>
    <w:rsid w:val="00631FF6"/>
    <w:rsid w:val="006326F8"/>
    <w:rsid w:val="00632CD1"/>
    <w:rsid w:val="00632FCE"/>
    <w:rsid w:val="00632FD2"/>
    <w:rsid w:val="00633068"/>
    <w:rsid w:val="00633177"/>
    <w:rsid w:val="006334EC"/>
    <w:rsid w:val="006335BD"/>
    <w:rsid w:val="00633C47"/>
    <w:rsid w:val="00634034"/>
    <w:rsid w:val="0063425E"/>
    <w:rsid w:val="006342FD"/>
    <w:rsid w:val="00634769"/>
    <w:rsid w:val="006348D9"/>
    <w:rsid w:val="00634A04"/>
    <w:rsid w:val="00634A0C"/>
    <w:rsid w:val="006355FB"/>
    <w:rsid w:val="00636503"/>
    <w:rsid w:val="00636DAC"/>
    <w:rsid w:val="0063770A"/>
    <w:rsid w:val="00637881"/>
    <w:rsid w:val="00641BD0"/>
    <w:rsid w:val="00642344"/>
    <w:rsid w:val="00642FDF"/>
    <w:rsid w:val="0064446D"/>
    <w:rsid w:val="006447F7"/>
    <w:rsid w:val="00644CE0"/>
    <w:rsid w:val="006455A2"/>
    <w:rsid w:val="0064640D"/>
    <w:rsid w:val="006468C2"/>
    <w:rsid w:val="006474EF"/>
    <w:rsid w:val="006500C7"/>
    <w:rsid w:val="006503BF"/>
    <w:rsid w:val="00650777"/>
    <w:rsid w:val="006507C2"/>
    <w:rsid w:val="00650A6E"/>
    <w:rsid w:val="00650B72"/>
    <w:rsid w:val="006510C7"/>
    <w:rsid w:val="0065152A"/>
    <w:rsid w:val="006517D9"/>
    <w:rsid w:val="00651D5A"/>
    <w:rsid w:val="006523FF"/>
    <w:rsid w:val="00653734"/>
    <w:rsid w:val="00653D61"/>
    <w:rsid w:val="00653E89"/>
    <w:rsid w:val="00653F60"/>
    <w:rsid w:val="0065412D"/>
    <w:rsid w:val="00654AC2"/>
    <w:rsid w:val="00654B19"/>
    <w:rsid w:val="00655803"/>
    <w:rsid w:val="00655C2E"/>
    <w:rsid w:val="00655F1C"/>
    <w:rsid w:val="00655F78"/>
    <w:rsid w:val="006564D3"/>
    <w:rsid w:val="00656708"/>
    <w:rsid w:val="00656B3C"/>
    <w:rsid w:val="00657396"/>
    <w:rsid w:val="0066013A"/>
    <w:rsid w:val="006601D8"/>
    <w:rsid w:val="00660353"/>
    <w:rsid w:val="006623BD"/>
    <w:rsid w:val="0066256D"/>
    <w:rsid w:val="00662E1A"/>
    <w:rsid w:val="00662E6F"/>
    <w:rsid w:val="00663399"/>
    <w:rsid w:val="006634DD"/>
    <w:rsid w:val="00663F8B"/>
    <w:rsid w:val="006642DE"/>
    <w:rsid w:val="0066470B"/>
    <w:rsid w:val="00665296"/>
    <w:rsid w:val="006655FA"/>
    <w:rsid w:val="00665E94"/>
    <w:rsid w:val="0066674F"/>
    <w:rsid w:val="0066692F"/>
    <w:rsid w:val="00666DDD"/>
    <w:rsid w:val="00666EC1"/>
    <w:rsid w:val="00667249"/>
    <w:rsid w:val="0066736B"/>
    <w:rsid w:val="00667914"/>
    <w:rsid w:val="00670F01"/>
    <w:rsid w:val="0067196B"/>
    <w:rsid w:val="00672430"/>
    <w:rsid w:val="0067295C"/>
    <w:rsid w:val="00672C7A"/>
    <w:rsid w:val="00672D73"/>
    <w:rsid w:val="00672D8C"/>
    <w:rsid w:val="006733EE"/>
    <w:rsid w:val="006736A0"/>
    <w:rsid w:val="00673A74"/>
    <w:rsid w:val="00674448"/>
    <w:rsid w:val="00674AD1"/>
    <w:rsid w:val="00674BBF"/>
    <w:rsid w:val="00674BE0"/>
    <w:rsid w:val="00674ED4"/>
    <w:rsid w:val="00675089"/>
    <w:rsid w:val="00675477"/>
    <w:rsid w:val="00675983"/>
    <w:rsid w:val="006761D3"/>
    <w:rsid w:val="006767D4"/>
    <w:rsid w:val="00676A75"/>
    <w:rsid w:val="00676CBC"/>
    <w:rsid w:val="006773E4"/>
    <w:rsid w:val="00677794"/>
    <w:rsid w:val="00677D2E"/>
    <w:rsid w:val="00677E09"/>
    <w:rsid w:val="00680777"/>
    <w:rsid w:val="006812DC"/>
    <w:rsid w:val="0068141F"/>
    <w:rsid w:val="00681818"/>
    <w:rsid w:val="00681879"/>
    <w:rsid w:val="00681DCF"/>
    <w:rsid w:val="00681E1C"/>
    <w:rsid w:val="00681FB5"/>
    <w:rsid w:val="006821E3"/>
    <w:rsid w:val="00682F68"/>
    <w:rsid w:val="006842EE"/>
    <w:rsid w:val="006843B8"/>
    <w:rsid w:val="00684CC9"/>
    <w:rsid w:val="0068538B"/>
    <w:rsid w:val="006853C4"/>
    <w:rsid w:val="00685954"/>
    <w:rsid w:val="006859C7"/>
    <w:rsid w:val="00685C62"/>
    <w:rsid w:val="006868EB"/>
    <w:rsid w:val="00686A96"/>
    <w:rsid w:val="0068706D"/>
    <w:rsid w:val="006873D6"/>
    <w:rsid w:val="00687D19"/>
    <w:rsid w:val="006913BE"/>
    <w:rsid w:val="00691490"/>
    <w:rsid w:val="00691924"/>
    <w:rsid w:val="00691A3C"/>
    <w:rsid w:val="00691CFB"/>
    <w:rsid w:val="006924A6"/>
    <w:rsid w:val="00692F20"/>
    <w:rsid w:val="0069310D"/>
    <w:rsid w:val="00693812"/>
    <w:rsid w:val="00693E81"/>
    <w:rsid w:val="00693F59"/>
    <w:rsid w:val="0069413E"/>
    <w:rsid w:val="006942AC"/>
    <w:rsid w:val="0069447A"/>
    <w:rsid w:val="006945B0"/>
    <w:rsid w:val="0069487B"/>
    <w:rsid w:val="00694F9F"/>
    <w:rsid w:val="00695103"/>
    <w:rsid w:val="00695208"/>
    <w:rsid w:val="00695F02"/>
    <w:rsid w:val="0069799D"/>
    <w:rsid w:val="00697AAF"/>
    <w:rsid w:val="00697ACB"/>
    <w:rsid w:val="00697FAF"/>
    <w:rsid w:val="006A0F7F"/>
    <w:rsid w:val="006A1502"/>
    <w:rsid w:val="006A1556"/>
    <w:rsid w:val="006A15EE"/>
    <w:rsid w:val="006A17E5"/>
    <w:rsid w:val="006A1C1A"/>
    <w:rsid w:val="006A1D71"/>
    <w:rsid w:val="006A1FE1"/>
    <w:rsid w:val="006A27C7"/>
    <w:rsid w:val="006A3401"/>
    <w:rsid w:val="006A379D"/>
    <w:rsid w:val="006A3B1F"/>
    <w:rsid w:val="006A44F4"/>
    <w:rsid w:val="006A4D59"/>
    <w:rsid w:val="006A55D3"/>
    <w:rsid w:val="006A5E2F"/>
    <w:rsid w:val="006A5E9F"/>
    <w:rsid w:val="006A6226"/>
    <w:rsid w:val="006A63AB"/>
    <w:rsid w:val="006A6AE7"/>
    <w:rsid w:val="006B03B5"/>
    <w:rsid w:val="006B0625"/>
    <w:rsid w:val="006B0C53"/>
    <w:rsid w:val="006B0DA3"/>
    <w:rsid w:val="006B122E"/>
    <w:rsid w:val="006B222D"/>
    <w:rsid w:val="006B2360"/>
    <w:rsid w:val="006B247B"/>
    <w:rsid w:val="006B2564"/>
    <w:rsid w:val="006B3B93"/>
    <w:rsid w:val="006B3C71"/>
    <w:rsid w:val="006B47EF"/>
    <w:rsid w:val="006B4F13"/>
    <w:rsid w:val="006B500F"/>
    <w:rsid w:val="006B54A9"/>
    <w:rsid w:val="006B59E6"/>
    <w:rsid w:val="006B6372"/>
    <w:rsid w:val="006B64E2"/>
    <w:rsid w:val="006B65F0"/>
    <w:rsid w:val="006B6C67"/>
    <w:rsid w:val="006B71CC"/>
    <w:rsid w:val="006B7598"/>
    <w:rsid w:val="006B7620"/>
    <w:rsid w:val="006B7888"/>
    <w:rsid w:val="006B7E7C"/>
    <w:rsid w:val="006C0178"/>
    <w:rsid w:val="006C03EB"/>
    <w:rsid w:val="006C0499"/>
    <w:rsid w:val="006C0612"/>
    <w:rsid w:val="006C1047"/>
    <w:rsid w:val="006C138B"/>
    <w:rsid w:val="006C1533"/>
    <w:rsid w:val="006C1895"/>
    <w:rsid w:val="006C199B"/>
    <w:rsid w:val="006C209B"/>
    <w:rsid w:val="006C24A3"/>
    <w:rsid w:val="006C24BC"/>
    <w:rsid w:val="006C2D5B"/>
    <w:rsid w:val="006C35BF"/>
    <w:rsid w:val="006C35E8"/>
    <w:rsid w:val="006C3735"/>
    <w:rsid w:val="006C3881"/>
    <w:rsid w:val="006C3BDD"/>
    <w:rsid w:val="006C41EA"/>
    <w:rsid w:val="006C434F"/>
    <w:rsid w:val="006C53AA"/>
    <w:rsid w:val="006C57B3"/>
    <w:rsid w:val="006C5CF8"/>
    <w:rsid w:val="006C633F"/>
    <w:rsid w:val="006C6833"/>
    <w:rsid w:val="006C73AA"/>
    <w:rsid w:val="006C75F1"/>
    <w:rsid w:val="006C7986"/>
    <w:rsid w:val="006C7DFD"/>
    <w:rsid w:val="006C7E12"/>
    <w:rsid w:val="006D038A"/>
    <w:rsid w:val="006D04F5"/>
    <w:rsid w:val="006D05DE"/>
    <w:rsid w:val="006D0971"/>
    <w:rsid w:val="006D0CA3"/>
    <w:rsid w:val="006D14DA"/>
    <w:rsid w:val="006D1649"/>
    <w:rsid w:val="006D1CA6"/>
    <w:rsid w:val="006D1D11"/>
    <w:rsid w:val="006D1DD7"/>
    <w:rsid w:val="006D1F0F"/>
    <w:rsid w:val="006D2041"/>
    <w:rsid w:val="006D2174"/>
    <w:rsid w:val="006D22B5"/>
    <w:rsid w:val="006D3644"/>
    <w:rsid w:val="006D3A58"/>
    <w:rsid w:val="006D3AAA"/>
    <w:rsid w:val="006D3F7B"/>
    <w:rsid w:val="006D3FFA"/>
    <w:rsid w:val="006D4504"/>
    <w:rsid w:val="006D45E5"/>
    <w:rsid w:val="006D49F6"/>
    <w:rsid w:val="006D4BAD"/>
    <w:rsid w:val="006D4CBB"/>
    <w:rsid w:val="006D5454"/>
    <w:rsid w:val="006D58D9"/>
    <w:rsid w:val="006D5C36"/>
    <w:rsid w:val="006D5CCC"/>
    <w:rsid w:val="006D6404"/>
    <w:rsid w:val="006D69A8"/>
    <w:rsid w:val="006D6DD8"/>
    <w:rsid w:val="006D7404"/>
    <w:rsid w:val="006D74BC"/>
    <w:rsid w:val="006D74E2"/>
    <w:rsid w:val="006D753D"/>
    <w:rsid w:val="006D785E"/>
    <w:rsid w:val="006D7A93"/>
    <w:rsid w:val="006D7C8E"/>
    <w:rsid w:val="006D7CED"/>
    <w:rsid w:val="006D7FB7"/>
    <w:rsid w:val="006E00F7"/>
    <w:rsid w:val="006E0627"/>
    <w:rsid w:val="006E0D78"/>
    <w:rsid w:val="006E0FED"/>
    <w:rsid w:val="006E24A2"/>
    <w:rsid w:val="006E297B"/>
    <w:rsid w:val="006E3A43"/>
    <w:rsid w:val="006E4594"/>
    <w:rsid w:val="006E49CF"/>
    <w:rsid w:val="006E4D7A"/>
    <w:rsid w:val="006E4EAD"/>
    <w:rsid w:val="006E54B1"/>
    <w:rsid w:val="006E5765"/>
    <w:rsid w:val="006E57F1"/>
    <w:rsid w:val="006E5F11"/>
    <w:rsid w:val="006E6AAB"/>
    <w:rsid w:val="006E6B83"/>
    <w:rsid w:val="006E71B6"/>
    <w:rsid w:val="006E7319"/>
    <w:rsid w:val="006E7346"/>
    <w:rsid w:val="006E7656"/>
    <w:rsid w:val="006F0A1B"/>
    <w:rsid w:val="006F11A0"/>
    <w:rsid w:val="006F11EF"/>
    <w:rsid w:val="006F144C"/>
    <w:rsid w:val="006F2D62"/>
    <w:rsid w:val="006F359C"/>
    <w:rsid w:val="006F3F58"/>
    <w:rsid w:val="006F43B1"/>
    <w:rsid w:val="006F4598"/>
    <w:rsid w:val="006F46EF"/>
    <w:rsid w:val="006F4723"/>
    <w:rsid w:val="006F4AF9"/>
    <w:rsid w:val="006F4E56"/>
    <w:rsid w:val="006F5045"/>
    <w:rsid w:val="006F5883"/>
    <w:rsid w:val="006F5F3F"/>
    <w:rsid w:val="006F60F2"/>
    <w:rsid w:val="006F64A0"/>
    <w:rsid w:val="006F6820"/>
    <w:rsid w:val="006F685D"/>
    <w:rsid w:val="006F7EB6"/>
    <w:rsid w:val="00700382"/>
    <w:rsid w:val="007005E2"/>
    <w:rsid w:val="00700691"/>
    <w:rsid w:val="00700993"/>
    <w:rsid w:val="00700EE3"/>
    <w:rsid w:val="0070143F"/>
    <w:rsid w:val="007016E0"/>
    <w:rsid w:val="007019E5"/>
    <w:rsid w:val="00701D28"/>
    <w:rsid w:val="00702129"/>
    <w:rsid w:val="00702A1D"/>
    <w:rsid w:val="00702DDC"/>
    <w:rsid w:val="00702F2D"/>
    <w:rsid w:val="00702F95"/>
    <w:rsid w:val="0070371F"/>
    <w:rsid w:val="007037D9"/>
    <w:rsid w:val="00704144"/>
    <w:rsid w:val="00704B32"/>
    <w:rsid w:val="00704D94"/>
    <w:rsid w:val="00704EEC"/>
    <w:rsid w:val="00705525"/>
    <w:rsid w:val="00705D9C"/>
    <w:rsid w:val="007067BA"/>
    <w:rsid w:val="00706E26"/>
    <w:rsid w:val="00706F0E"/>
    <w:rsid w:val="00707284"/>
    <w:rsid w:val="007079AA"/>
    <w:rsid w:val="00707A8C"/>
    <w:rsid w:val="0071003E"/>
    <w:rsid w:val="00710346"/>
    <w:rsid w:val="007104BB"/>
    <w:rsid w:val="00710C7B"/>
    <w:rsid w:val="00710CEF"/>
    <w:rsid w:val="00711458"/>
    <w:rsid w:val="0071222F"/>
    <w:rsid w:val="00712587"/>
    <w:rsid w:val="00712630"/>
    <w:rsid w:val="00712C83"/>
    <w:rsid w:val="0071329F"/>
    <w:rsid w:val="007132F4"/>
    <w:rsid w:val="007137CE"/>
    <w:rsid w:val="00714274"/>
    <w:rsid w:val="007147B7"/>
    <w:rsid w:val="0071489F"/>
    <w:rsid w:val="007158D1"/>
    <w:rsid w:val="00715C48"/>
    <w:rsid w:val="00715E42"/>
    <w:rsid w:val="00716424"/>
    <w:rsid w:val="00717196"/>
    <w:rsid w:val="007175C4"/>
    <w:rsid w:val="0072109D"/>
    <w:rsid w:val="007211B5"/>
    <w:rsid w:val="007211BB"/>
    <w:rsid w:val="0072126F"/>
    <w:rsid w:val="007213EE"/>
    <w:rsid w:val="00721638"/>
    <w:rsid w:val="007216B9"/>
    <w:rsid w:val="0072185B"/>
    <w:rsid w:val="0072197B"/>
    <w:rsid w:val="00721A7E"/>
    <w:rsid w:val="00721ED7"/>
    <w:rsid w:val="0072216C"/>
    <w:rsid w:val="00722197"/>
    <w:rsid w:val="00723192"/>
    <w:rsid w:val="007233CD"/>
    <w:rsid w:val="0072361D"/>
    <w:rsid w:val="007237E7"/>
    <w:rsid w:val="007239E0"/>
    <w:rsid w:val="00723A98"/>
    <w:rsid w:val="00724018"/>
    <w:rsid w:val="00724E51"/>
    <w:rsid w:val="0072532F"/>
    <w:rsid w:val="00725680"/>
    <w:rsid w:val="007256EA"/>
    <w:rsid w:val="00725751"/>
    <w:rsid w:val="007257A3"/>
    <w:rsid w:val="0072585C"/>
    <w:rsid w:val="00725E12"/>
    <w:rsid w:val="00725E57"/>
    <w:rsid w:val="007260C4"/>
    <w:rsid w:val="0072624B"/>
    <w:rsid w:val="00726666"/>
    <w:rsid w:val="00727015"/>
    <w:rsid w:val="00727079"/>
    <w:rsid w:val="0072734A"/>
    <w:rsid w:val="00727697"/>
    <w:rsid w:val="00727E21"/>
    <w:rsid w:val="007303EA"/>
    <w:rsid w:val="00730543"/>
    <w:rsid w:val="00730653"/>
    <w:rsid w:val="00731691"/>
    <w:rsid w:val="00731711"/>
    <w:rsid w:val="00731AD1"/>
    <w:rsid w:val="00731F71"/>
    <w:rsid w:val="0073205D"/>
    <w:rsid w:val="007322D5"/>
    <w:rsid w:val="007323B4"/>
    <w:rsid w:val="007328B8"/>
    <w:rsid w:val="00732C5D"/>
    <w:rsid w:val="00732C9D"/>
    <w:rsid w:val="007337E7"/>
    <w:rsid w:val="00733D7B"/>
    <w:rsid w:val="00733FB8"/>
    <w:rsid w:val="007344EE"/>
    <w:rsid w:val="00734A04"/>
    <w:rsid w:val="00734AD0"/>
    <w:rsid w:val="0073511A"/>
    <w:rsid w:val="007356C0"/>
    <w:rsid w:val="00735D6A"/>
    <w:rsid w:val="00735E36"/>
    <w:rsid w:val="007366A4"/>
    <w:rsid w:val="007367C0"/>
    <w:rsid w:val="007368B0"/>
    <w:rsid w:val="00736AA2"/>
    <w:rsid w:val="00736E10"/>
    <w:rsid w:val="007371B0"/>
    <w:rsid w:val="00737220"/>
    <w:rsid w:val="007372B9"/>
    <w:rsid w:val="0073776D"/>
    <w:rsid w:val="00737792"/>
    <w:rsid w:val="00737961"/>
    <w:rsid w:val="0074014B"/>
    <w:rsid w:val="00740900"/>
    <w:rsid w:val="00740A16"/>
    <w:rsid w:val="00740AC5"/>
    <w:rsid w:val="00740DE3"/>
    <w:rsid w:val="007412F7"/>
    <w:rsid w:val="00741325"/>
    <w:rsid w:val="00741E50"/>
    <w:rsid w:val="00741FAC"/>
    <w:rsid w:val="0074212A"/>
    <w:rsid w:val="0074285D"/>
    <w:rsid w:val="00743126"/>
    <w:rsid w:val="00743368"/>
    <w:rsid w:val="0074340C"/>
    <w:rsid w:val="0074395D"/>
    <w:rsid w:val="00743C98"/>
    <w:rsid w:val="007440B3"/>
    <w:rsid w:val="007440F8"/>
    <w:rsid w:val="0074439C"/>
    <w:rsid w:val="00745571"/>
    <w:rsid w:val="007458BF"/>
    <w:rsid w:val="00745A50"/>
    <w:rsid w:val="00745CEC"/>
    <w:rsid w:val="00745DF0"/>
    <w:rsid w:val="007460AC"/>
    <w:rsid w:val="00746CA3"/>
    <w:rsid w:val="00746FE5"/>
    <w:rsid w:val="007474AA"/>
    <w:rsid w:val="007475B3"/>
    <w:rsid w:val="00747A04"/>
    <w:rsid w:val="00747CF8"/>
    <w:rsid w:val="00750344"/>
    <w:rsid w:val="0075043C"/>
    <w:rsid w:val="00750AFC"/>
    <w:rsid w:val="00750C71"/>
    <w:rsid w:val="007511E7"/>
    <w:rsid w:val="007514A0"/>
    <w:rsid w:val="00752322"/>
    <w:rsid w:val="007523CE"/>
    <w:rsid w:val="0075292E"/>
    <w:rsid w:val="00753B28"/>
    <w:rsid w:val="00753F40"/>
    <w:rsid w:val="00754C2E"/>
    <w:rsid w:val="00754CC9"/>
    <w:rsid w:val="0075554E"/>
    <w:rsid w:val="007569B9"/>
    <w:rsid w:val="00757072"/>
    <w:rsid w:val="0075712C"/>
    <w:rsid w:val="00757148"/>
    <w:rsid w:val="00757413"/>
    <w:rsid w:val="007576DA"/>
    <w:rsid w:val="007578D5"/>
    <w:rsid w:val="00757AA7"/>
    <w:rsid w:val="007603E6"/>
    <w:rsid w:val="007609D9"/>
    <w:rsid w:val="00761B56"/>
    <w:rsid w:val="0076218C"/>
    <w:rsid w:val="007623E2"/>
    <w:rsid w:val="0076288C"/>
    <w:rsid w:val="00762B5F"/>
    <w:rsid w:val="00762FC8"/>
    <w:rsid w:val="007636CC"/>
    <w:rsid w:val="0076412A"/>
    <w:rsid w:val="00764337"/>
    <w:rsid w:val="00764842"/>
    <w:rsid w:val="007649E0"/>
    <w:rsid w:val="00765741"/>
    <w:rsid w:val="00765C4A"/>
    <w:rsid w:val="00765E9C"/>
    <w:rsid w:val="007660D3"/>
    <w:rsid w:val="007666D3"/>
    <w:rsid w:val="007669E4"/>
    <w:rsid w:val="00766BAF"/>
    <w:rsid w:val="00766FC7"/>
    <w:rsid w:val="0076749C"/>
    <w:rsid w:val="0076791D"/>
    <w:rsid w:val="0077029D"/>
    <w:rsid w:val="007704DE"/>
    <w:rsid w:val="00770B71"/>
    <w:rsid w:val="0077145F"/>
    <w:rsid w:val="007726CC"/>
    <w:rsid w:val="00773323"/>
    <w:rsid w:val="0077348A"/>
    <w:rsid w:val="007736B7"/>
    <w:rsid w:val="00773853"/>
    <w:rsid w:val="00773ADB"/>
    <w:rsid w:val="00773C10"/>
    <w:rsid w:val="007745CC"/>
    <w:rsid w:val="00774847"/>
    <w:rsid w:val="00774992"/>
    <w:rsid w:val="00775075"/>
    <w:rsid w:val="00775DDF"/>
    <w:rsid w:val="00776536"/>
    <w:rsid w:val="00776561"/>
    <w:rsid w:val="00776915"/>
    <w:rsid w:val="007769F1"/>
    <w:rsid w:val="00776F62"/>
    <w:rsid w:val="007775F6"/>
    <w:rsid w:val="00780591"/>
    <w:rsid w:val="007808A9"/>
    <w:rsid w:val="00780BFD"/>
    <w:rsid w:val="00780F79"/>
    <w:rsid w:val="007812B1"/>
    <w:rsid w:val="007815C6"/>
    <w:rsid w:val="00781603"/>
    <w:rsid w:val="0078181C"/>
    <w:rsid w:val="00781BCE"/>
    <w:rsid w:val="007824AA"/>
    <w:rsid w:val="007825F9"/>
    <w:rsid w:val="00782666"/>
    <w:rsid w:val="007828C1"/>
    <w:rsid w:val="0078356E"/>
    <w:rsid w:val="007835CF"/>
    <w:rsid w:val="00784172"/>
    <w:rsid w:val="00784637"/>
    <w:rsid w:val="00784A21"/>
    <w:rsid w:val="00784B61"/>
    <w:rsid w:val="00784EBF"/>
    <w:rsid w:val="007856BD"/>
    <w:rsid w:val="007857E3"/>
    <w:rsid w:val="00785B0F"/>
    <w:rsid w:val="00785DD5"/>
    <w:rsid w:val="00785EDE"/>
    <w:rsid w:val="00786163"/>
    <w:rsid w:val="00786369"/>
    <w:rsid w:val="007866C9"/>
    <w:rsid w:val="00786758"/>
    <w:rsid w:val="00786E97"/>
    <w:rsid w:val="0078775E"/>
    <w:rsid w:val="007879E8"/>
    <w:rsid w:val="00787E76"/>
    <w:rsid w:val="007906AC"/>
    <w:rsid w:val="007925FA"/>
    <w:rsid w:val="007936C8"/>
    <w:rsid w:val="00793881"/>
    <w:rsid w:val="00793C91"/>
    <w:rsid w:val="00793F47"/>
    <w:rsid w:val="0079485D"/>
    <w:rsid w:val="00794B3C"/>
    <w:rsid w:val="00794BF2"/>
    <w:rsid w:val="00794C0F"/>
    <w:rsid w:val="00795DB7"/>
    <w:rsid w:val="007968AA"/>
    <w:rsid w:val="00796C7C"/>
    <w:rsid w:val="00796C94"/>
    <w:rsid w:val="00796FEF"/>
    <w:rsid w:val="00797017"/>
    <w:rsid w:val="00797155"/>
    <w:rsid w:val="0079750C"/>
    <w:rsid w:val="00797E44"/>
    <w:rsid w:val="007A0286"/>
    <w:rsid w:val="007A043D"/>
    <w:rsid w:val="007A076C"/>
    <w:rsid w:val="007A0B23"/>
    <w:rsid w:val="007A0DE5"/>
    <w:rsid w:val="007A1D55"/>
    <w:rsid w:val="007A1DE8"/>
    <w:rsid w:val="007A36A0"/>
    <w:rsid w:val="007A379E"/>
    <w:rsid w:val="007A389E"/>
    <w:rsid w:val="007A3A0F"/>
    <w:rsid w:val="007A3B87"/>
    <w:rsid w:val="007A4940"/>
    <w:rsid w:val="007A4DCB"/>
    <w:rsid w:val="007A56B4"/>
    <w:rsid w:val="007A5BB6"/>
    <w:rsid w:val="007A5C58"/>
    <w:rsid w:val="007A6586"/>
    <w:rsid w:val="007A6B10"/>
    <w:rsid w:val="007A7223"/>
    <w:rsid w:val="007A7C26"/>
    <w:rsid w:val="007B0256"/>
    <w:rsid w:val="007B0C82"/>
    <w:rsid w:val="007B0DB1"/>
    <w:rsid w:val="007B102C"/>
    <w:rsid w:val="007B10D2"/>
    <w:rsid w:val="007B1200"/>
    <w:rsid w:val="007B1275"/>
    <w:rsid w:val="007B135D"/>
    <w:rsid w:val="007B1669"/>
    <w:rsid w:val="007B16F5"/>
    <w:rsid w:val="007B18D3"/>
    <w:rsid w:val="007B1A67"/>
    <w:rsid w:val="007B1A79"/>
    <w:rsid w:val="007B1E3F"/>
    <w:rsid w:val="007B1F99"/>
    <w:rsid w:val="007B22E7"/>
    <w:rsid w:val="007B24A8"/>
    <w:rsid w:val="007B2A7A"/>
    <w:rsid w:val="007B2AFD"/>
    <w:rsid w:val="007B2DC0"/>
    <w:rsid w:val="007B3CC9"/>
    <w:rsid w:val="007B3F1E"/>
    <w:rsid w:val="007B41F1"/>
    <w:rsid w:val="007B4344"/>
    <w:rsid w:val="007B4485"/>
    <w:rsid w:val="007B487E"/>
    <w:rsid w:val="007B56AB"/>
    <w:rsid w:val="007B592D"/>
    <w:rsid w:val="007B5EC6"/>
    <w:rsid w:val="007B680F"/>
    <w:rsid w:val="007B69F3"/>
    <w:rsid w:val="007B7224"/>
    <w:rsid w:val="007B76D4"/>
    <w:rsid w:val="007B7EA6"/>
    <w:rsid w:val="007C1C1F"/>
    <w:rsid w:val="007C1E5B"/>
    <w:rsid w:val="007C2479"/>
    <w:rsid w:val="007C24C8"/>
    <w:rsid w:val="007C29F3"/>
    <w:rsid w:val="007C2BF0"/>
    <w:rsid w:val="007C308E"/>
    <w:rsid w:val="007C332A"/>
    <w:rsid w:val="007C3330"/>
    <w:rsid w:val="007C33A7"/>
    <w:rsid w:val="007C373C"/>
    <w:rsid w:val="007C3A17"/>
    <w:rsid w:val="007C47A7"/>
    <w:rsid w:val="007C5044"/>
    <w:rsid w:val="007C53B7"/>
    <w:rsid w:val="007C5688"/>
    <w:rsid w:val="007C6BA8"/>
    <w:rsid w:val="007C6D16"/>
    <w:rsid w:val="007C7577"/>
    <w:rsid w:val="007C7A75"/>
    <w:rsid w:val="007D03E2"/>
    <w:rsid w:val="007D04E2"/>
    <w:rsid w:val="007D077F"/>
    <w:rsid w:val="007D0AD6"/>
    <w:rsid w:val="007D0D1F"/>
    <w:rsid w:val="007D0E27"/>
    <w:rsid w:val="007D0E9A"/>
    <w:rsid w:val="007D137E"/>
    <w:rsid w:val="007D145B"/>
    <w:rsid w:val="007D2597"/>
    <w:rsid w:val="007D260C"/>
    <w:rsid w:val="007D26FD"/>
    <w:rsid w:val="007D2CB0"/>
    <w:rsid w:val="007D32DF"/>
    <w:rsid w:val="007D36F2"/>
    <w:rsid w:val="007D3B0A"/>
    <w:rsid w:val="007D3E59"/>
    <w:rsid w:val="007D3F38"/>
    <w:rsid w:val="007D3F9B"/>
    <w:rsid w:val="007D43C9"/>
    <w:rsid w:val="007D47E5"/>
    <w:rsid w:val="007D4D77"/>
    <w:rsid w:val="007D4FAE"/>
    <w:rsid w:val="007D55C5"/>
    <w:rsid w:val="007D5BAD"/>
    <w:rsid w:val="007D67FC"/>
    <w:rsid w:val="007D7228"/>
    <w:rsid w:val="007D734B"/>
    <w:rsid w:val="007D742A"/>
    <w:rsid w:val="007D74BE"/>
    <w:rsid w:val="007E02D1"/>
    <w:rsid w:val="007E0E59"/>
    <w:rsid w:val="007E0F82"/>
    <w:rsid w:val="007E17C7"/>
    <w:rsid w:val="007E1F3C"/>
    <w:rsid w:val="007E204D"/>
    <w:rsid w:val="007E21C4"/>
    <w:rsid w:val="007E21F7"/>
    <w:rsid w:val="007E262E"/>
    <w:rsid w:val="007E2A2B"/>
    <w:rsid w:val="007E3236"/>
    <w:rsid w:val="007E4279"/>
    <w:rsid w:val="007E468B"/>
    <w:rsid w:val="007E479E"/>
    <w:rsid w:val="007E52DA"/>
    <w:rsid w:val="007E56BC"/>
    <w:rsid w:val="007E6160"/>
    <w:rsid w:val="007E6358"/>
    <w:rsid w:val="007E6953"/>
    <w:rsid w:val="007E6993"/>
    <w:rsid w:val="007E6B63"/>
    <w:rsid w:val="007E6C15"/>
    <w:rsid w:val="007E6F2D"/>
    <w:rsid w:val="007E6FA8"/>
    <w:rsid w:val="007E7D84"/>
    <w:rsid w:val="007E7F0F"/>
    <w:rsid w:val="007F09D1"/>
    <w:rsid w:val="007F1200"/>
    <w:rsid w:val="007F128C"/>
    <w:rsid w:val="007F1894"/>
    <w:rsid w:val="007F20A0"/>
    <w:rsid w:val="007F20E2"/>
    <w:rsid w:val="007F245E"/>
    <w:rsid w:val="007F29A6"/>
    <w:rsid w:val="007F3013"/>
    <w:rsid w:val="007F41A6"/>
    <w:rsid w:val="007F42C7"/>
    <w:rsid w:val="007F4443"/>
    <w:rsid w:val="007F4865"/>
    <w:rsid w:val="007F4B31"/>
    <w:rsid w:val="007F5216"/>
    <w:rsid w:val="007F7698"/>
    <w:rsid w:val="007F7C07"/>
    <w:rsid w:val="007F7C89"/>
    <w:rsid w:val="00800172"/>
    <w:rsid w:val="00800245"/>
    <w:rsid w:val="00800383"/>
    <w:rsid w:val="00800577"/>
    <w:rsid w:val="008010B8"/>
    <w:rsid w:val="008012DF"/>
    <w:rsid w:val="00801F9E"/>
    <w:rsid w:val="0080202A"/>
    <w:rsid w:val="00802193"/>
    <w:rsid w:val="008022FD"/>
    <w:rsid w:val="00802B21"/>
    <w:rsid w:val="00802B85"/>
    <w:rsid w:val="00802FF1"/>
    <w:rsid w:val="00803F7B"/>
    <w:rsid w:val="0080466D"/>
    <w:rsid w:val="008047DC"/>
    <w:rsid w:val="008048C4"/>
    <w:rsid w:val="00804E80"/>
    <w:rsid w:val="008054CA"/>
    <w:rsid w:val="0080566D"/>
    <w:rsid w:val="00805CED"/>
    <w:rsid w:val="008065D9"/>
    <w:rsid w:val="00806604"/>
    <w:rsid w:val="008068F3"/>
    <w:rsid w:val="00806CC5"/>
    <w:rsid w:val="00806EC3"/>
    <w:rsid w:val="00807011"/>
    <w:rsid w:val="00807285"/>
    <w:rsid w:val="008103B6"/>
    <w:rsid w:val="008118FA"/>
    <w:rsid w:val="00811CEF"/>
    <w:rsid w:val="00811FA5"/>
    <w:rsid w:val="00812245"/>
    <w:rsid w:val="008122AF"/>
    <w:rsid w:val="008122DB"/>
    <w:rsid w:val="008125CD"/>
    <w:rsid w:val="00812B4A"/>
    <w:rsid w:val="00813B60"/>
    <w:rsid w:val="008140E1"/>
    <w:rsid w:val="008143B6"/>
    <w:rsid w:val="00814612"/>
    <w:rsid w:val="00814C35"/>
    <w:rsid w:val="00814D55"/>
    <w:rsid w:val="00815201"/>
    <w:rsid w:val="0081537E"/>
    <w:rsid w:val="0081634B"/>
    <w:rsid w:val="00816654"/>
    <w:rsid w:val="008166EF"/>
    <w:rsid w:val="00816F99"/>
    <w:rsid w:val="00817321"/>
    <w:rsid w:val="008174FF"/>
    <w:rsid w:val="008176CC"/>
    <w:rsid w:val="00817D27"/>
    <w:rsid w:val="00820A94"/>
    <w:rsid w:val="00821A50"/>
    <w:rsid w:val="00821B4B"/>
    <w:rsid w:val="00821C6D"/>
    <w:rsid w:val="00821D87"/>
    <w:rsid w:val="008221E9"/>
    <w:rsid w:val="0082250F"/>
    <w:rsid w:val="008225A5"/>
    <w:rsid w:val="00822F5A"/>
    <w:rsid w:val="00823AC0"/>
    <w:rsid w:val="00824E2F"/>
    <w:rsid w:val="008250FD"/>
    <w:rsid w:val="008257EF"/>
    <w:rsid w:val="00825A2A"/>
    <w:rsid w:val="00825BB9"/>
    <w:rsid w:val="008260EC"/>
    <w:rsid w:val="008261D3"/>
    <w:rsid w:val="0082665A"/>
    <w:rsid w:val="00826A25"/>
    <w:rsid w:val="00826F7E"/>
    <w:rsid w:val="00827B1D"/>
    <w:rsid w:val="00827E91"/>
    <w:rsid w:val="0083016C"/>
    <w:rsid w:val="008309C3"/>
    <w:rsid w:val="00830D69"/>
    <w:rsid w:val="00830D6B"/>
    <w:rsid w:val="008315D9"/>
    <w:rsid w:val="00831668"/>
    <w:rsid w:val="00831B3F"/>
    <w:rsid w:val="00832022"/>
    <w:rsid w:val="008327ED"/>
    <w:rsid w:val="00832BD3"/>
    <w:rsid w:val="00832CA4"/>
    <w:rsid w:val="00832CE2"/>
    <w:rsid w:val="0083303C"/>
    <w:rsid w:val="00833565"/>
    <w:rsid w:val="00833674"/>
    <w:rsid w:val="00833CB2"/>
    <w:rsid w:val="00833DA2"/>
    <w:rsid w:val="00834615"/>
    <w:rsid w:val="00834DD9"/>
    <w:rsid w:val="0083536E"/>
    <w:rsid w:val="008359AE"/>
    <w:rsid w:val="00835B85"/>
    <w:rsid w:val="008364E1"/>
    <w:rsid w:val="00836ADE"/>
    <w:rsid w:val="00836EE6"/>
    <w:rsid w:val="00840114"/>
    <w:rsid w:val="008401AE"/>
    <w:rsid w:val="00840526"/>
    <w:rsid w:val="00840555"/>
    <w:rsid w:val="008414AF"/>
    <w:rsid w:val="00841665"/>
    <w:rsid w:val="00841A7F"/>
    <w:rsid w:val="00842294"/>
    <w:rsid w:val="008422BF"/>
    <w:rsid w:val="0084241A"/>
    <w:rsid w:val="00842AD1"/>
    <w:rsid w:val="00842B9D"/>
    <w:rsid w:val="0084343B"/>
    <w:rsid w:val="00843444"/>
    <w:rsid w:val="00843971"/>
    <w:rsid w:val="0084399F"/>
    <w:rsid w:val="00843F27"/>
    <w:rsid w:val="00844024"/>
    <w:rsid w:val="00844859"/>
    <w:rsid w:val="00845A2B"/>
    <w:rsid w:val="00845C4C"/>
    <w:rsid w:val="008466F9"/>
    <w:rsid w:val="0084694B"/>
    <w:rsid w:val="00847D8F"/>
    <w:rsid w:val="008508E5"/>
    <w:rsid w:val="008509D0"/>
    <w:rsid w:val="00850B2C"/>
    <w:rsid w:val="00851218"/>
    <w:rsid w:val="00851B2A"/>
    <w:rsid w:val="008524BA"/>
    <w:rsid w:val="0085291A"/>
    <w:rsid w:val="008530EA"/>
    <w:rsid w:val="00853BBE"/>
    <w:rsid w:val="0085400E"/>
    <w:rsid w:val="0085458C"/>
    <w:rsid w:val="00854A52"/>
    <w:rsid w:val="00854BEF"/>
    <w:rsid w:val="008550E8"/>
    <w:rsid w:val="008551C4"/>
    <w:rsid w:val="0085542D"/>
    <w:rsid w:val="008555AD"/>
    <w:rsid w:val="008563AF"/>
    <w:rsid w:val="008569B2"/>
    <w:rsid w:val="0085729A"/>
    <w:rsid w:val="0085775C"/>
    <w:rsid w:val="00857863"/>
    <w:rsid w:val="00860010"/>
    <w:rsid w:val="008607C5"/>
    <w:rsid w:val="00860A4B"/>
    <w:rsid w:val="00860B36"/>
    <w:rsid w:val="00860CB8"/>
    <w:rsid w:val="00860E40"/>
    <w:rsid w:val="0086100A"/>
    <w:rsid w:val="00861308"/>
    <w:rsid w:val="00861EBA"/>
    <w:rsid w:val="00862379"/>
    <w:rsid w:val="00862B42"/>
    <w:rsid w:val="008636E0"/>
    <w:rsid w:val="00864226"/>
    <w:rsid w:val="00864D38"/>
    <w:rsid w:val="008659CF"/>
    <w:rsid w:val="00865B1E"/>
    <w:rsid w:val="00866C48"/>
    <w:rsid w:val="00867732"/>
    <w:rsid w:val="00870411"/>
    <w:rsid w:val="00870915"/>
    <w:rsid w:val="00870C7D"/>
    <w:rsid w:val="00871A82"/>
    <w:rsid w:val="0087276F"/>
    <w:rsid w:val="00872BD7"/>
    <w:rsid w:val="00873373"/>
    <w:rsid w:val="00873DEB"/>
    <w:rsid w:val="00873EAF"/>
    <w:rsid w:val="0087411A"/>
    <w:rsid w:val="00875381"/>
    <w:rsid w:val="008753D4"/>
    <w:rsid w:val="0087604A"/>
    <w:rsid w:val="00877CBF"/>
    <w:rsid w:val="00880194"/>
    <w:rsid w:val="00880E67"/>
    <w:rsid w:val="0088125C"/>
    <w:rsid w:val="00881596"/>
    <w:rsid w:val="008818D8"/>
    <w:rsid w:val="00881F3D"/>
    <w:rsid w:val="008822A0"/>
    <w:rsid w:val="0088276E"/>
    <w:rsid w:val="00882F8B"/>
    <w:rsid w:val="008830AC"/>
    <w:rsid w:val="0088315E"/>
    <w:rsid w:val="00883647"/>
    <w:rsid w:val="00883800"/>
    <w:rsid w:val="00884246"/>
    <w:rsid w:val="00884DD0"/>
    <w:rsid w:val="00885551"/>
    <w:rsid w:val="00885575"/>
    <w:rsid w:val="00885728"/>
    <w:rsid w:val="0088616F"/>
    <w:rsid w:val="008864E6"/>
    <w:rsid w:val="00886882"/>
    <w:rsid w:val="00886F6E"/>
    <w:rsid w:val="00887090"/>
    <w:rsid w:val="00887491"/>
    <w:rsid w:val="00887885"/>
    <w:rsid w:val="00890111"/>
    <w:rsid w:val="0089015F"/>
    <w:rsid w:val="008901E6"/>
    <w:rsid w:val="0089021F"/>
    <w:rsid w:val="00890A73"/>
    <w:rsid w:val="00890B6B"/>
    <w:rsid w:val="00891676"/>
    <w:rsid w:val="00892068"/>
    <w:rsid w:val="008924B8"/>
    <w:rsid w:val="00892767"/>
    <w:rsid w:val="008929B3"/>
    <w:rsid w:val="00893593"/>
    <w:rsid w:val="008939D9"/>
    <w:rsid w:val="0089418D"/>
    <w:rsid w:val="0089430E"/>
    <w:rsid w:val="0089431C"/>
    <w:rsid w:val="0089480D"/>
    <w:rsid w:val="0089542D"/>
    <w:rsid w:val="008955C0"/>
    <w:rsid w:val="00895AD2"/>
    <w:rsid w:val="00895E44"/>
    <w:rsid w:val="00895FEA"/>
    <w:rsid w:val="00896401"/>
    <w:rsid w:val="0089709B"/>
    <w:rsid w:val="00897DEB"/>
    <w:rsid w:val="008A002C"/>
    <w:rsid w:val="008A021E"/>
    <w:rsid w:val="008A0B75"/>
    <w:rsid w:val="008A0FFF"/>
    <w:rsid w:val="008A1064"/>
    <w:rsid w:val="008A157D"/>
    <w:rsid w:val="008A1E0B"/>
    <w:rsid w:val="008A21E8"/>
    <w:rsid w:val="008A26C1"/>
    <w:rsid w:val="008A2822"/>
    <w:rsid w:val="008A299E"/>
    <w:rsid w:val="008A2B31"/>
    <w:rsid w:val="008A2D79"/>
    <w:rsid w:val="008A3183"/>
    <w:rsid w:val="008A36A7"/>
    <w:rsid w:val="008A3C56"/>
    <w:rsid w:val="008A4351"/>
    <w:rsid w:val="008A4675"/>
    <w:rsid w:val="008A4A22"/>
    <w:rsid w:val="008A5914"/>
    <w:rsid w:val="008A5FA6"/>
    <w:rsid w:val="008A6413"/>
    <w:rsid w:val="008A65D5"/>
    <w:rsid w:val="008A6D56"/>
    <w:rsid w:val="008A6E4E"/>
    <w:rsid w:val="008A7822"/>
    <w:rsid w:val="008A78EB"/>
    <w:rsid w:val="008A7998"/>
    <w:rsid w:val="008B0677"/>
    <w:rsid w:val="008B0F6F"/>
    <w:rsid w:val="008B2165"/>
    <w:rsid w:val="008B2175"/>
    <w:rsid w:val="008B2289"/>
    <w:rsid w:val="008B290F"/>
    <w:rsid w:val="008B2C43"/>
    <w:rsid w:val="008B3530"/>
    <w:rsid w:val="008B36FB"/>
    <w:rsid w:val="008B374C"/>
    <w:rsid w:val="008B440B"/>
    <w:rsid w:val="008B4A5B"/>
    <w:rsid w:val="008B4B9B"/>
    <w:rsid w:val="008B5C56"/>
    <w:rsid w:val="008B5E2A"/>
    <w:rsid w:val="008B5F06"/>
    <w:rsid w:val="008B5F34"/>
    <w:rsid w:val="008B6322"/>
    <w:rsid w:val="008B6F0B"/>
    <w:rsid w:val="008B755E"/>
    <w:rsid w:val="008B7CC0"/>
    <w:rsid w:val="008B7DB2"/>
    <w:rsid w:val="008B7EFD"/>
    <w:rsid w:val="008B7F0A"/>
    <w:rsid w:val="008C03D9"/>
    <w:rsid w:val="008C0826"/>
    <w:rsid w:val="008C1344"/>
    <w:rsid w:val="008C16CA"/>
    <w:rsid w:val="008C190F"/>
    <w:rsid w:val="008C1BF0"/>
    <w:rsid w:val="008C219F"/>
    <w:rsid w:val="008C29D2"/>
    <w:rsid w:val="008C35B6"/>
    <w:rsid w:val="008C3B5F"/>
    <w:rsid w:val="008C4359"/>
    <w:rsid w:val="008C494E"/>
    <w:rsid w:val="008C4956"/>
    <w:rsid w:val="008C4A69"/>
    <w:rsid w:val="008C539B"/>
    <w:rsid w:val="008C5760"/>
    <w:rsid w:val="008C59BB"/>
    <w:rsid w:val="008C5ABB"/>
    <w:rsid w:val="008C609E"/>
    <w:rsid w:val="008C6134"/>
    <w:rsid w:val="008C66F8"/>
    <w:rsid w:val="008C67A8"/>
    <w:rsid w:val="008C685C"/>
    <w:rsid w:val="008C7C3E"/>
    <w:rsid w:val="008D0089"/>
    <w:rsid w:val="008D0908"/>
    <w:rsid w:val="008D0F33"/>
    <w:rsid w:val="008D1973"/>
    <w:rsid w:val="008D1A8B"/>
    <w:rsid w:val="008D1E21"/>
    <w:rsid w:val="008D283F"/>
    <w:rsid w:val="008D2A49"/>
    <w:rsid w:val="008D2A5B"/>
    <w:rsid w:val="008D43E0"/>
    <w:rsid w:val="008D4803"/>
    <w:rsid w:val="008D50E6"/>
    <w:rsid w:val="008D53A6"/>
    <w:rsid w:val="008D53E2"/>
    <w:rsid w:val="008D5524"/>
    <w:rsid w:val="008D5525"/>
    <w:rsid w:val="008D577B"/>
    <w:rsid w:val="008D5A9C"/>
    <w:rsid w:val="008D5B50"/>
    <w:rsid w:val="008D7386"/>
    <w:rsid w:val="008D75CF"/>
    <w:rsid w:val="008D75F8"/>
    <w:rsid w:val="008D7C0B"/>
    <w:rsid w:val="008E0390"/>
    <w:rsid w:val="008E071C"/>
    <w:rsid w:val="008E0C13"/>
    <w:rsid w:val="008E0E34"/>
    <w:rsid w:val="008E0F3B"/>
    <w:rsid w:val="008E194F"/>
    <w:rsid w:val="008E1D07"/>
    <w:rsid w:val="008E24E2"/>
    <w:rsid w:val="008E2BCA"/>
    <w:rsid w:val="008E31F0"/>
    <w:rsid w:val="008E3376"/>
    <w:rsid w:val="008E395D"/>
    <w:rsid w:val="008E3AC8"/>
    <w:rsid w:val="008E45B1"/>
    <w:rsid w:val="008E4726"/>
    <w:rsid w:val="008E552A"/>
    <w:rsid w:val="008E5721"/>
    <w:rsid w:val="008E61B6"/>
    <w:rsid w:val="008E6613"/>
    <w:rsid w:val="008E6DB9"/>
    <w:rsid w:val="008E6DEB"/>
    <w:rsid w:val="008E6F88"/>
    <w:rsid w:val="008E73D4"/>
    <w:rsid w:val="008E74D7"/>
    <w:rsid w:val="008E76A8"/>
    <w:rsid w:val="008E76D0"/>
    <w:rsid w:val="008E7D41"/>
    <w:rsid w:val="008E7F74"/>
    <w:rsid w:val="008F0EAD"/>
    <w:rsid w:val="008F1072"/>
    <w:rsid w:val="008F12E5"/>
    <w:rsid w:val="008F151C"/>
    <w:rsid w:val="008F1AB4"/>
    <w:rsid w:val="008F1DFE"/>
    <w:rsid w:val="008F2365"/>
    <w:rsid w:val="008F2412"/>
    <w:rsid w:val="008F2505"/>
    <w:rsid w:val="008F2AC4"/>
    <w:rsid w:val="008F2FD6"/>
    <w:rsid w:val="008F3EC7"/>
    <w:rsid w:val="008F3EF2"/>
    <w:rsid w:val="008F4648"/>
    <w:rsid w:val="008F4ABD"/>
    <w:rsid w:val="008F4AC0"/>
    <w:rsid w:val="008F53FE"/>
    <w:rsid w:val="008F5F22"/>
    <w:rsid w:val="008F72C2"/>
    <w:rsid w:val="008F7706"/>
    <w:rsid w:val="008F7966"/>
    <w:rsid w:val="008F797B"/>
    <w:rsid w:val="008F7B09"/>
    <w:rsid w:val="008F7C80"/>
    <w:rsid w:val="009001AE"/>
    <w:rsid w:val="009008E7"/>
    <w:rsid w:val="009008F4"/>
    <w:rsid w:val="00900962"/>
    <w:rsid w:val="0090096F"/>
    <w:rsid w:val="0090106D"/>
    <w:rsid w:val="00901557"/>
    <w:rsid w:val="00901725"/>
    <w:rsid w:val="0090190A"/>
    <w:rsid w:val="009019DB"/>
    <w:rsid w:val="00901C8D"/>
    <w:rsid w:val="0090243A"/>
    <w:rsid w:val="00903058"/>
    <w:rsid w:val="00903195"/>
    <w:rsid w:val="0090334B"/>
    <w:rsid w:val="009033ED"/>
    <w:rsid w:val="0090371C"/>
    <w:rsid w:val="00903BC9"/>
    <w:rsid w:val="00904C37"/>
    <w:rsid w:val="00904C39"/>
    <w:rsid w:val="00904CBE"/>
    <w:rsid w:val="00904CFE"/>
    <w:rsid w:val="00905115"/>
    <w:rsid w:val="009051AE"/>
    <w:rsid w:val="00905664"/>
    <w:rsid w:val="00905A8A"/>
    <w:rsid w:val="00905CDE"/>
    <w:rsid w:val="00905E8E"/>
    <w:rsid w:val="009071B5"/>
    <w:rsid w:val="00907C41"/>
    <w:rsid w:val="00907EC3"/>
    <w:rsid w:val="00907F3A"/>
    <w:rsid w:val="00911F3B"/>
    <w:rsid w:val="009124F9"/>
    <w:rsid w:val="009126EB"/>
    <w:rsid w:val="009127F1"/>
    <w:rsid w:val="009130A4"/>
    <w:rsid w:val="00913D39"/>
    <w:rsid w:val="00913F9C"/>
    <w:rsid w:val="009140CD"/>
    <w:rsid w:val="00915106"/>
    <w:rsid w:val="0091533E"/>
    <w:rsid w:val="00915365"/>
    <w:rsid w:val="009158E1"/>
    <w:rsid w:val="00915D56"/>
    <w:rsid w:val="00916F96"/>
    <w:rsid w:val="0091700D"/>
    <w:rsid w:val="009177A3"/>
    <w:rsid w:val="00917A2C"/>
    <w:rsid w:val="009202E2"/>
    <w:rsid w:val="009212B4"/>
    <w:rsid w:val="00921CFF"/>
    <w:rsid w:val="0092240E"/>
    <w:rsid w:val="0092273F"/>
    <w:rsid w:val="00922917"/>
    <w:rsid w:val="00922BAC"/>
    <w:rsid w:val="0092379E"/>
    <w:rsid w:val="009239D9"/>
    <w:rsid w:val="009243B7"/>
    <w:rsid w:val="00924721"/>
    <w:rsid w:val="0092478E"/>
    <w:rsid w:val="00924870"/>
    <w:rsid w:val="009256DC"/>
    <w:rsid w:val="0092643E"/>
    <w:rsid w:val="009265CD"/>
    <w:rsid w:val="00927485"/>
    <w:rsid w:val="00927535"/>
    <w:rsid w:val="009276AB"/>
    <w:rsid w:val="00927980"/>
    <w:rsid w:val="00927A5F"/>
    <w:rsid w:val="00930216"/>
    <w:rsid w:val="009303D9"/>
    <w:rsid w:val="009307C2"/>
    <w:rsid w:val="00930EFA"/>
    <w:rsid w:val="0093107A"/>
    <w:rsid w:val="0093123D"/>
    <w:rsid w:val="00931770"/>
    <w:rsid w:val="00931D73"/>
    <w:rsid w:val="0093265D"/>
    <w:rsid w:val="0093287C"/>
    <w:rsid w:val="0093319E"/>
    <w:rsid w:val="00933405"/>
    <w:rsid w:val="00933711"/>
    <w:rsid w:val="009339F0"/>
    <w:rsid w:val="00934324"/>
    <w:rsid w:val="00934691"/>
    <w:rsid w:val="00934809"/>
    <w:rsid w:val="00934D30"/>
    <w:rsid w:val="009353B7"/>
    <w:rsid w:val="00935D18"/>
    <w:rsid w:val="009361C2"/>
    <w:rsid w:val="0093643F"/>
    <w:rsid w:val="009367EC"/>
    <w:rsid w:val="0093687E"/>
    <w:rsid w:val="00936B06"/>
    <w:rsid w:val="00936D49"/>
    <w:rsid w:val="00936FB8"/>
    <w:rsid w:val="00937075"/>
    <w:rsid w:val="00937885"/>
    <w:rsid w:val="00937E36"/>
    <w:rsid w:val="00937EEA"/>
    <w:rsid w:val="00940D52"/>
    <w:rsid w:val="0094118A"/>
    <w:rsid w:val="0094121F"/>
    <w:rsid w:val="00941757"/>
    <w:rsid w:val="00941B56"/>
    <w:rsid w:val="00941BDC"/>
    <w:rsid w:val="00941DD0"/>
    <w:rsid w:val="00941ECE"/>
    <w:rsid w:val="0094234B"/>
    <w:rsid w:val="009428F6"/>
    <w:rsid w:val="00942F2B"/>
    <w:rsid w:val="00943CF5"/>
    <w:rsid w:val="00943E9B"/>
    <w:rsid w:val="00943F2D"/>
    <w:rsid w:val="00944D5D"/>
    <w:rsid w:val="00944E8D"/>
    <w:rsid w:val="009451B8"/>
    <w:rsid w:val="00945204"/>
    <w:rsid w:val="00945335"/>
    <w:rsid w:val="00945604"/>
    <w:rsid w:val="009465C8"/>
    <w:rsid w:val="00946D7C"/>
    <w:rsid w:val="00947066"/>
    <w:rsid w:val="0094719A"/>
    <w:rsid w:val="00947904"/>
    <w:rsid w:val="00947A57"/>
    <w:rsid w:val="00947CBA"/>
    <w:rsid w:val="0095053A"/>
    <w:rsid w:val="009508BA"/>
    <w:rsid w:val="00950F26"/>
    <w:rsid w:val="00950FBC"/>
    <w:rsid w:val="009511FF"/>
    <w:rsid w:val="0095142D"/>
    <w:rsid w:val="00951A2F"/>
    <w:rsid w:val="009524DF"/>
    <w:rsid w:val="009526D8"/>
    <w:rsid w:val="009538A6"/>
    <w:rsid w:val="00953BF3"/>
    <w:rsid w:val="00953DCE"/>
    <w:rsid w:val="009543D2"/>
    <w:rsid w:val="009547D1"/>
    <w:rsid w:val="00954ECA"/>
    <w:rsid w:val="00955861"/>
    <w:rsid w:val="0095594E"/>
    <w:rsid w:val="00955B02"/>
    <w:rsid w:val="009561E9"/>
    <w:rsid w:val="009562F6"/>
    <w:rsid w:val="0095634E"/>
    <w:rsid w:val="0095647C"/>
    <w:rsid w:val="009570F0"/>
    <w:rsid w:val="009571E8"/>
    <w:rsid w:val="00957202"/>
    <w:rsid w:val="00957896"/>
    <w:rsid w:val="009578D4"/>
    <w:rsid w:val="009601C0"/>
    <w:rsid w:val="009603A0"/>
    <w:rsid w:val="00960AA3"/>
    <w:rsid w:val="00960D36"/>
    <w:rsid w:val="00960FF1"/>
    <w:rsid w:val="00961019"/>
    <w:rsid w:val="0096136F"/>
    <w:rsid w:val="00961B9F"/>
    <w:rsid w:val="00961C26"/>
    <w:rsid w:val="009621E3"/>
    <w:rsid w:val="009623A9"/>
    <w:rsid w:val="00962437"/>
    <w:rsid w:val="009629D4"/>
    <w:rsid w:val="009629FC"/>
    <w:rsid w:val="00962E14"/>
    <w:rsid w:val="00962F2D"/>
    <w:rsid w:val="00962FF9"/>
    <w:rsid w:val="00963A35"/>
    <w:rsid w:val="00963B03"/>
    <w:rsid w:val="00963BE8"/>
    <w:rsid w:val="0096410F"/>
    <w:rsid w:val="009653DE"/>
    <w:rsid w:val="009657C5"/>
    <w:rsid w:val="009660F9"/>
    <w:rsid w:val="00966235"/>
    <w:rsid w:val="00966889"/>
    <w:rsid w:val="00966B6B"/>
    <w:rsid w:val="00966C60"/>
    <w:rsid w:val="00967539"/>
    <w:rsid w:val="00967680"/>
    <w:rsid w:val="00967731"/>
    <w:rsid w:val="009678C9"/>
    <w:rsid w:val="00967C93"/>
    <w:rsid w:val="009702C0"/>
    <w:rsid w:val="00970A3F"/>
    <w:rsid w:val="00971162"/>
    <w:rsid w:val="0097200A"/>
    <w:rsid w:val="0097210F"/>
    <w:rsid w:val="0097237B"/>
    <w:rsid w:val="00972B32"/>
    <w:rsid w:val="00972E85"/>
    <w:rsid w:val="0097345E"/>
    <w:rsid w:val="00973724"/>
    <w:rsid w:val="009739D1"/>
    <w:rsid w:val="00973EF3"/>
    <w:rsid w:val="00974291"/>
    <w:rsid w:val="0097435C"/>
    <w:rsid w:val="00974A1A"/>
    <w:rsid w:val="00974B63"/>
    <w:rsid w:val="00975208"/>
    <w:rsid w:val="00975631"/>
    <w:rsid w:val="00976392"/>
    <w:rsid w:val="00976847"/>
    <w:rsid w:val="00976EDC"/>
    <w:rsid w:val="00976F23"/>
    <w:rsid w:val="00977892"/>
    <w:rsid w:val="00977EBE"/>
    <w:rsid w:val="0098031C"/>
    <w:rsid w:val="0098079A"/>
    <w:rsid w:val="00980858"/>
    <w:rsid w:val="00980E33"/>
    <w:rsid w:val="009811E5"/>
    <w:rsid w:val="0098120B"/>
    <w:rsid w:val="00981A89"/>
    <w:rsid w:val="00981D18"/>
    <w:rsid w:val="00982425"/>
    <w:rsid w:val="009824B3"/>
    <w:rsid w:val="00982B7A"/>
    <w:rsid w:val="0098334D"/>
    <w:rsid w:val="0098364A"/>
    <w:rsid w:val="00983B15"/>
    <w:rsid w:val="009841AD"/>
    <w:rsid w:val="009843D2"/>
    <w:rsid w:val="00984471"/>
    <w:rsid w:val="00984BA4"/>
    <w:rsid w:val="00984C25"/>
    <w:rsid w:val="00984D08"/>
    <w:rsid w:val="00985064"/>
    <w:rsid w:val="00985709"/>
    <w:rsid w:val="00985B53"/>
    <w:rsid w:val="00986CD9"/>
    <w:rsid w:val="00987103"/>
    <w:rsid w:val="0098780B"/>
    <w:rsid w:val="00987891"/>
    <w:rsid w:val="009878D5"/>
    <w:rsid w:val="009905D9"/>
    <w:rsid w:val="00990714"/>
    <w:rsid w:val="0099079F"/>
    <w:rsid w:val="00991979"/>
    <w:rsid w:val="00991A5D"/>
    <w:rsid w:val="00991C8C"/>
    <w:rsid w:val="00991FAB"/>
    <w:rsid w:val="009926DF"/>
    <w:rsid w:val="0099281A"/>
    <w:rsid w:val="0099294A"/>
    <w:rsid w:val="00992A09"/>
    <w:rsid w:val="00992CAE"/>
    <w:rsid w:val="00993602"/>
    <w:rsid w:val="009941E3"/>
    <w:rsid w:val="009941FD"/>
    <w:rsid w:val="009949E0"/>
    <w:rsid w:val="00994D7B"/>
    <w:rsid w:val="00994F83"/>
    <w:rsid w:val="009952B6"/>
    <w:rsid w:val="00995542"/>
    <w:rsid w:val="00995608"/>
    <w:rsid w:val="0099569C"/>
    <w:rsid w:val="0099659C"/>
    <w:rsid w:val="009966C2"/>
    <w:rsid w:val="00996741"/>
    <w:rsid w:val="00996CDB"/>
    <w:rsid w:val="00996DAD"/>
    <w:rsid w:val="00997920"/>
    <w:rsid w:val="00997A48"/>
    <w:rsid w:val="00997CA0"/>
    <w:rsid w:val="00997D42"/>
    <w:rsid w:val="009A031F"/>
    <w:rsid w:val="009A03A6"/>
    <w:rsid w:val="009A0737"/>
    <w:rsid w:val="009A0C57"/>
    <w:rsid w:val="009A0ED0"/>
    <w:rsid w:val="009A1477"/>
    <w:rsid w:val="009A1AEB"/>
    <w:rsid w:val="009A1F77"/>
    <w:rsid w:val="009A2268"/>
    <w:rsid w:val="009A26EB"/>
    <w:rsid w:val="009A34E7"/>
    <w:rsid w:val="009A3DEC"/>
    <w:rsid w:val="009A3E9E"/>
    <w:rsid w:val="009A46E9"/>
    <w:rsid w:val="009A514D"/>
    <w:rsid w:val="009A5313"/>
    <w:rsid w:val="009A55BE"/>
    <w:rsid w:val="009A5951"/>
    <w:rsid w:val="009A5C64"/>
    <w:rsid w:val="009A6500"/>
    <w:rsid w:val="009A6D85"/>
    <w:rsid w:val="009A71C2"/>
    <w:rsid w:val="009A7584"/>
    <w:rsid w:val="009B0637"/>
    <w:rsid w:val="009B070F"/>
    <w:rsid w:val="009B09BD"/>
    <w:rsid w:val="009B0E70"/>
    <w:rsid w:val="009B120F"/>
    <w:rsid w:val="009B12FC"/>
    <w:rsid w:val="009B1608"/>
    <w:rsid w:val="009B1676"/>
    <w:rsid w:val="009B16FC"/>
    <w:rsid w:val="009B18ED"/>
    <w:rsid w:val="009B201C"/>
    <w:rsid w:val="009B2224"/>
    <w:rsid w:val="009B28C6"/>
    <w:rsid w:val="009B3154"/>
    <w:rsid w:val="009B3D03"/>
    <w:rsid w:val="009B4947"/>
    <w:rsid w:val="009B4B04"/>
    <w:rsid w:val="009B504C"/>
    <w:rsid w:val="009B56FA"/>
    <w:rsid w:val="009B5967"/>
    <w:rsid w:val="009B5B1D"/>
    <w:rsid w:val="009B66C6"/>
    <w:rsid w:val="009B6811"/>
    <w:rsid w:val="009B7424"/>
    <w:rsid w:val="009B7A90"/>
    <w:rsid w:val="009C010A"/>
    <w:rsid w:val="009C08BA"/>
    <w:rsid w:val="009C14A6"/>
    <w:rsid w:val="009C1631"/>
    <w:rsid w:val="009C1812"/>
    <w:rsid w:val="009C1924"/>
    <w:rsid w:val="009C1C14"/>
    <w:rsid w:val="009C1CAD"/>
    <w:rsid w:val="009C1D2C"/>
    <w:rsid w:val="009C27ED"/>
    <w:rsid w:val="009C2BDE"/>
    <w:rsid w:val="009C2D67"/>
    <w:rsid w:val="009C31B8"/>
    <w:rsid w:val="009C3537"/>
    <w:rsid w:val="009C38E3"/>
    <w:rsid w:val="009C3BFE"/>
    <w:rsid w:val="009C3CF3"/>
    <w:rsid w:val="009C49F7"/>
    <w:rsid w:val="009C4EAE"/>
    <w:rsid w:val="009C51B1"/>
    <w:rsid w:val="009C54D4"/>
    <w:rsid w:val="009C5734"/>
    <w:rsid w:val="009C573E"/>
    <w:rsid w:val="009C576C"/>
    <w:rsid w:val="009C58D9"/>
    <w:rsid w:val="009C59FA"/>
    <w:rsid w:val="009C60BA"/>
    <w:rsid w:val="009C61AC"/>
    <w:rsid w:val="009C6792"/>
    <w:rsid w:val="009C6AF2"/>
    <w:rsid w:val="009C6CEF"/>
    <w:rsid w:val="009C6F78"/>
    <w:rsid w:val="009C6F8A"/>
    <w:rsid w:val="009C717A"/>
    <w:rsid w:val="009C7E52"/>
    <w:rsid w:val="009C7FD9"/>
    <w:rsid w:val="009D0012"/>
    <w:rsid w:val="009D01F0"/>
    <w:rsid w:val="009D06A5"/>
    <w:rsid w:val="009D12A3"/>
    <w:rsid w:val="009D131A"/>
    <w:rsid w:val="009D1A89"/>
    <w:rsid w:val="009D21FE"/>
    <w:rsid w:val="009D22BE"/>
    <w:rsid w:val="009D22D4"/>
    <w:rsid w:val="009D233A"/>
    <w:rsid w:val="009D2F73"/>
    <w:rsid w:val="009D3532"/>
    <w:rsid w:val="009D3616"/>
    <w:rsid w:val="009D36A8"/>
    <w:rsid w:val="009D3964"/>
    <w:rsid w:val="009D3A4D"/>
    <w:rsid w:val="009D404B"/>
    <w:rsid w:val="009D5142"/>
    <w:rsid w:val="009D5CE4"/>
    <w:rsid w:val="009D6748"/>
    <w:rsid w:val="009D6A99"/>
    <w:rsid w:val="009D6B11"/>
    <w:rsid w:val="009D6B47"/>
    <w:rsid w:val="009D7273"/>
    <w:rsid w:val="009D736C"/>
    <w:rsid w:val="009D7C67"/>
    <w:rsid w:val="009E00BF"/>
    <w:rsid w:val="009E00EA"/>
    <w:rsid w:val="009E017E"/>
    <w:rsid w:val="009E0768"/>
    <w:rsid w:val="009E1603"/>
    <w:rsid w:val="009E2DAA"/>
    <w:rsid w:val="009E3399"/>
    <w:rsid w:val="009E3B34"/>
    <w:rsid w:val="009E3B88"/>
    <w:rsid w:val="009E3D45"/>
    <w:rsid w:val="009E4275"/>
    <w:rsid w:val="009E4BAA"/>
    <w:rsid w:val="009E4C05"/>
    <w:rsid w:val="009E5D85"/>
    <w:rsid w:val="009E6276"/>
    <w:rsid w:val="009E657F"/>
    <w:rsid w:val="009E6C02"/>
    <w:rsid w:val="009E6E1E"/>
    <w:rsid w:val="009E7543"/>
    <w:rsid w:val="009E799E"/>
    <w:rsid w:val="009E7B7B"/>
    <w:rsid w:val="009F0229"/>
    <w:rsid w:val="009F0C3F"/>
    <w:rsid w:val="009F17F3"/>
    <w:rsid w:val="009F1944"/>
    <w:rsid w:val="009F21E5"/>
    <w:rsid w:val="009F252A"/>
    <w:rsid w:val="009F2545"/>
    <w:rsid w:val="009F2A21"/>
    <w:rsid w:val="009F2EA8"/>
    <w:rsid w:val="009F2F12"/>
    <w:rsid w:val="009F3259"/>
    <w:rsid w:val="009F34C1"/>
    <w:rsid w:val="009F35F4"/>
    <w:rsid w:val="009F3715"/>
    <w:rsid w:val="009F386A"/>
    <w:rsid w:val="009F3DB9"/>
    <w:rsid w:val="009F4423"/>
    <w:rsid w:val="009F4F3F"/>
    <w:rsid w:val="009F524A"/>
    <w:rsid w:val="009F52A3"/>
    <w:rsid w:val="009F56EB"/>
    <w:rsid w:val="009F60D7"/>
    <w:rsid w:val="009F64BA"/>
    <w:rsid w:val="009F7055"/>
    <w:rsid w:val="009F7436"/>
    <w:rsid w:val="00A001DA"/>
    <w:rsid w:val="00A00295"/>
    <w:rsid w:val="00A0098C"/>
    <w:rsid w:val="00A00B15"/>
    <w:rsid w:val="00A0109C"/>
    <w:rsid w:val="00A016F9"/>
    <w:rsid w:val="00A0172A"/>
    <w:rsid w:val="00A017F7"/>
    <w:rsid w:val="00A02CFB"/>
    <w:rsid w:val="00A0331E"/>
    <w:rsid w:val="00A03BFE"/>
    <w:rsid w:val="00A03E08"/>
    <w:rsid w:val="00A04218"/>
    <w:rsid w:val="00A05C8C"/>
    <w:rsid w:val="00A05CE9"/>
    <w:rsid w:val="00A062FD"/>
    <w:rsid w:val="00A076D7"/>
    <w:rsid w:val="00A07B54"/>
    <w:rsid w:val="00A07B62"/>
    <w:rsid w:val="00A102E7"/>
    <w:rsid w:val="00A1035E"/>
    <w:rsid w:val="00A10579"/>
    <w:rsid w:val="00A10749"/>
    <w:rsid w:val="00A10ABD"/>
    <w:rsid w:val="00A10DC5"/>
    <w:rsid w:val="00A112C7"/>
    <w:rsid w:val="00A12433"/>
    <w:rsid w:val="00A13293"/>
    <w:rsid w:val="00A13843"/>
    <w:rsid w:val="00A13978"/>
    <w:rsid w:val="00A14CE0"/>
    <w:rsid w:val="00A14DF9"/>
    <w:rsid w:val="00A1585C"/>
    <w:rsid w:val="00A15E9D"/>
    <w:rsid w:val="00A16081"/>
    <w:rsid w:val="00A16377"/>
    <w:rsid w:val="00A16A9C"/>
    <w:rsid w:val="00A16D67"/>
    <w:rsid w:val="00A16E19"/>
    <w:rsid w:val="00A17868"/>
    <w:rsid w:val="00A17BFD"/>
    <w:rsid w:val="00A17CFE"/>
    <w:rsid w:val="00A17FEA"/>
    <w:rsid w:val="00A20F40"/>
    <w:rsid w:val="00A21893"/>
    <w:rsid w:val="00A225A7"/>
    <w:rsid w:val="00A22722"/>
    <w:rsid w:val="00A227AF"/>
    <w:rsid w:val="00A22D63"/>
    <w:rsid w:val="00A23292"/>
    <w:rsid w:val="00A235AE"/>
    <w:rsid w:val="00A238DC"/>
    <w:rsid w:val="00A23906"/>
    <w:rsid w:val="00A23BF9"/>
    <w:rsid w:val="00A24B3B"/>
    <w:rsid w:val="00A24B3F"/>
    <w:rsid w:val="00A24E4D"/>
    <w:rsid w:val="00A251A8"/>
    <w:rsid w:val="00A257FF"/>
    <w:rsid w:val="00A25B10"/>
    <w:rsid w:val="00A25FB7"/>
    <w:rsid w:val="00A25FD5"/>
    <w:rsid w:val="00A26949"/>
    <w:rsid w:val="00A27452"/>
    <w:rsid w:val="00A277A2"/>
    <w:rsid w:val="00A279A1"/>
    <w:rsid w:val="00A27AFF"/>
    <w:rsid w:val="00A27F08"/>
    <w:rsid w:val="00A30F00"/>
    <w:rsid w:val="00A31310"/>
    <w:rsid w:val="00A31322"/>
    <w:rsid w:val="00A317CD"/>
    <w:rsid w:val="00A318D5"/>
    <w:rsid w:val="00A31ACE"/>
    <w:rsid w:val="00A31F53"/>
    <w:rsid w:val="00A3210D"/>
    <w:rsid w:val="00A328EB"/>
    <w:rsid w:val="00A32BFD"/>
    <w:rsid w:val="00A33A08"/>
    <w:rsid w:val="00A33B95"/>
    <w:rsid w:val="00A34E29"/>
    <w:rsid w:val="00A34F05"/>
    <w:rsid w:val="00A354C1"/>
    <w:rsid w:val="00A35E1C"/>
    <w:rsid w:val="00A35EC5"/>
    <w:rsid w:val="00A35F3D"/>
    <w:rsid w:val="00A36104"/>
    <w:rsid w:val="00A36730"/>
    <w:rsid w:val="00A3684F"/>
    <w:rsid w:val="00A371D3"/>
    <w:rsid w:val="00A3759A"/>
    <w:rsid w:val="00A3760F"/>
    <w:rsid w:val="00A378DB"/>
    <w:rsid w:val="00A403F6"/>
    <w:rsid w:val="00A40F3D"/>
    <w:rsid w:val="00A41110"/>
    <w:rsid w:val="00A41624"/>
    <w:rsid w:val="00A4178C"/>
    <w:rsid w:val="00A41BB3"/>
    <w:rsid w:val="00A41E46"/>
    <w:rsid w:val="00A41F7C"/>
    <w:rsid w:val="00A4219E"/>
    <w:rsid w:val="00A43546"/>
    <w:rsid w:val="00A437B3"/>
    <w:rsid w:val="00A4391B"/>
    <w:rsid w:val="00A44BEC"/>
    <w:rsid w:val="00A4552B"/>
    <w:rsid w:val="00A4571C"/>
    <w:rsid w:val="00A4572A"/>
    <w:rsid w:val="00A4618E"/>
    <w:rsid w:val="00A46EE9"/>
    <w:rsid w:val="00A46F05"/>
    <w:rsid w:val="00A4717D"/>
    <w:rsid w:val="00A471A9"/>
    <w:rsid w:val="00A50390"/>
    <w:rsid w:val="00A5064F"/>
    <w:rsid w:val="00A5073A"/>
    <w:rsid w:val="00A50E03"/>
    <w:rsid w:val="00A5105F"/>
    <w:rsid w:val="00A512A3"/>
    <w:rsid w:val="00A512F8"/>
    <w:rsid w:val="00A51B47"/>
    <w:rsid w:val="00A51C7C"/>
    <w:rsid w:val="00A51CC9"/>
    <w:rsid w:val="00A52329"/>
    <w:rsid w:val="00A526DA"/>
    <w:rsid w:val="00A5276C"/>
    <w:rsid w:val="00A52938"/>
    <w:rsid w:val="00A52F22"/>
    <w:rsid w:val="00A5356D"/>
    <w:rsid w:val="00A5387D"/>
    <w:rsid w:val="00A53BFB"/>
    <w:rsid w:val="00A53CCF"/>
    <w:rsid w:val="00A5418C"/>
    <w:rsid w:val="00A542AF"/>
    <w:rsid w:val="00A5472D"/>
    <w:rsid w:val="00A54C64"/>
    <w:rsid w:val="00A54E62"/>
    <w:rsid w:val="00A54F54"/>
    <w:rsid w:val="00A559F9"/>
    <w:rsid w:val="00A56265"/>
    <w:rsid w:val="00A5693B"/>
    <w:rsid w:val="00A56B17"/>
    <w:rsid w:val="00A60490"/>
    <w:rsid w:val="00A60FAF"/>
    <w:rsid w:val="00A612A0"/>
    <w:rsid w:val="00A6145A"/>
    <w:rsid w:val="00A617AF"/>
    <w:rsid w:val="00A6194E"/>
    <w:rsid w:val="00A61A9A"/>
    <w:rsid w:val="00A61AE7"/>
    <w:rsid w:val="00A62140"/>
    <w:rsid w:val="00A62604"/>
    <w:rsid w:val="00A62B76"/>
    <w:rsid w:val="00A63DDB"/>
    <w:rsid w:val="00A64B02"/>
    <w:rsid w:val="00A64C36"/>
    <w:rsid w:val="00A66286"/>
    <w:rsid w:val="00A671DF"/>
    <w:rsid w:val="00A6786A"/>
    <w:rsid w:val="00A67A34"/>
    <w:rsid w:val="00A707DA"/>
    <w:rsid w:val="00A707F0"/>
    <w:rsid w:val="00A70F80"/>
    <w:rsid w:val="00A710C4"/>
    <w:rsid w:val="00A71799"/>
    <w:rsid w:val="00A71EBB"/>
    <w:rsid w:val="00A72A2F"/>
    <w:rsid w:val="00A72DDE"/>
    <w:rsid w:val="00A72FC1"/>
    <w:rsid w:val="00A730BC"/>
    <w:rsid w:val="00A74CF8"/>
    <w:rsid w:val="00A75565"/>
    <w:rsid w:val="00A756C4"/>
    <w:rsid w:val="00A75DAC"/>
    <w:rsid w:val="00A75DB2"/>
    <w:rsid w:val="00A75FD0"/>
    <w:rsid w:val="00A7672C"/>
    <w:rsid w:val="00A80048"/>
    <w:rsid w:val="00A80143"/>
    <w:rsid w:val="00A80B78"/>
    <w:rsid w:val="00A8112B"/>
    <w:rsid w:val="00A81445"/>
    <w:rsid w:val="00A815E8"/>
    <w:rsid w:val="00A81A77"/>
    <w:rsid w:val="00A81F21"/>
    <w:rsid w:val="00A82086"/>
    <w:rsid w:val="00A82247"/>
    <w:rsid w:val="00A824DB"/>
    <w:rsid w:val="00A82648"/>
    <w:rsid w:val="00A82A8B"/>
    <w:rsid w:val="00A82E65"/>
    <w:rsid w:val="00A83163"/>
    <w:rsid w:val="00A832A2"/>
    <w:rsid w:val="00A84274"/>
    <w:rsid w:val="00A843F1"/>
    <w:rsid w:val="00A849DC"/>
    <w:rsid w:val="00A85462"/>
    <w:rsid w:val="00A85A67"/>
    <w:rsid w:val="00A85AA5"/>
    <w:rsid w:val="00A85C70"/>
    <w:rsid w:val="00A8637E"/>
    <w:rsid w:val="00A86944"/>
    <w:rsid w:val="00A86DBB"/>
    <w:rsid w:val="00A871E0"/>
    <w:rsid w:val="00A878C9"/>
    <w:rsid w:val="00A87A55"/>
    <w:rsid w:val="00A909D0"/>
    <w:rsid w:val="00A90E79"/>
    <w:rsid w:val="00A91ABF"/>
    <w:rsid w:val="00A9205D"/>
    <w:rsid w:val="00A92344"/>
    <w:rsid w:val="00A926EF"/>
    <w:rsid w:val="00A9285B"/>
    <w:rsid w:val="00A92AAA"/>
    <w:rsid w:val="00A930FB"/>
    <w:rsid w:val="00A93151"/>
    <w:rsid w:val="00A932DF"/>
    <w:rsid w:val="00A94B85"/>
    <w:rsid w:val="00A95422"/>
    <w:rsid w:val="00A9569E"/>
    <w:rsid w:val="00A959F7"/>
    <w:rsid w:val="00A95CF8"/>
    <w:rsid w:val="00A96470"/>
    <w:rsid w:val="00A9677D"/>
    <w:rsid w:val="00A96D40"/>
    <w:rsid w:val="00A9711C"/>
    <w:rsid w:val="00A9753C"/>
    <w:rsid w:val="00A979D3"/>
    <w:rsid w:val="00A97C5F"/>
    <w:rsid w:val="00AA02AA"/>
    <w:rsid w:val="00AA0A63"/>
    <w:rsid w:val="00AA0DBD"/>
    <w:rsid w:val="00AA102A"/>
    <w:rsid w:val="00AA14CE"/>
    <w:rsid w:val="00AA192F"/>
    <w:rsid w:val="00AA1DA8"/>
    <w:rsid w:val="00AA250B"/>
    <w:rsid w:val="00AA2510"/>
    <w:rsid w:val="00AA2E95"/>
    <w:rsid w:val="00AA3508"/>
    <w:rsid w:val="00AA3590"/>
    <w:rsid w:val="00AA3594"/>
    <w:rsid w:val="00AA362A"/>
    <w:rsid w:val="00AA3B1D"/>
    <w:rsid w:val="00AA45E6"/>
    <w:rsid w:val="00AA49E5"/>
    <w:rsid w:val="00AA5077"/>
    <w:rsid w:val="00AA53E8"/>
    <w:rsid w:val="00AA585D"/>
    <w:rsid w:val="00AA5D18"/>
    <w:rsid w:val="00AA5D96"/>
    <w:rsid w:val="00AA5E4C"/>
    <w:rsid w:val="00AA5F0B"/>
    <w:rsid w:val="00AA651C"/>
    <w:rsid w:val="00AA676B"/>
    <w:rsid w:val="00AA7FEF"/>
    <w:rsid w:val="00AB0A25"/>
    <w:rsid w:val="00AB0CF1"/>
    <w:rsid w:val="00AB1299"/>
    <w:rsid w:val="00AB144A"/>
    <w:rsid w:val="00AB15F8"/>
    <w:rsid w:val="00AB209C"/>
    <w:rsid w:val="00AB2623"/>
    <w:rsid w:val="00AB285B"/>
    <w:rsid w:val="00AB3809"/>
    <w:rsid w:val="00AB3D3E"/>
    <w:rsid w:val="00AB3E12"/>
    <w:rsid w:val="00AB40B7"/>
    <w:rsid w:val="00AB4EB5"/>
    <w:rsid w:val="00AB4FF3"/>
    <w:rsid w:val="00AB519E"/>
    <w:rsid w:val="00AB6013"/>
    <w:rsid w:val="00AB63D6"/>
    <w:rsid w:val="00AB64A7"/>
    <w:rsid w:val="00AB67F2"/>
    <w:rsid w:val="00AB71BC"/>
    <w:rsid w:val="00AC0447"/>
    <w:rsid w:val="00AC06D4"/>
    <w:rsid w:val="00AC0732"/>
    <w:rsid w:val="00AC152E"/>
    <w:rsid w:val="00AC15C7"/>
    <w:rsid w:val="00AC1617"/>
    <w:rsid w:val="00AC1852"/>
    <w:rsid w:val="00AC205D"/>
    <w:rsid w:val="00AC2AB1"/>
    <w:rsid w:val="00AC3200"/>
    <w:rsid w:val="00AC36BD"/>
    <w:rsid w:val="00AC48A1"/>
    <w:rsid w:val="00AC49A6"/>
    <w:rsid w:val="00AC4C30"/>
    <w:rsid w:val="00AC5239"/>
    <w:rsid w:val="00AC524C"/>
    <w:rsid w:val="00AC5433"/>
    <w:rsid w:val="00AC79D8"/>
    <w:rsid w:val="00AC7C75"/>
    <w:rsid w:val="00AC7FCC"/>
    <w:rsid w:val="00AD084D"/>
    <w:rsid w:val="00AD1457"/>
    <w:rsid w:val="00AD1DA2"/>
    <w:rsid w:val="00AD1DBA"/>
    <w:rsid w:val="00AD1E9E"/>
    <w:rsid w:val="00AD3833"/>
    <w:rsid w:val="00AD3B0B"/>
    <w:rsid w:val="00AD402F"/>
    <w:rsid w:val="00AD41C6"/>
    <w:rsid w:val="00AD4410"/>
    <w:rsid w:val="00AD49DC"/>
    <w:rsid w:val="00AD558D"/>
    <w:rsid w:val="00AD69E5"/>
    <w:rsid w:val="00AD6C57"/>
    <w:rsid w:val="00AD7061"/>
    <w:rsid w:val="00AD7218"/>
    <w:rsid w:val="00AD755A"/>
    <w:rsid w:val="00AD796B"/>
    <w:rsid w:val="00AD7FA7"/>
    <w:rsid w:val="00AE075F"/>
    <w:rsid w:val="00AE0FC5"/>
    <w:rsid w:val="00AE1732"/>
    <w:rsid w:val="00AE1E21"/>
    <w:rsid w:val="00AE2053"/>
    <w:rsid w:val="00AE24E8"/>
    <w:rsid w:val="00AE26A6"/>
    <w:rsid w:val="00AE2F5E"/>
    <w:rsid w:val="00AE3175"/>
    <w:rsid w:val="00AE31B1"/>
    <w:rsid w:val="00AE3954"/>
    <w:rsid w:val="00AE3D60"/>
    <w:rsid w:val="00AE478C"/>
    <w:rsid w:val="00AE4D78"/>
    <w:rsid w:val="00AE56E1"/>
    <w:rsid w:val="00AE598B"/>
    <w:rsid w:val="00AE5A73"/>
    <w:rsid w:val="00AE64AB"/>
    <w:rsid w:val="00AE6772"/>
    <w:rsid w:val="00AE6B1B"/>
    <w:rsid w:val="00AE6F05"/>
    <w:rsid w:val="00AE708A"/>
    <w:rsid w:val="00AE799C"/>
    <w:rsid w:val="00AE7E39"/>
    <w:rsid w:val="00AF050F"/>
    <w:rsid w:val="00AF09AD"/>
    <w:rsid w:val="00AF0C1F"/>
    <w:rsid w:val="00AF10E0"/>
    <w:rsid w:val="00AF144E"/>
    <w:rsid w:val="00AF1A24"/>
    <w:rsid w:val="00AF1BC5"/>
    <w:rsid w:val="00AF2484"/>
    <w:rsid w:val="00AF2779"/>
    <w:rsid w:val="00AF27BD"/>
    <w:rsid w:val="00AF2E99"/>
    <w:rsid w:val="00AF3259"/>
    <w:rsid w:val="00AF380D"/>
    <w:rsid w:val="00AF3ED6"/>
    <w:rsid w:val="00AF40DC"/>
    <w:rsid w:val="00AF46BB"/>
    <w:rsid w:val="00AF501B"/>
    <w:rsid w:val="00AF54E7"/>
    <w:rsid w:val="00AF590C"/>
    <w:rsid w:val="00AF6384"/>
    <w:rsid w:val="00AF645D"/>
    <w:rsid w:val="00AF6571"/>
    <w:rsid w:val="00AF6FA9"/>
    <w:rsid w:val="00AF71E7"/>
    <w:rsid w:val="00AF78D4"/>
    <w:rsid w:val="00AF7B7C"/>
    <w:rsid w:val="00B00243"/>
    <w:rsid w:val="00B0082E"/>
    <w:rsid w:val="00B00855"/>
    <w:rsid w:val="00B01232"/>
    <w:rsid w:val="00B01802"/>
    <w:rsid w:val="00B026BF"/>
    <w:rsid w:val="00B02D5C"/>
    <w:rsid w:val="00B034A1"/>
    <w:rsid w:val="00B0399C"/>
    <w:rsid w:val="00B04155"/>
    <w:rsid w:val="00B0544D"/>
    <w:rsid w:val="00B05586"/>
    <w:rsid w:val="00B05A11"/>
    <w:rsid w:val="00B061BB"/>
    <w:rsid w:val="00B0672A"/>
    <w:rsid w:val="00B06F01"/>
    <w:rsid w:val="00B07352"/>
    <w:rsid w:val="00B07716"/>
    <w:rsid w:val="00B07824"/>
    <w:rsid w:val="00B078F9"/>
    <w:rsid w:val="00B107A3"/>
    <w:rsid w:val="00B10CDC"/>
    <w:rsid w:val="00B10CF8"/>
    <w:rsid w:val="00B1116B"/>
    <w:rsid w:val="00B11272"/>
    <w:rsid w:val="00B11694"/>
    <w:rsid w:val="00B11B8D"/>
    <w:rsid w:val="00B1231B"/>
    <w:rsid w:val="00B1299A"/>
    <w:rsid w:val="00B12CF1"/>
    <w:rsid w:val="00B12D53"/>
    <w:rsid w:val="00B13972"/>
    <w:rsid w:val="00B13C97"/>
    <w:rsid w:val="00B14AE3"/>
    <w:rsid w:val="00B1683A"/>
    <w:rsid w:val="00B16C7A"/>
    <w:rsid w:val="00B16E88"/>
    <w:rsid w:val="00B16F64"/>
    <w:rsid w:val="00B17071"/>
    <w:rsid w:val="00B17259"/>
    <w:rsid w:val="00B17540"/>
    <w:rsid w:val="00B1756B"/>
    <w:rsid w:val="00B20882"/>
    <w:rsid w:val="00B20E9B"/>
    <w:rsid w:val="00B21C1C"/>
    <w:rsid w:val="00B2232C"/>
    <w:rsid w:val="00B22432"/>
    <w:rsid w:val="00B228EF"/>
    <w:rsid w:val="00B22A72"/>
    <w:rsid w:val="00B22D00"/>
    <w:rsid w:val="00B22DF9"/>
    <w:rsid w:val="00B23176"/>
    <w:rsid w:val="00B234D1"/>
    <w:rsid w:val="00B23592"/>
    <w:rsid w:val="00B23B6B"/>
    <w:rsid w:val="00B23CC6"/>
    <w:rsid w:val="00B2469E"/>
    <w:rsid w:val="00B246F4"/>
    <w:rsid w:val="00B247F5"/>
    <w:rsid w:val="00B251F1"/>
    <w:rsid w:val="00B25BD9"/>
    <w:rsid w:val="00B26B95"/>
    <w:rsid w:val="00B2722C"/>
    <w:rsid w:val="00B27516"/>
    <w:rsid w:val="00B27D6E"/>
    <w:rsid w:val="00B3019F"/>
    <w:rsid w:val="00B305F3"/>
    <w:rsid w:val="00B30A90"/>
    <w:rsid w:val="00B30CE5"/>
    <w:rsid w:val="00B31271"/>
    <w:rsid w:val="00B31363"/>
    <w:rsid w:val="00B323E7"/>
    <w:rsid w:val="00B32576"/>
    <w:rsid w:val="00B32DC1"/>
    <w:rsid w:val="00B32DDC"/>
    <w:rsid w:val="00B3332F"/>
    <w:rsid w:val="00B3343E"/>
    <w:rsid w:val="00B33D92"/>
    <w:rsid w:val="00B33F60"/>
    <w:rsid w:val="00B343F4"/>
    <w:rsid w:val="00B352E9"/>
    <w:rsid w:val="00B356EA"/>
    <w:rsid w:val="00B35EAC"/>
    <w:rsid w:val="00B35FC8"/>
    <w:rsid w:val="00B36073"/>
    <w:rsid w:val="00B3622F"/>
    <w:rsid w:val="00B36322"/>
    <w:rsid w:val="00B37885"/>
    <w:rsid w:val="00B37A81"/>
    <w:rsid w:val="00B410B7"/>
    <w:rsid w:val="00B4113B"/>
    <w:rsid w:val="00B412CE"/>
    <w:rsid w:val="00B422C5"/>
    <w:rsid w:val="00B42912"/>
    <w:rsid w:val="00B430CD"/>
    <w:rsid w:val="00B431B5"/>
    <w:rsid w:val="00B43627"/>
    <w:rsid w:val="00B43FCD"/>
    <w:rsid w:val="00B44199"/>
    <w:rsid w:val="00B44378"/>
    <w:rsid w:val="00B44474"/>
    <w:rsid w:val="00B449BE"/>
    <w:rsid w:val="00B44A5B"/>
    <w:rsid w:val="00B44A5F"/>
    <w:rsid w:val="00B451B6"/>
    <w:rsid w:val="00B45244"/>
    <w:rsid w:val="00B45AF1"/>
    <w:rsid w:val="00B45E15"/>
    <w:rsid w:val="00B46051"/>
    <w:rsid w:val="00B46178"/>
    <w:rsid w:val="00B464A7"/>
    <w:rsid w:val="00B468DC"/>
    <w:rsid w:val="00B46B85"/>
    <w:rsid w:val="00B47396"/>
    <w:rsid w:val="00B476F0"/>
    <w:rsid w:val="00B50551"/>
    <w:rsid w:val="00B50C8C"/>
    <w:rsid w:val="00B50D17"/>
    <w:rsid w:val="00B50FFB"/>
    <w:rsid w:val="00B513F0"/>
    <w:rsid w:val="00B515C3"/>
    <w:rsid w:val="00B51CCF"/>
    <w:rsid w:val="00B522AC"/>
    <w:rsid w:val="00B522DC"/>
    <w:rsid w:val="00B5294E"/>
    <w:rsid w:val="00B5296E"/>
    <w:rsid w:val="00B52FEE"/>
    <w:rsid w:val="00B5344C"/>
    <w:rsid w:val="00B54191"/>
    <w:rsid w:val="00B548A5"/>
    <w:rsid w:val="00B54C95"/>
    <w:rsid w:val="00B562F0"/>
    <w:rsid w:val="00B56320"/>
    <w:rsid w:val="00B5660D"/>
    <w:rsid w:val="00B57364"/>
    <w:rsid w:val="00B5739F"/>
    <w:rsid w:val="00B5750D"/>
    <w:rsid w:val="00B5783F"/>
    <w:rsid w:val="00B5799F"/>
    <w:rsid w:val="00B57CF4"/>
    <w:rsid w:val="00B57FD7"/>
    <w:rsid w:val="00B6042A"/>
    <w:rsid w:val="00B6074A"/>
    <w:rsid w:val="00B60796"/>
    <w:rsid w:val="00B60C84"/>
    <w:rsid w:val="00B60D3E"/>
    <w:rsid w:val="00B60FB3"/>
    <w:rsid w:val="00B6121F"/>
    <w:rsid w:val="00B61392"/>
    <w:rsid w:val="00B61581"/>
    <w:rsid w:val="00B6212B"/>
    <w:rsid w:val="00B62AA6"/>
    <w:rsid w:val="00B62E6D"/>
    <w:rsid w:val="00B62E7F"/>
    <w:rsid w:val="00B63189"/>
    <w:rsid w:val="00B636D6"/>
    <w:rsid w:val="00B6387D"/>
    <w:rsid w:val="00B63FBC"/>
    <w:rsid w:val="00B6496B"/>
    <w:rsid w:val="00B64A3A"/>
    <w:rsid w:val="00B65592"/>
    <w:rsid w:val="00B65747"/>
    <w:rsid w:val="00B65944"/>
    <w:rsid w:val="00B666AB"/>
    <w:rsid w:val="00B66890"/>
    <w:rsid w:val="00B66981"/>
    <w:rsid w:val="00B6703C"/>
    <w:rsid w:val="00B67C94"/>
    <w:rsid w:val="00B67F4B"/>
    <w:rsid w:val="00B701AE"/>
    <w:rsid w:val="00B70E06"/>
    <w:rsid w:val="00B70EC4"/>
    <w:rsid w:val="00B717DA"/>
    <w:rsid w:val="00B71FD7"/>
    <w:rsid w:val="00B72395"/>
    <w:rsid w:val="00B724AE"/>
    <w:rsid w:val="00B728BC"/>
    <w:rsid w:val="00B73274"/>
    <w:rsid w:val="00B73283"/>
    <w:rsid w:val="00B7341C"/>
    <w:rsid w:val="00B73976"/>
    <w:rsid w:val="00B73A6E"/>
    <w:rsid w:val="00B73B1E"/>
    <w:rsid w:val="00B7491C"/>
    <w:rsid w:val="00B74DFD"/>
    <w:rsid w:val="00B75535"/>
    <w:rsid w:val="00B7580F"/>
    <w:rsid w:val="00B75B2D"/>
    <w:rsid w:val="00B76812"/>
    <w:rsid w:val="00B76D31"/>
    <w:rsid w:val="00B801AD"/>
    <w:rsid w:val="00B80A84"/>
    <w:rsid w:val="00B80BA3"/>
    <w:rsid w:val="00B80BDA"/>
    <w:rsid w:val="00B80C30"/>
    <w:rsid w:val="00B80E4D"/>
    <w:rsid w:val="00B81203"/>
    <w:rsid w:val="00B8149B"/>
    <w:rsid w:val="00B81758"/>
    <w:rsid w:val="00B827ED"/>
    <w:rsid w:val="00B82A81"/>
    <w:rsid w:val="00B83120"/>
    <w:rsid w:val="00B832B0"/>
    <w:rsid w:val="00B839EF"/>
    <w:rsid w:val="00B83EF9"/>
    <w:rsid w:val="00B8433F"/>
    <w:rsid w:val="00B849CC"/>
    <w:rsid w:val="00B849F8"/>
    <w:rsid w:val="00B84F72"/>
    <w:rsid w:val="00B851C1"/>
    <w:rsid w:val="00B853FB"/>
    <w:rsid w:val="00B859CE"/>
    <w:rsid w:val="00B8693D"/>
    <w:rsid w:val="00B86C41"/>
    <w:rsid w:val="00B86F28"/>
    <w:rsid w:val="00B87171"/>
    <w:rsid w:val="00B8758A"/>
    <w:rsid w:val="00B87CA4"/>
    <w:rsid w:val="00B901C6"/>
    <w:rsid w:val="00B90987"/>
    <w:rsid w:val="00B90A53"/>
    <w:rsid w:val="00B91046"/>
    <w:rsid w:val="00B912FF"/>
    <w:rsid w:val="00B917A8"/>
    <w:rsid w:val="00B91B68"/>
    <w:rsid w:val="00B9243D"/>
    <w:rsid w:val="00B92791"/>
    <w:rsid w:val="00B945DF"/>
    <w:rsid w:val="00B946D0"/>
    <w:rsid w:val="00B94C8D"/>
    <w:rsid w:val="00B94EF3"/>
    <w:rsid w:val="00B95B02"/>
    <w:rsid w:val="00B96431"/>
    <w:rsid w:val="00B96C07"/>
    <w:rsid w:val="00B96D0D"/>
    <w:rsid w:val="00B96E5C"/>
    <w:rsid w:val="00B970FF"/>
    <w:rsid w:val="00B97338"/>
    <w:rsid w:val="00B97BE3"/>
    <w:rsid w:val="00B97EC5"/>
    <w:rsid w:val="00BA02A2"/>
    <w:rsid w:val="00BA05C9"/>
    <w:rsid w:val="00BA0B94"/>
    <w:rsid w:val="00BA16D5"/>
    <w:rsid w:val="00BA1B71"/>
    <w:rsid w:val="00BA1BC1"/>
    <w:rsid w:val="00BA2562"/>
    <w:rsid w:val="00BA2636"/>
    <w:rsid w:val="00BA2D70"/>
    <w:rsid w:val="00BA330F"/>
    <w:rsid w:val="00BA3C0B"/>
    <w:rsid w:val="00BA4221"/>
    <w:rsid w:val="00BA44C0"/>
    <w:rsid w:val="00BA542D"/>
    <w:rsid w:val="00BA654F"/>
    <w:rsid w:val="00BA6AF9"/>
    <w:rsid w:val="00BA706D"/>
    <w:rsid w:val="00BA7422"/>
    <w:rsid w:val="00BB0771"/>
    <w:rsid w:val="00BB0EEA"/>
    <w:rsid w:val="00BB17C9"/>
    <w:rsid w:val="00BB21D9"/>
    <w:rsid w:val="00BB2BBD"/>
    <w:rsid w:val="00BB3520"/>
    <w:rsid w:val="00BB3544"/>
    <w:rsid w:val="00BB363E"/>
    <w:rsid w:val="00BB378F"/>
    <w:rsid w:val="00BB3BE4"/>
    <w:rsid w:val="00BB4146"/>
    <w:rsid w:val="00BB466D"/>
    <w:rsid w:val="00BB4824"/>
    <w:rsid w:val="00BB5158"/>
    <w:rsid w:val="00BB52AB"/>
    <w:rsid w:val="00BB5BAB"/>
    <w:rsid w:val="00BB5EEB"/>
    <w:rsid w:val="00BB707C"/>
    <w:rsid w:val="00BB739D"/>
    <w:rsid w:val="00BB768E"/>
    <w:rsid w:val="00BC0B4C"/>
    <w:rsid w:val="00BC114D"/>
    <w:rsid w:val="00BC15BE"/>
    <w:rsid w:val="00BC1DB4"/>
    <w:rsid w:val="00BC2068"/>
    <w:rsid w:val="00BC2181"/>
    <w:rsid w:val="00BC2674"/>
    <w:rsid w:val="00BC2AC8"/>
    <w:rsid w:val="00BC34B4"/>
    <w:rsid w:val="00BC3771"/>
    <w:rsid w:val="00BC3AD8"/>
    <w:rsid w:val="00BC3BBB"/>
    <w:rsid w:val="00BC3E5D"/>
    <w:rsid w:val="00BC41F5"/>
    <w:rsid w:val="00BC43A0"/>
    <w:rsid w:val="00BC48D6"/>
    <w:rsid w:val="00BC5257"/>
    <w:rsid w:val="00BC56C5"/>
    <w:rsid w:val="00BC63F4"/>
    <w:rsid w:val="00BC7593"/>
    <w:rsid w:val="00BC7BA4"/>
    <w:rsid w:val="00BC7FB2"/>
    <w:rsid w:val="00BD007E"/>
    <w:rsid w:val="00BD0644"/>
    <w:rsid w:val="00BD08AA"/>
    <w:rsid w:val="00BD09BD"/>
    <w:rsid w:val="00BD0CC0"/>
    <w:rsid w:val="00BD1066"/>
    <w:rsid w:val="00BD1926"/>
    <w:rsid w:val="00BD1F5E"/>
    <w:rsid w:val="00BD2734"/>
    <w:rsid w:val="00BD2D67"/>
    <w:rsid w:val="00BD303A"/>
    <w:rsid w:val="00BD3995"/>
    <w:rsid w:val="00BD3D8A"/>
    <w:rsid w:val="00BD3ECA"/>
    <w:rsid w:val="00BD4073"/>
    <w:rsid w:val="00BD45F3"/>
    <w:rsid w:val="00BD4975"/>
    <w:rsid w:val="00BD4D6F"/>
    <w:rsid w:val="00BD5607"/>
    <w:rsid w:val="00BD5672"/>
    <w:rsid w:val="00BD6669"/>
    <w:rsid w:val="00BD6993"/>
    <w:rsid w:val="00BD6AEA"/>
    <w:rsid w:val="00BD6BBE"/>
    <w:rsid w:val="00BD71D8"/>
    <w:rsid w:val="00BD73EB"/>
    <w:rsid w:val="00BD77E6"/>
    <w:rsid w:val="00BE0590"/>
    <w:rsid w:val="00BE086A"/>
    <w:rsid w:val="00BE0E19"/>
    <w:rsid w:val="00BE1122"/>
    <w:rsid w:val="00BE1213"/>
    <w:rsid w:val="00BE19DA"/>
    <w:rsid w:val="00BE1A04"/>
    <w:rsid w:val="00BE24E3"/>
    <w:rsid w:val="00BE27AB"/>
    <w:rsid w:val="00BE2A17"/>
    <w:rsid w:val="00BE2F73"/>
    <w:rsid w:val="00BE323D"/>
    <w:rsid w:val="00BE32A0"/>
    <w:rsid w:val="00BE3405"/>
    <w:rsid w:val="00BE3758"/>
    <w:rsid w:val="00BE4043"/>
    <w:rsid w:val="00BE4716"/>
    <w:rsid w:val="00BE4DDD"/>
    <w:rsid w:val="00BE53F7"/>
    <w:rsid w:val="00BE5702"/>
    <w:rsid w:val="00BE6510"/>
    <w:rsid w:val="00BE6989"/>
    <w:rsid w:val="00BE6BEF"/>
    <w:rsid w:val="00BE735A"/>
    <w:rsid w:val="00BE73F9"/>
    <w:rsid w:val="00BE746F"/>
    <w:rsid w:val="00BE7BBF"/>
    <w:rsid w:val="00BE7D0C"/>
    <w:rsid w:val="00BE7D67"/>
    <w:rsid w:val="00BF0AD4"/>
    <w:rsid w:val="00BF1412"/>
    <w:rsid w:val="00BF1B18"/>
    <w:rsid w:val="00BF1C6A"/>
    <w:rsid w:val="00BF3E1A"/>
    <w:rsid w:val="00BF43A6"/>
    <w:rsid w:val="00BF45A2"/>
    <w:rsid w:val="00BF58FF"/>
    <w:rsid w:val="00BF5CC0"/>
    <w:rsid w:val="00BF5DD5"/>
    <w:rsid w:val="00BF5FE8"/>
    <w:rsid w:val="00BF7137"/>
    <w:rsid w:val="00BF7811"/>
    <w:rsid w:val="00BF7FCF"/>
    <w:rsid w:val="00C003F4"/>
    <w:rsid w:val="00C00971"/>
    <w:rsid w:val="00C009B1"/>
    <w:rsid w:val="00C00D67"/>
    <w:rsid w:val="00C00EDA"/>
    <w:rsid w:val="00C00F08"/>
    <w:rsid w:val="00C01240"/>
    <w:rsid w:val="00C018DE"/>
    <w:rsid w:val="00C018DF"/>
    <w:rsid w:val="00C01CBA"/>
    <w:rsid w:val="00C01E0C"/>
    <w:rsid w:val="00C01E60"/>
    <w:rsid w:val="00C01E70"/>
    <w:rsid w:val="00C01F51"/>
    <w:rsid w:val="00C02270"/>
    <w:rsid w:val="00C025F9"/>
    <w:rsid w:val="00C029BF"/>
    <w:rsid w:val="00C02A49"/>
    <w:rsid w:val="00C02CB1"/>
    <w:rsid w:val="00C02D8C"/>
    <w:rsid w:val="00C033BA"/>
    <w:rsid w:val="00C0352B"/>
    <w:rsid w:val="00C0358B"/>
    <w:rsid w:val="00C044C8"/>
    <w:rsid w:val="00C04F36"/>
    <w:rsid w:val="00C04F3C"/>
    <w:rsid w:val="00C04FEF"/>
    <w:rsid w:val="00C056F9"/>
    <w:rsid w:val="00C057F1"/>
    <w:rsid w:val="00C0590C"/>
    <w:rsid w:val="00C0679B"/>
    <w:rsid w:val="00C06D90"/>
    <w:rsid w:val="00C07259"/>
    <w:rsid w:val="00C07429"/>
    <w:rsid w:val="00C07818"/>
    <w:rsid w:val="00C0781E"/>
    <w:rsid w:val="00C078EA"/>
    <w:rsid w:val="00C07C71"/>
    <w:rsid w:val="00C07C7C"/>
    <w:rsid w:val="00C07E39"/>
    <w:rsid w:val="00C07EF5"/>
    <w:rsid w:val="00C10005"/>
    <w:rsid w:val="00C10308"/>
    <w:rsid w:val="00C1040D"/>
    <w:rsid w:val="00C115E6"/>
    <w:rsid w:val="00C118B8"/>
    <w:rsid w:val="00C11A79"/>
    <w:rsid w:val="00C11E00"/>
    <w:rsid w:val="00C11FC3"/>
    <w:rsid w:val="00C12667"/>
    <w:rsid w:val="00C12B31"/>
    <w:rsid w:val="00C12B5F"/>
    <w:rsid w:val="00C12C50"/>
    <w:rsid w:val="00C13499"/>
    <w:rsid w:val="00C13574"/>
    <w:rsid w:val="00C13780"/>
    <w:rsid w:val="00C13A97"/>
    <w:rsid w:val="00C13B75"/>
    <w:rsid w:val="00C13C71"/>
    <w:rsid w:val="00C14183"/>
    <w:rsid w:val="00C14480"/>
    <w:rsid w:val="00C157FF"/>
    <w:rsid w:val="00C15BDB"/>
    <w:rsid w:val="00C15CFB"/>
    <w:rsid w:val="00C16200"/>
    <w:rsid w:val="00C1651C"/>
    <w:rsid w:val="00C16799"/>
    <w:rsid w:val="00C16AE4"/>
    <w:rsid w:val="00C16FF9"/>
    <w:rsid w:val="00C17B09"/>
    <w:rsid w:val="00C17C96"/>
    <w:rsid w:val="00C201B1"/>
    <w:rsid w:val="00C2056B"/>
    <w:rsid w:val="00C20D52"/>
    <w:rsid w:val="00C211BD"/>
    <w:rsid w:val="00C2134D"/>
    <w:rsid w:val="00C22B1C"/>
    <w:rsid w:val="00C23A35"/>
    <w:rsid w:val="00C23E08"/>
    <w:rsid w:val="00C2426A"/>
    <w:rsid w:val="00C24346"/>
    <w:rsid w:val="00C2468B"/>
    <w:rsid w:val="00C2483F"/>
    <w:rsid w:val="00C24AA7"/>
    <w:rsid w:val="00C25169"/>
    <w:rsid w:val="00C25416"/>
    <w:rsid w:val="00C262E9"/>
    <w:rsid w:val="00C26E11"/>
    <w:rsid w:val="00C275E8"/>
    <w:rsid w:val="00C2780B"/>
    <w:rsid w:val="00C30390"/>
    <w:rsid w:val="00C30685"/>
    <w:rsid w:val="00C3107B"/>
    <w:rsid w:val="00C31302"/>
    <w:rsid w:val="00C31336"/>
    <w:rsid w:val="00C31556"/>
    <w:rsid w:val="00C3169F"/>
    <w:rsid w:val="00C3174E"/>
    <w:rsid w:val="00C31A6B"/>
    <w:rsid w:val="00C31EC5"/>
    <w:rsid w:val="00C320F3"/>
    <w:rsid w:val="00C3237D"/>
    <w:rsid w:val="00C329B7"/>
    <w:rsid w:val="00C33033"/>
    <w:rsid w:val="00C33220"/>
    <w:rsid w:val="00C33625"/>
    <w:rsid w:val="00C339BD"/>
    <w:rsid w:val="00C33C45"/>
    <w:rsid w:val="00C33DA1"/>
    <w:rsid w:val="00C348B2"/>
    <w:rsid w:val="00C34C6A"/>
    <w:rsid w:val="00C34E92"/>
    <w:rsid w:val="00C350E3"/>
    <w:rsid w:val="00C35140"/>
    <w:rsid w:val="00C351B8"/>
    <w:rsid w:val="00C359BA"/>
    <w:rsid w:val="00C365D9"/>
    <w:rsid w:val="00C36C90"/>
    <w:rsid w:val="00C37DAC"/>
    <w:rsid w:val="00C404B1"/>
    <w:rsid w:val="00C405C5"/>
    <w:rsid w:val="00C41512"/>
    <w:rsid w:val="00C41817"/>
    <w:rsid w:val="00C4190C"/>
    <w:rsid w:val="00C42132"/>
    <w:rsid w:val="00C42158"/>
    <w:rsid w:val="00C42317"/>
    <w:rsid w:val="00C427C3"/>
    <w:rsid w:val="00C4400E"/>
    <w:rsid w:val="00C445C4"/>
    <w:rsid w:val="00C447EB"/>
    <w:rsid w:val="00C44830"/>
    <w:rsid w:val="00C44BA2"/>
    <w:rsid w:val="00C45640"/>
    <w:rsid w:val="00C4579A"/>
    <w:rsid w:val="00C45962"/>
    <w:rsid w:val="00C45D11"/>
    <w:rsid w:val="00C45D46"/>
    <w:rsid w:val="00C461B9"/>
    <w:rsid w:val="00C46582"/>
    <w:rsid w:val="00C469C5"/>
    <w:rsid w:val="00C46D06"/>
    <w:rsid w:val="00C46F78"/>
    <w:rsid w:val="00C47597"/>
    <w:rsid w:val="00C478BE"/>
    <w:rsid w:val="00C47A00"/>
    <w:rsid w:val="00C50327"/>
    <w:rsid w:val="00C50517"/>
    <w:rsid w:val="00C50E3F"/>
    <w:rsid w:val="00C51354"/>
    <w:rsid w:val="00C516D6"/>
    <w:rsid w:val="00C5175C"/>
    <w:rsid w:val="00C523C0"/>
    <w:rsid w:val="00C52FEF"/>
    <w:rsid w:val="00C53824"/>
    <w:rsid w:val="00C548E9"/>
    <w:rsid w:val="00C55389"/>
    <w:rsid w:val="00C555EF"/>
    <w:rsid w:val="00C55EE8"/>
    <w:rsid w:val="00C560D3"/>
    <w:rsid w:val="00C56631"/>
    <w:rsid w:val="00C56B2C"/>
    <w:rsid w:val="00C56D67"/>
    <w:rsid w:val="00C574B2"/>
    <w:rsid w:val="00C57795"/>
    <w:rsid w:val="00C600E5"/>
    <w:rsid w:val="00C60347"/>
    <w:rsid w:val="00C60569"/>
    <w:rsid w:val="00C607C6"/>
    <w:rsid w:val="00C60D9E"/>
    <w:rsid w:val="00C60FB7"/>
    <w:rsid w:val="00C61057"/>
    <w:rsid w:val="00C6152A"/>
    <w:rsid w:val="00C6221D"/>
    <w:rsid w:val="00C6253C"/>
    <w:rsid w:val="00C62987"/>
    <w:rsid w:val="00C62C42"/>
    <w:rsid w:val="00C6360E"/>
    <w:rsid w:val="00C648F5"/>
    <w:rsid w:val="00C66108"/>
    <w:rsid w:val="00C662CF"/>
    <w:rsid w:val="00C66898"/>
    <w:rsid w:val="00C678B6"/>
    <w:rsid w:val="00C67EDE"/>
    <w:rsid w:val="00C71353"/>
    <w:rsid w:val="00C71665"/>
    <w:rsid w:val="00C716DE"/>
    <w:rsid w:val="00C71865"/>
    <w:rsid w:val="00C718DF"/>
    <w:rsid w:val="00C71BD2"/>
    <w:rsid w:val="00C72003"/>
    <w:rsid w:val="00C726A7"/>
    <w:rsid w:val="00C726CC"/>
    <w:rsid w:val="00C72A38"/>
    <w:rsid w:val="00C72B5B"/>
    <w:rsid w:val="00C72CD3"/>
    <w:rsid w:val="00C7380D"/>
    <w:rsid w:val="00C7382D"/>
    <w:rsid w:val="00C73B8D"/>
    <w:rsid w:val="00C73C27"/>
    <w:rsid w:val="00C73F4C"/>
    <w:rsid w:val="00C7437D"/>
    <w:rsid w:val="00C7547C"/>
    <w:rsid w:val="00C75D66"/>
    <w:rsid w:val="00C75ECF"/>
    <w:rsid w:val="00C762B7"/>
    <w:rsid w:val="00C7656C"/>
    <w:rsid w:val="00C7714E"/>
    <w:rsid w:val="00C772A8"/>
    <w:rsid w:val="00C7734F"/>
    <w:rsid w:val="00C77653"/>
    <w:rsid w:val="00C7769F"/>
    <w:rsid w:val="00C77948"/>
    <w:rsid w:val="00C77A63"/>
    <w:rsid w:val="00C77D44"/>
    <w:rsid w:val="00C77DF0"/>
    <w:rsid w:val="00C77EBB"/>
    <w:rsid w:val="00C80604"/>
    <w:rsid w:val="00C80915"/>
    <w:rsid w:val="00C82514"/>
    <w:rsid w:val="00C82B54"/>
    <w:rsid w:val="00C82CA2"/>
    <w:rsid w:val="00C82D3E"/>
    <w:rsid w:val="00C83308"/>
    <w:rsid w:val="00C835FC"/>
    <w:rsid w:val="00C83651"/>
    <w:rsid w:val="00C83718"/>
    <w:rsid w:val="00C837EA"/>
    <w:rsid w:val="00C8475A"/>
    <w:rsid w:val="00C84C18"/>
    <w:rsid w:val="00C857B2"/>
    <w:rsid w:val="00C8622C"/>
    <w:rsid w:val="00C86C0E"/>
    <w:rsid w:val="00C86F36"/>
    <w:rsid w:val="00C876A8"/>
    <w:rsid w:val="00C87703"/>
    <w:rsid w:val="00C87A55"/>
    <w:rsid w:val="00C87F03"/>
    <w:rsid w:val="00C906E2"/>
    <w:rsid w:val="00C90760"/>
    <w:rsid w:val="00C90AEE"/>
    <w:rsid w:val="00C911EC"/>
    <w:rsid w:val="00C9167F"/>
    <w:rsid w:val="00C919FC"/>
    <w:rsid w:val="00C91AE5"/>
    <w:rsid w:val="00C92291"/>
    <w:rsid w:val="00C929D6"/>
    <w:rsid w:val="00C936E5"/>
    <w:rsid w:val="00C94373"/>
    <w:rsid w:val="00C9438C"/>
    <w:rsid w:val="00C94737"/>
    <w:rsid w:val="00C94FBA"/>
    <w:rsid w:val="00C9544B"/>
    <w:rsid w:val="00C955B0"/>
    <w:rsid w:val="00C958A7"/>
    <w:rsid w:val="00C95F2B"/>
    <w:rsid w:val="00C9627D"/>
    <w:rsid w:val="00C96341"/>
    <w:rsid w:val="00C97184"/>
    <w:rsid w:val="00C9731C"/>
    <w:rsid w:val="00C97571"/>
    <w:rsid w:val="00C978A4"/>
    <w:rsid w:val="00CA03E4"/>
    <w:rsid w:val="00CA0CD3"/>
    <w:rsid w:val="00CA0DAB"/>
    <w:rsid w:val="00CA1095"/>
    <w:rsid w:val="00CA14B0"/>
    <w:rsid w:val="00CA1CA4"/>
    <w:rsid w:val="00CA24EC"/>
    <w:rsid w:val="00CA28E3"/>
    <w:rsid w:val="00CA4681"/>
    <w:rsid w:val="00CA4DF3"/>
    <w:rsid w:val="00CA5764"/>
    <w:rsid w:val="00CA57AB"/>
    <w:rsid w:val="00CA58B1"/>
    <w:rsid w:val="00CA5A27"/>
    <w:rsid w:val="00CA74FE"/>
    <w:rsid w:val="00CA76BC"/>
    <w:rsid w:val="00CA7A22"/>
    <w:rsid w:val="00CA7DD4"/>
    <w:rsid w:val="00CB0A53"/>
    <w:rsid w:val="00CB134B"/>
    <w:rsid w:val="00CB1A81"/>
    <w:rsid w:val="00CB24E0"/>
    <w:rsid w:val="00CB2822"/>
    <w:rsid w:val="00CB2D1C"/>
    <w:rsid w:val="00CB34F0"/>
    <w:rsid w:val="00CB475F"/>
    <w:rsid w:val="00CB4B63"/>
    <w:rsid w:val="00CB4D04"/>
    <w:rsid w:val="00CB643B"/>
    <w:rsid w:val="00CB6A46"/>
    <w:rsid w:val="00CB6DC1"/>
    <w:rsid w:val="00CB72AA"/>
    <w:rsid w:val="00CB7473"/>
    <w:rsid w:val="00CB7561"/>
    <w:rsid w:val="00CB7B99"/>
    <w:rsid w:val="00CC00E0"/>
    <w:rsid w:val="00CC0515"/>
    <w:rsid w:val="00CC06A7"/>
    <w:rsid w:val="00CC129D"/>
    <w:rsid w:val="00CC1891"/>
    <w:rsid w:val="00CC1A44"/>
    <w:rsid w:val="00CC2074"/>
    <w:rsid w:val="00CC2C0E"/>
    <w:rsid w:val="00CC2D4C"/>
    <w:rsid w:val="00CC2F90"/>
    <w:rsid w:val="00CC458B"/>
    <w:rsid w:val="00CC46C4"/>
    <w:rsid w:val="00CC5459"/>
    <w:rsid w:val="00CC5D22"/>
    <w:rsid w:val="00CC6627"/>
    <w:rsid w:val="00CC66CB"/>
    <w:rsid w:val="00CC709D"/>
    <w:rsid w:val="00CC7716"/>
    <w:rsid w:val="00CD0142"/>
    <w:rsid w:val="00CD03F0"/>
    <w:rsid w:val="00CD07C9"/>
    <w:rsid w:val="00CD0C1A"/>
    <w:rsid w:val="00CD0CC8"/>
    <w:rsid w:val="00CD1033"/>
    <w:rsid w:val="00CD13E5"/>
    <w:rsid w:val="00CD1C44"/>
    <w:rsid w:val="00CD20E1"/>
    <w:rsid w:val="00CD2C33"/>
    <w:rsid w:val="00CD327B"/>
    <w:rsid w:val="00CD359F"/>
    <w:rsid w:val="00CD3645"/>
    <w:rsid w:val="00CD3BBB"/>
    <w:rsid w:val="00CD4097"/>
    <w:rsid w:val="00CD4280"/>
    <w:rsid w:val="00CD433C"/>
    <w:rsid w:val="00CD438E"/>
    <w:rsid w:val="00CD4583"/>
    <w:rsid w:val="00CD4B2C"/>
    <w:rsid w:val="00CD4C6A"/>
    <w:rsid w:val="00CD5180"/>
    <w:rsid w:val="00CD53C7"/>
    <w:rsid w:val="00CD5F30"/>
    <w:rsid w:val="00CD5FB7"/>
    <w:rsid w:val="00CD6F01"/>
    <w:rsid w:val="00CD7555"/>
    <w:rsid w:val="00CD7AFC"/>
    <w:rsid w:val="00CE063E"/>
    <w:rsid w:val="00CE0683"/>
    <w:rsid w:val="00CE0C0E"/>
    <w:rsid w:val="00CE0C8B"/>
    <w:rsid w:val="00CE110B"/>
    <w:rsid w:val="00CE1339"/>
    <w:rsid w:val="00CE1699"/>
    <w:rsid w:val="00CE17B5"/>
    <w:rsid w:val="00CE1D6B"/>
    <w:rsid w:val="00CE2057"/>
    <w:rsid w:val="00CE211A"/>
    <w:rsid w:val="00CE2641"/>
    <w:rsid w:val="00CE3F66"/>
    <w:rsid w:val="00CE40B6"/>
    <w:rsid w:val="00CE43A8"/>
    <w:rsid w:val="00CE43F5"/>
    <w:rsid w:val="00CE4AB6"/>
    <w:rsid w:val="00CE4EDF"/>
    <w:rsid w:val="00CE505B"/>
    <w:rsid w:val="00CE52F7"/>
    <w:rsid w:val="00CE55A9"/>
    <w:rsid w:val="00CE56E6"/>
    <w:rsid w:val="00CE5B0E"/>
    <w:rsid w:val="00CE5D00"/>
    <w:rsid w:val="00CE60E6"/>
    <w:rsid w:val="00CE6162"/>
    <w:rsid w:val="00CE680E"/>
    <w:rsid w:val="00CE6D7B"/>
    <w:rsid w:val="00CE79C8"/>
    <w:rsid w:val="00CE7B62"/>
    <w:rsid w:val="00CE7EE1"/>
    <w:rsid w:val="00CF007F"/>
    <w:rsid w:val="00CF00BF"/>
    <w:rsid w:val="00CF06C2"/>
    <w:rsid w:val="00CF115F"/>
    <w:rsid w:val="00CF1191"/>
    <w:rsid w:val="00CF126D"/>
    <w:rsid w:val="00CF13BC"/>
    <w:rsid w:val="00CF184F"/>
    <w:rsid w:val="00CF20E1"/>
    <w:rsid w:val="00CF2982"/>
    <w:rsid w:val="00CF30AB"/>
    <w:rsid w:val="00CF32A8"/>
    <w:rsid w:val="00CF3734"/>
    <w:rsid w:val="00CF4013"/>
    <w:rsid w:val="00CF4D61"/>
    <w:rsid w:val="00CF52D5"/>
    <w:rsid w:val="00CF56CA"/>
    <w:rsid w:val="00CF591E"/>
    <w:rsid w:val="00CF6081"/>
    <w:rsid w:val="00CF6307"/>
    <w:rsid w:val="00CF6801"/>
    <w:rsid w:val="00CF6D87"/>
    <w:rsid w:val="00CF7043"/>
    <w:rsid w:val="00CF726E"/>
    <w:rsid w:val="00CF792A"/>
    <w:rsid w:val="00D008B8"/>
    <w:rsid w:val="00D00CF8"/>
    <w:rsid w:val="00D01262"/>
    <w:rsid w:val="00D016C9"/>
    <w:rsid w:val="00D0251F"/>
    <w:rsid w:val="00D02A43"/>
    <w:rsid w:val="00D02B7D"/>
    <w:rsid w:val="00D03C74"/>
    <w:rsid w:val="00D04565"/>
    <w:rsid w:val="00D04B80"/>
    <w:rsid w:val="00D04F5B"/>
    <w:rsid w:val="00D054E4"/>
    <w:rsid w:val="00D055B2"/>
    <w:rsid w:val="00D060D5"/>
    <w:rsid w:val="00D064AD"/>
    <w:rsid w:val="00D0669C"/>
    <w:rsid w:val="00D07A7A"/>
    <w:rsid w:val="00D07CC1"/>
    <w:rsid w:val="00D07FA5"/>
    <w:rsid w:val="00D10E36"/>
    <w:rsid w:val="00D11F73"/>
    <w:rsid w:val="00D11FA9"/>
    <w:rsid w:val="00D1348D"/>
    <w:rsid w:val="00D13545"/>
    <w:rsid w:val="00D136A0"/>
    <w:rsid w:val="00D13896"/>
    <w:rsid w:val="00D14341"/>
    <w:rsid w:val="00D1457E"/>
    <w:rsid w:val="00D147C8"/>
    <w:rsid w:val="00D1485B"/>
    <w:rsid w:val="00D14A5E"/>
    <w:rsid w:val="00D153DE"/>
    <w:rsid w:val="00D154DA"/>
    <w:rsid w:val="00D15C48"/>
    <w:rsid w:val="00D16920"/>
    <w:rsid w:val="00D16944"/>
    <w:rsid w:val="00D16AF7"/>
    <w:rsid w:val="00D16F6A"/>
    <w:rsid w:val="00D17082"/>
    <w:rsid w:val="00D17A1A"/>
    <w:rsid w:val="00D2002B"/>
    <w:rsid w:val="00D20754"/>
    <w:rsid w:val="00D20EA5"/>
    <w:rsid w:val="00D20FF7"/>
    <w:rsid w:val="00D216FF"/>
    <w:rsid w:val="00D2178F"/>
    <w:rsid w:val="00D21883"/>
    <w:rsid w:val="00D21A0D"/>
    <w:rsid w:val="00D2310B"/>
    <w:rsid w:val="00D23461"/>
    <w:rsid w:val="00D23A9A"/>
    <w:rsid w:val="00D23D01"/>
    <w:rsid w:val="00D249B8"/>
    <w:rsid w:val="00D27240"/>
    <w:rsid w:val="00D27327"/>
    <w:rsid w:val="00D27A9C"/>
    <w:rsid w:val="00D27F26"/>
    <w:rsid w:val="00D302FB"/>
    <w:rsid w:val="00D30609"/>
    <w:rsid w:val="00D3078D"/>
    <w:rsid w:val="00D31307"/>
    <w:rsid w:val="00D31340"/>
    <w:rsid w:val="00D3157A"/>
    <w:rsid w:val="00D31C63"/>
    <w:rsid w:val="00D321D1"/>
    <w:rsid w:val="00D32435"/>
    <w:rsid w:val="00D3289D"/>
    <w:rsid w:val="00D32A8B"/>
    <w:rsid w:val="00D32BDC"/>
    <w:rsid w:val="00D33372"/>
    <w:rsid w:val="00D33432"/>
    <w:rsid w:val="00D33C96"/>
    <w:rsid w:val="00D3413D"/>
    <w:rsid w:val="00D3448B"/>
    <w:rsid w:val="00D3449A"/>
    <w:rsid w:val="00D348AF"/>
    <w:rsid w:val="00D34AAA"/>
    <w:rsid w:val="00D3558A"/>
    <w:rsid w:val="00D358A4"/>
    <w:rsid w:val="00D35CD5"/>
    <w:rsid w:val="00D35D44"/>
    <w:rsid w:val="00D3632F"/>
    <w:rsid w:val="00D365A4"/>
    <w:rsid w:val="00D36984"/>
    <w:rsid w:val="00D3767F"/>
    <w:rsid w:val="00D378A2"/>
    <w:rsid w:val="00D37DF3"/>
    <w:rsid w:val="00D40A03"/>
    <w:rsid w:val="00D40E25"/>
    <w:rsid w:val="00D40E63"/>
    <w:rsid w:val="00D411E1"/>
    <w:rsid w:val="00D411E7"/>
    <w:rsid w:val="00D419B3"/>
    <w:rsid w:val="00D41EFC"/>
    <w:rsid w:val="00D422CA"/>
    <w:rsid w:val="00D4232B"/>
    <w:rsid w:val="00D42B50"/>
    <w:rsid w:val="00D4339B"/>
    <w:rsid w:val="00D4352B"/>
    <w:rsid w:val="00D435F6"/>
    <w:rsid w:val="00D439E2"/>
    <w:rsid w:val="00D43AAC"/>
    <w:rsid w:val="00D44A51"/>
    <w:rsid w:val="00D44AFA"/>
    <w:rsid w:val="00D44E8A"/>
    <w:rsid w:val="00D44EAE"/>
    <w:rsid w:val="00D45CD8"/>
    <w:rsid w:val="00D45D47"/>
    <w:rsid w:val="00D45F8B"/>
    <w:rsid w:val="00D4630C"/>
    <w:rsid w:val="00D464E9"/>
    <w:rsid w:val="00D46895"/>
    <w:rsid w:val="00D46949"/>
    <w:rsid w:val="00D502A6"/>
    <w:rsid w:val="00D50740"/>
    <w:rsid w:val="00D50A86"/>
    <w:rsid w:val="00D50AE8"/>
    <w:rsid w:val="00D5151A"/>
    <w:rsid w:val="00D518ED"/>
    <w:rsid w:val="00D52083"/>
    <w:rsid w:val="00D526D5"/>
    <w:rsid w:val="00D526D6"/>
    <w:rsid w:val="00D528A2"/>
    <w:rsid w:val="00D52F97"/>
    <w:rsid w:val="00D533F4"/>
    <w:rsid w:val="00D53837"/>
    <w:rsid w:val="00D539A5"/>
    <w:rsid w:val="00D53A30"/>
    <w:rsid w:val="00D53BD5"/>
    <w:rsid w:val="00D53F67"/>
    <w:rsid w:val="00D54024"/>
    <w:rsid w:val="00D542D4"/>
    <w:rsid w:val="00D546DC"/>
    <w:rsid w:val="00D5480D"/>
    <w:rsid w:val="00D5529A"/>
    <w:rsid w:val="00D561FC"/>
    <w:rsid w:val="00D56D4A"/>
    <w:rsid w:val="00D571B9"/>
    <w:rsid w:val="00D6061C"/>
    <w:rsid w:val="00D60A53"/>
    <w:rsid w:val="00D61044"/>
    <w:rsid w:val="00D61114"/>
    <w:rsid w:val="00D61437"/>
    <w:rsid w:val="00D6237F"/>
    <w:rsid w:val="00D62919"/>
    <w:rsid w:val="00D62D4D"/>
    <w:rsid w:val="00D62F9A"/>
    <w:rsid w:val="00D6328E"/>
    <w:rsid w:val="00D63DA7"/>
    <w:rsid w:val="00D64028"/>
    <w:rsid w:val="00D6587C"/>
    <w:rsid w:val="00D658E3"/>
    <w:rsid w:val="00D65B0D"/>
    <w:rsid w:val="00D65D7A"/>
    <w:rsid w:val="00D66938"/>
    <w:rsid w:val="00D6774E"/>
    <w:rsid w:val="00D678AD"/>
    <w:rsid w:val="00D70526"/>
    <w:rsid w:val="00D721E0"/>
    <w:rsid w:val="00D72246"/>
    <w:rsid w:val="00D72266"/>
    <w:rsid w:val="00D73715"/>
    <w:rsid w:val="00D73998"/>
    <w:rsid w:val="00D73CA6"/>
    <w:rsid w:val="00D73FC3"/>
    <w:rsid w:val="00D7425A"/>
    <w:rsid w:val="00D746AF"/>
    <w:rsid w:val="00D74D42"/>
    <w:rsid w:val="00D757A7"/>
    <w:rsid w:val="00D76CAE"/>
    <w:rsid w:val="00D77166"/>
    <w:rsid w:val="00D77706"/>
    <w:rsid w:val="00D77BB9"/>
    <w:rsid w:val="00D77FDA"/>
    <w:rsid w:val="00D800CB"/>
    <w:rsid w:val="00D801DA"/>
    <w:rsid w:val="00D80246"/>
    <w:rsid w:val="00D802F5"/>
    <w:rsid w:val="00D80867"/>
    <w:rsid w:val="00D80AF6"/>
    <w:rsid w:val="00D80B1D"/>
    <w:rsid w:val="00D80EE7"/>
    <w:rsid w:val="00D8155C"/>
    <w:rsid w:val="00D822D4"/>
    <w:rsid w:val="00D827CC"/>
    <w:rsid w:val="00D830CC"/>
    <w:rsid w:val="00D83D7E"/>
    <w:rsid w:val="00D83F1D"/>
    <w:rsid w:val="00D849A3"/>
    <w:rsid w:val="00D851C7"/>
    <w:rsid w:val="00D8543C"/>
    <w:rsid w:val="00D8567D"/>
    <w:rsid w:val="00D865AC"/>
    <w:rsid w:val="00D86829"/>
    <w:rsid w:val="00D86B04"/>
    <w:rsid w:val="00D8709B"/>
    <w:rsid w:val="00D87124"/>
    <w:rsid w:val="00D876DB"/>
    <w:rsid w:val="00D87756"/>
    <w:rsid w:val="00D87C6C"/>
    <w:rsid w:val="00D90A83"/>
    <w:rsid w:val="00D912FF"/>
    <w:rsid w:val="00D91ADF"/>
    <w:rsid w:val="00D91B3D"/>
    <w:rsid w:val="00D920AF"/>
    <w:rsid w:val="00D9309E"/>
    <w:rsid w:val="00D9351F"/>
    <w:rsid w:val="00D93976"/>
    <w:rsid w:val="00D93E72"/>
    <w:rsid w:val="00D9402B"/>
    <w:rsid w:val="00D947F6"/>
    <w:rsid w:val="00D94C77"/>
    <w:rsid w:val="00D9593B"/>
    <w:rsid w:val="00D9596F"/>
    <w:rsid w:val="00D95B13"/>
    <w:rsid w:val="00D95D07"/>
    <w:rsid w:val="00D964B0"/>
    <w:rsid w:val="00D96B84"/>
    <w:rsid w:val="00D96DAC"/>
    <w:rsid w:val="00D96F1D"/>
    <w:rsid w:val="00D973B0"/>
    <w:rsid w:val="00DA0044"/>
    <w:rsid w:val="00DA03F6"/>
    <w:rsid w:val="00DA08BB"/>
    <w:rsid w:val="00DA0B12"/>
    <w:rsid w:val="00DA1128"/>
    <w:rsid w:val="00DA1580"/>
    <w:rsid w:val="00DA1B1C"/>
    <w:rsid w:val="00DA1CEF"/>
    <w:rsid w:val="00DA29F0"/>
    <w:rsid w:val="00DA3575"/>
    <w:rsid w:val="00DA35A0"/>
    <w:rsid w:val="00DA3688"/>
    <w:rsid w:val="00DA396C"/>
    <w:rsid w:val="00DA3D49"/>
    <w:rsid w:val="00DA4807"/>
    <w:rsid w:val="00DA501C"/>
    <w:rsid w:val="00DA547E"/>
    <w:rsid w:val="00DA54C3"/>
    <w:rsid w:val="00DA58CC"/>
    <w:rsid w:val="00DA5AF3"/>
    <w:rsid w:val="00DA695C"/>
    <w:rsid w:val="00DA6B2C"/>
    <w:rsid w:val="00DA72EF"/>
    <w:rsid w:val="00DA7362"/>
    <w:rsid w:val="00DA7377"/>
    <w:rsid w:val="00DA73E4"/>
    <w:rsid w:val="00DA7FFA"/>
    <w:rsid w:val="00DB009C"/>
    <w:rsid w:val="00DB057F"/>
    <w:rsid w:val="00DB0A54"/>
    <w:rsid w:val="00DB109B"/>
    <w:rsid w:val="00DB2C2D"/>
    <w:rsid w:val="00DB2C52"/>
    <w:rsid w:val="00DB34FD"/>
    <w:rsid w:val="00DB3801"/>
    <w:rsid w:val="00DB3973"/>
    <w:rsid w:val="00DB3BA4"/>
    <w:rsid w:val="00DB3BF9"/>
    <w:rsid w:val="00DB4776"/>
    <w:rsid w:val="00DB4973"/>
    <w:rsid w:val="00DB4B06"/>
    <w:rsid w:val="00DB57B7"/>
    <w:rsid w:val="00DB5925"/>
    <w:rsid w:val="00DB594C"/>
    <w:rsid w:val="00DB6695"/>
    <w:rsid w:val="00DB6EB9"/>
    <w:rsid w:val="00DB7955"/>
    <w:rsid w:val="00DB7CAB"/>
    <w:rsid w:val="00DB7CD8"/>
    <w:rsid w:val="00DB7E07"/>
    <w:rsid w:val="00DC096B"/>
    <w:rsid w:val="00DC0F8C"/>
    <w:rsid w:val="00DC10C3"/>
    <w:rsid w:val="00DC10CB"/>
    <w:rsid w:val="00DC172E"/>
    <w:rsid w:val="00DC1D39"/>
    <w:rsid w:val="00DC24FB"/>
    <w:rsid w:val="00DC2B46"/>
    <w:rsid w:val="00DC4174"/>
    <w:rsid w:val="00DC4590"/>
    <w:rsid w:val="00DC474D"/>
    <w:rsid w:val="00DC48E5"/>
    <w:rsid w:val="00DC4B90"/>
    <w:rsid w:val="00DC5666"/>
    <w:rsid w:val="00DC583C"/>
    <w:rsid w:val="00DC5A68"/>
    <w:rsid w:val="00DC5C3B"/>
    <w:rsid w:val="00DC6A31"/>
    <w:rsid w:val="00DC6B07"/>
    <w:rsid w:val="00DC6B80"/>
    <w:rsid w:val="00DC6EB1"/>
    <w:rsid w:val="00DC6FE3"/>
    <w:rsid w:val="00DC720B"/>
    <w:rsid w:val="00DC720E"/>
    <w:rsid w:val="00DC79F5"/>
    <w:rsid w:val="00DD0749"/>
    <w:rsid w:val="00DD1897"/>
    <w:rsid w:val="00DD28E3"/>
    <w:rsid w:val="00DD2A35"/>
    <w:rsid w:val="00DD32D5"/>
    <w:rsid w:val="00DD333C"/>
    <w:rsid w:val="00DD36C0"/>
    <w:rsid w:val="00DD3BAC"/>
    <w:rsid w:val="00DD42D4"/>
    <w:rsid w:val="00DD4B54"/>
    <w:rsid w:val="00DD4C73"/>
    <w:rsid w:val="00DD4D86"/>
    <w:rsid w:val="00DD52FF"/>
    <w:rsid w:val="00DD530B"/>
    <w:rsid w:val="00DD53D6"/>
    <w:rsid w:val="00DD5867"/>
    <w:rsid w:val="00DD58D4"/>
    <w:rsid w:val="00DD5F82"/>
    <w:rsid w:val="00DD60F7"/>
    <w:rsid w:val="00DD62F2"/>
    <w:rsid w:val="00DD6ECE"/>
    <w:rsid w:val="00DD711F"/>
    <w:rsid w:val="00DE0339"/>
    <w:rsid w:val="00DE0CE8"/>
    <w:rsid w:val="00DE10A4"/>
    <w:rsid w:val="00DE15CA"/>
    <w:rsid w:val="00DE1944"/>
    <w:rsid w:val="00DE1B9F"/>
    <w:rsid w:val="00DE2196"/>
    <w:rsid w:val="00DE3221"/>
    <w:rsid w:val="00DE3751"/>
    <w:rsid w:val="00DE3FBE"/>
    <w:rsid w:val="00DE436A"/>
    <w:rsid w:val="00DE4CAF"/>
    <w:rsid w:val="00DE4DF1"/>
    <w:rsid w:val="00DE555F"/>
    <w:rsid w:val="00DE57D0"/>
    <w:rsid w:val="00DE61E4"/>
    <w:rsid w:val="00DE6446"/>
    <w:rsid w:val="00DE66D7"/>
    <w:rsid w:val="00DE670F"/>
    <w:rsid w:val="00DE704F"/>
    <w:rsid w:val="00DE7380"/>
    <w:rsid w:val="00DE74F2"/>
    <w:rsid w:val="00DE7D48"/>
    <w:rsid w:val="00DE7F7E"/>
    <w:rsid w:val="00DE7FD4"/>
    <w:rsid w:val="00DF101C"/>
    <w:rsid w:val="00DF11A2"/>
    <w:rsid w:val="00DF120E"/>
    <w:rsid w:val="00DF1FDA"/>
    <w:rsid w:val="00DF245B"/>
    <w:rsid w:val="00DF2974"/>
    <w:rsid w:val="00DF2BD7"/>
    <w:rsid w:val="00DF2C57"/>
    <w:rsid w:val="00DF30AA"/>
    <w:rsid w:val="00DF320C"/>
    <w:rsid w:val="00DF3485"/>
    <w:rsid w:val="00DF373A"/>
    <w:rsid w:val="00DF379A"/>
    <w:rsid w:val="00DF3B31"/>
    <w:rsid w:val="00DF3B47"/>
    <w:rsid w:val="00DF421E"/>
    <w:rsid w:val="00DF432C"/>
    <w:rsid w:val="00DF5932"/>
    <w:rsid w:val="00DF6769"/>
    <w:rsid w:val="00DF6B7D"/>
    <w:rsid w:val="00DF706A"/>
    <w:rsid w:val="00DF7121"/>
    <w:rsid w:val="00DF76F5"/>
    <w:rsid w:val="00E003E6"/>
    <w:rsid w:val="00E009E9"/>
    <w:rsid w:val="00E00A0E"/>
    <w:rsid w:val="00E00D59"/>
    <w:rsid w:val="00E01985"/>
    <w:rsid w:val="00E0278A"/>
    <w:rsid w:val="00E02796"/>
    <w:rsid w:val="00E03097"/>
    <w:rsid w:val="00E032FA"/>
    <w:rsid w:val="00E034E7"/>
    <w:rsid w:val="00E035DA"/>
    <w:rsid w:val="00E03B85"/>
    <w:rsid w:val="00E042BC"/>
    <w:rsid w:val="00E0469C"/>
    <w:rsid w:val="00E04B06"/>
    <w:rsid w:val="00E04CB8"/>
    <w:rsid w:val="00E05159"/>
    <w:rsid w:val="00E052F1"/>
    <w:rsid w:val="00E05400"/>
    <w:rsid w:val="00E056A8"/>
    <w:rsid w:val="00E057E4"/>
    <w:rsid w:val="00E05BE1"/>
    <w:rsid w:val="00E05C56"/>
    <w:rsid w:val="00E05FE3"/>
    <w:rsid w:val="00E0620D"/>
    <w:rsid w:val="00E06CE1"/>
    <w:rsid w:val="00E06DD2"/>
    <w:rsid w:val="00E06E8D"/>
    <w:rsid w:val="00E0739A"/>
    <w:rsid w:val="00E07BC9"/>
    <w:rsid w:val="00E1041A"/>
    <w:rsid w:val="00E10612"/>
    <w:rsid w:val="00E10702"/>
    <w:rsid w:val="00E10775"/>
    <w:rsid w:val="00E10A94"/>
    <w:rsid w:val="00E10B0A"/>
    <w:rsid w:val="00E11049"/>
    <w:rsid w:val="00E116A6"/>
    <w:rsid w:val="00E11DB9"/>
    <w:rsid w:val="00E11E61"/>
    <w:rsid w:val="00E11F60"/>
    <w:rsid w:val="00E1207F"/>
    <w:rsid w:val="00E129E0"/>
    <w:rsid w:val="00E131BC"/>
    <w:rsid w:val="00E13313"/>
    <w:rsid w:val="00E13915"/>
    <w:rsid w:val="00E13B2E"/>
    <w:rsid w:val="00E1432D"/>
    <w:rsid w:val="00E144B0"/>
    <w:rsid w:val="00E14BA3"/>
    <w:rsid w:val="00E14C27"/>
    <w:rsid w:val="00E1547D"/>
    <w:rsid w:val="00E156D1"/>
    <w:rsid w:val="00E15A9A"/>
    <w:rsid w:val="00E1692D"/>
    <w:rsid w:val="00E16B7D"/>
    <w:rsid w:val="00E16CDE"/>
    <w:rsid w:val="00E17B34"/>
    <w:rsid w:val="00E20694"/>
    <w:rsid w:val="00E21258"/>
    <w:rsid w:val="00E21652"/>
    <w:rsid w:val="00E21660"/>
    <w:rsid w:val="00E21B6A"/>
    <w:rsid w:val="00E22039"/>
    <w:rsid w:val="00E2316D"/>
    <w:rsid w:val="00E23598"/>
    <w:rsid w:val="00E23731"/>
    <w:rsid w:val="00E23BC2"/>
    <w:rsid w:val="00E24F5C"/>
    <w:rsid w:val="00E25060"/>
    <w:rsid w:val="00E2534C"/>
    <w:rsid w:val="00E25750"/>
    <w:rsid w:val="00E25949"/>
    <w:rsid w:val="00E25B0D"/>
    <w:rsid w:val="00E25B74"/>
    <w:rsid w:val="00E260F7"/>
    <w:rsid w:val="00E2620B"/>
    <w:rsid w:val="00E2649B"/>
    <w:rsid w:val="00E26C68"/>
    <w:rsid w:val="00E27164"/>
    <w:rsid w:val="00E2738A"/>
    <w:rsid w:val="00E27B4C"/>
    <w:rsid w:val="00E27D9A"/>
    <w:rsid w:val="00E3034D"/>
    <w:rsid w:val="00E3084C"/>
    <w:rsid w:val="00E3094C"/>
    <w:rsid w:val="00E313DE"/>
    <w:rsid w:val="00E3255D"/>
    <w:rsid w:val="00E32F2F"/>
    <w:rsid w:val="00E33184"/>
    <w:rsid w:val="00E33AF9"/>
    <w:rsid w:val="00E34734"/>
    <w:rsid w:val="00E3510D"/>
    <w:rsid w:val="00E354C9"/>
    <w:rsid w:val="00E35E1F"/>
    <w:rsid w:val="00E35EFF"/>
    <w:rsid w:val="00E35F8A"/>
    <w:rsid w:val="00E36B50"/>
    <w:rsid w:val="00E36E75"/>
    <w:rsid w:val="00E36F13"/>
    <w:rsid w:val="00E37ECB"/>
    <w:rsid w:val="00E416A9"/>
    <w:rsid w:val="00E41823"/>
    <w:rsid w:val="00E418EC"/>
    <w:rsid w:val="00E41E8B"/>
    <w:rsid w:val="00E41ECA"/>
    <w:rsid w:val="00E4239C"/>
    <w:rsid w:val="00E43018"/>
    <w:rsid w:val="00E43CC0"/>
    <w:rsid w:val="00E440F1"/>
    <w:rsid w:val="00E44650"/>
    <w:rsid w:val="00E44D13"/>
    <w:rsid w:val="00E4502A"/>
    <w:rsid w:val="00E4516C"/>
    <w:rsid w:val="00E45216"/>
    <w:rsid w:val="00E45386"/>
    <w:rsid w:val="00E453C1"/>
    <w:rsid w:val="00E45866"/>
    <w:rsid w:val="00E45BFE"/>
    <w:rsid w:val="00E462FC"/>
    <w:rsid w:val="00E46860"/>
    <w:rsid w:val="00E46BCE"/>
    <w:rsid w:val="00E471CE"/>
    <w:rsid w:val="00E479FF"/>
    <w:rsid w:val="00E47DEB"/>
    <w:rsid w:val="00E5003C"/>
    <w:rsid w:val="00E50D2A"/>
    <w:rsid w:val="00E51686"/>
    <w:rsid w:val="00E517D1"/>
    <w:rsid w:val="00E52E8A"/>
    <w:rsid w:val="00E52E8C"/>
    <w:rsid w:val="00E53206"/>
    <w:rsid w:val="00E53512"/>
    <w:rsid w:val="00E53C5A"/>
    <w:rsid w:val="00E541FC"/>
    <w:rsid w:val="00E5437D"/>
    <w:rsid w:val="00E54468"/>
    <w:rsid w:val="00E54702"/>
    <w:rsid w:val="00E54928"/>
    <w:rsid w:val="00E54970"/>
    <w:rsid w:val="00E551C3"/>
    <w:rsid w:val="00E56129"/>
    <w:rsid w:val="00E563F9"/>
    <w:rsid w:val="00E564E2"/>
    <w:rsid w:val="00E5658D"/>
    <w:rsid w:val="00E56EAB"/>
    <w:rsid w:val="00E57142"/>
    <w:rsid w:val="00E5725A"/>
    <w:rsid w:val="00E575E1"/>
    <w:rsid w:val="00E60108"/>
    <w:rsid w:val="00E604A7"/>
    <w:rsid w:val="00E61180"/>
    <w:rsid w:val="00E61188"/>
    <w:rsid w:val="00E620D9"/>
    <w:rsid w:val="00E623A8"/>
    <w:rsid w:val="00E63A59"/>
    <w:rsid w:val="00E63F64"/>
    <w:rsid w:val="00E643C1"/>
    <w:rsid w:val="00E652D9"/>
    <w:rsid w:val="00E6556F"/>
    <w:rsid w:val="00E6594A"/>
    <w:rsid w:val="00E66184"/>
    <w:rsid w:val="00E663E8"/>
    <w:rsid w:val="00E66618"/>
    <w:rsid w:val="00E71BAD"/>
    <w:rsid w:val="00E71DC5"/>
    <w:rsid w:val="00E721E7"/>
    <w:rsid w:val="00E72A88"/>
    <w:rsid w:val="00E73040"/>
    <w:rsid w:val="00E733A7"/>
    <w:rsid w:val="00E7398E"/>
    <w:rsid w:val="00E74BC4"/>
    <w:rsid w:val="00E75037"/>
    <w:rsid w:val="00E752B1"/>
    <w:rsid w:val="00E765D7"/>
    <w:rsid w:val="00E76BE9"/>
    <w:rsid w:val="00E77C38"/>
    <w:rsid w:val="00E80138"/>
    <w:rsid w:val="00E80AA5"/>
    <w:rsid w:val="00E80D6B"/>
    <w:rsid w:val="00E811AC"/>
    <w:rsid w:val="00E81844"/>
    <w:rsid w:val="00E819BD"/>
    <w:rsid w:val="00E8268E"/>
    <w:rsid w:val="00E8278D"/>
    <w:rsid w:val="00E8298F"/>
    <w:rsid w:val="00E83577"/>
    <w:rsid w:val="00E839C7"/>
    <w:rsid w:val="00E8458B"/>
    <w:rsid w:val="00E84D4D"/>
    <w:rsid w:val="00E85008"/>
    <w:rsid w:val="00E850E7"/>
    <w:rsid w:val="00E85105"/>
    <w:rsid w:val="00E85281"/>
    <w:rsid w:val="00E8591B"/>
    <w:rsid w:val="00E85C82"/>
    <w:rsid w:val="00E8652D"/>
    <w:rsid w:val="00E86F90"/>
    <w:rsid w:val="00E877CF"/>
    <w:rsid w:val="00E87A32"/>
    <w:rsid w:val="00E90016"/>
    <w:rsid w:val="00E90065"/>
    <w:rsid w:val="00E90B26"/>
    <w:rsid w:val="00E90DDB"/>
    <w:rsid w:val="00E9114E"/>
    <w:rsid w:val="00E91925"/>
    <w:rsid w:val="00E92EB9"/>
    <w:rsid w:val="00E93B42"/>
    <w:rsid w:val="00E93DB4"/>
    <w:rsid w:val="00E95313"/>
    <w:rsid w:val="00E9544C"/>
    <w:rsid w:val="00E955AB"/>
    <w:rsid w:val="00E9571E"/>
    <w:rsid w:val="00E95DFC"/>
    <w:rsid w:val="00E96275"/>
    <w:rsid w:val="00E97156"/>
    <w:rsid w:val="00E972C2"/>
    <w:rsid w:val="00E97362"/>
    <w:rsid w:val="00E973A6"/>
    <w:rsid w:val="00EA0417"/>
    <w:rsid w:val="00EA0539"/>
    <w:rsid w:val="00EA08E3"/>
    <w:rsid w:val="00EA0DF1"/>
    <w:rsid w:val="00EA0F2E"/>
    <w:rsid w:val="00EA0FD6"/>
    <w:rsid w:val="00EA23DE"/>
    <w:rsid w:val="00EA2BEB"/>
    <w:rsid w:val="00EA3068"/>
    <w:rsid w:val="00EA32AE"/>
    <w:rsid w:val="00EA375B"/>
    <w:rsid w:val="00EA3E88"/>
    <w:rsid w:val="00EA4098"/>
    <w:rsid w:val="00EA4683"/>
    <w:rsid w:val="00EA50FC"/>
    <w:rsid w:val="00EA5642"/>
    <w:rsid w:val="00EA5A90"/>
    <w:rsid w:val="00EA5B69"/>
    <w:rsid w:val="00EA5DCB"/>
    <w:rsid w:val="00EA68ED"/>
    <w:rsid w:val="00EA6B43"/>
    <w:rsid w:val="00EA6CFA"/>
    <w:rsid w:val="00EA7298"/>
    <w:rsid w:val="00EA750B"/>
    <w:rsid w:val="00EA7CF8"/>
    <w:rsid w:val="00EB0D6B"/>
    <w:rsid w:val="00EB0E92"/>
    <w:rsid w:val="00EB0FDF"/>
    <w:rsid w:val="00EB18C5"/>
    <w:rsid w:val="00EB1AD1"/>
    <w:rsid w:val="00EB1CCC"/>
    <w:rsid w:val="00EB2216"/>
    <w:rsid w:val="00EB2887"/>
    <w:rsid w:val="00EB383A"/>
    <w:rsid w:val="00EB393F"/>
    <w:rsid w:val="00EB3A87"/>
    <w:rsid w:val="00EB3B70"/>
    <w:rsid w:val="00EB3ECF"/>
    <w:rsid w:val="00EB3F77"/>
    <w:rsid w:val="00EB41BE"/>
    <w:rsid w:val="00EB443E"/>
    <w:rsid w:val="00EB467B"/>
    <w:rsid w:val="00EB49C9"/>
    <w:rsid w:val="00EB4BCD"/>
    <w:rsid w:val="00EB533B"/>
    <w:rsid w:val="00EB576B"/>
    <w:rsid w:val="00EB58E1"/>
    <w:rsid w:val="00EB594E"/>
    <w:rsid w:val="00EB5F25"/>
    <w:rsid w:val="00EB6389"/>
    <w:rsid w:val="00EB79FA"/>
    <w:rsid w:val="00EB7B3A"/>
    <w:rsid w:val="00EC0637"/>
    <w:rsid w:val="00EC0A3B"/>
    <w:rsid w:val="00EC0A65"/>
    <w:rsid w:val="00EC0D63"/>
    <w:rsid w:val="00EC144A"/>
    <w:rsid w:val="00EC1666"/>
    <w:rsid w:val="00EC16A0"/>
    <w:rsid w:val="00EC2292"/>
    <w:rsid w:val="00EC2A07"/>
    <w:rsid w:val="00EC2D06"/>
    <w:rsid w:val="00EC3793"/>
    <w:rsid w:val="00EC3E37"/>
    <w:rsid w:val="00EC409E"/>
    <w:rsid w:val="00EC4542"/>
    <w:rsid w:val="00EC472A"/>
    <w:rsid w:val="00EC5482"/>
    <w:rsid w:val="00EC5921"/>
    <w:rsid w:val="00EC61D7"/>
    <w:rsid w:val="00EC651A"/>
    <w:rsid w:val="00EC66A1"/>
    <w:rsid w:val="00EC697C"/>
    <w:rsid w:val="00EC69BA"/>
    <w:rsid w:val="00EC6D72"/>
    <w:rsid w:val="00EC72D5"/>
    <w:rsid w:val="00EC7470"/>
    <w:rsid w:val="00EC787A"/>
    <w:rsid w:val="00EC78B7"/>
    <w:rsid w:val="00EC79CC"/>
    <w:rsid w:val="00EC7AC3"/>
    <w:rsid w:val="00EC7E39"/>
    <w:rsid w:val="00ED15F8"/>
    <w:rsid w:val="00ED1892"/>
    <w:rsid w:val="00ED1D07"/>
    <w:rsid w:val="00ED1F6F"/>
    <w:rsid w:val="00ED1FD1"/>
    <w:rsid w:val="00ED219C"/>
    <w:rsid w:val="00ED318D"/>
    <w:rsid w:val="00ED3191"/>
    <w:rsid w:val="00ED319E"/>
    <w:rsid w:val="00ED3406"/>
    <w:rsid w:val="00ED34C1"/>
    <w:rsid w:val="00ED3617"/>
    <w:rsid w:val="00ED4578"/>
    <w:rsid w:val="00ED4A64"/>
    <w:rsid w:val="00ED4B1B"/>
    <w:rsid w:val="00ED5101"/>
    <w:rsid w:val="00ED5468"/>
    <w:rsid w:val="00ED5775"/>
    <w:rsid w:val="00ED5880"/>
    <w:rsid w:val="00ED5AFC"/>
    <w:rsid w:val="00ED62D0"/>
    <w:rsid w:val="00ED639C"/>
    <w:rsid w:val="00ED6864"/>
    <w:rsid w:val="00ED698C"/>
    <w:rsid w:val="00ED6E76"/>
    <w:rsid w:val="00ED759D"/>
    <w:rsid w:val="00ED785E"/>
    <w:rsid w:val="00ED7D42"/>
    <w:rsid w:val="00EE038B"/>
    <w:rsid w:val="00EE04F6"/>
    <w:rsid w:val="00EE0ABD"/>
    <w:rsid w:val="00EE0B53"/>
    <w:rsid w:val="00EE0EA7"/>
    <w:rsid w:val="00EE130A"/>
    <w:rsid w:val="00EE1AB0"/>
    <w:rsid w:val="00EE1AFE"/>
    <w:rsid w:val="00EE1CC3"/>
    <w:rsid w:val="00EE240D"/>
    <w:rsid w:val="00EE245B"/>
    <w:rsid w:val="00EE247B"/>
    <w:rsid w:val="00EE28F0"/>
    <w:rsid w:val="00EE3045"/>
    <w:rsid w:val="00EE332D"/>
    <w:rsid w:val="00EE3599"/>
    <w:rsid w:val="00EE4404"/>
    <w:rsid w:val="00EE44B5"/>
    <w:rsid w:val="00EE48FA"/>
    <w:rsid w:val="00EE4A74"/>
    <w:rsid w:val="00EE4F1F"/>
    <w:rsid w:val="00EE55DE"/>
    <w:rsid w:val="00EE56AF"/>
    <w:rsid w:val="00EE5F0A"/>
    <w:rsid w:val="00EE64A4"/>
    <w:rsid w:val="00EE6A0E"/>
    <w:rsid w:val="00EE6DF5"/>
    <w:rsid w:val="00EE7014"/>
    <w:rsid w:val="00EE7544"/>
    <w:rsid w:val="00EE78F5"/>
    <w:rsid w:val="00EE7A86"/>
    <w:rsid w:val="00EF024F"/>
    <w:rsid w:val="00EF055C"/>
    <w:rsid w:val="00EF0BBF"/>
    <w:rsid w:val="00EF10EB"/>
    <w:rsid w:val="00EF19FB"/>
    <w:rsid w:val="00EF1FA9"/>
    <w:rsid w:val="00EF22DD"/>
    <w:rsid w:val="00EF2B29"/>
    <w:rsid w:val="00EF2D9E"/>
    <w:rsid w:val="00EF36D1"/>
    <w:rsid w:val="00EF40E8"/>
    <w:rsid w:val="00EF444C"/>
    <w:rsid w:val="00EF4814"/>
    <w:rsid w:val="00EF496F"/>
    <w:rsid w:val="00EF4DC4"/>
    <w:rsid w:val="00EF567F"/>
    <w:rsid w:val="00EF5906"/>
    <w:rsid w:val="00EF591F"/>
    <w:rsid w:val="00EF5A02"/>
    <w:rsid w:val="00EF5A58"/>
    <w:rsid w:val="00EF5B5C"/>
    <w:rsid w:val="00EF7447"/>
    <w:rsid w:val="00EF7470"/>
    <w:rsid w:val="00EF7EF8"/>
    <w:rsid w:val="00EF7F2F"/>
    <w:rsid w:val="00EF7F7E"/>
    <w:rsid w:val="00EF7FDE"/>
    <w:rsid w:val="00F00345"/>
    <w:rsid w:val="00F00A74"/>
    <w:rsid w:val="00F00B94"/>
    <w:rsid w:val="00F011A6"/>
    <w:rsid w:val="00F01258"/>
    <w:rsid w:val="00F0194A"/>
    <w:rsid w:val="00F01B96"/>
    <w:rsid w:val="00F01E8D"/>
    <w:rsid w:val="00F0206B"/>
    <w:rsid w:val="00F021B7"/>
    <w:rsid w:val="00F0261E"/>
    <w:rsid w:val="00F02877"/>
    <w:rsid w:val="00F02EA7"/>
    <w:rsid w:val="00F03C78"/>
    <w:rsid w:val="00F04C7F"/>
    <w:rsid w:val="00F05455"/>
    <w:rsid w:val="00F0547D"/>
    <w:rsid w:val="00F06B93"/>
    <w:rsid w:val="00F07033"/>
    <w:rsid w:val="00F07091"/>
    <w:rsid w:val="00F0756E"/>
    <w:rsid w:val="00F0758E"/>
    <w:rsid w:val="00F07739"/>
    <w:rsid w:val="00F07767"/>
    <w:rsid w:val="00F07913"/>
    <w:rsid w:val="00F07C26"/>
    <w:rsid w:val="00F07F2C"/>
    <w:rsid w:val="00F07F47"/>
    <w:rsid w:val="00F10165"/>
    <w:rsid w:val="00F10441"/>
    <w:rsid w:val="00F1070E"/>
    <w:rsid w:val="00F10DE5"/>
    <w:rsid w:val="00F12253"/>
    <w:rsid w:val="00F13253"/>
    <w:rsid w:val="00F13E35"/>
    <w:rsid w:val="00F13F9C"/>
    <w:rsid w:val="00F13FCB"/>
    <w:rsid w:val="00F145B7"/>
    <w:rsid w:val="00F14CDB"/>
    <w:rsid w:val="00F14E63"/>
    <w:rsid w:val="00F15E90"/>
    <w:rsid w:val="00F15F64"/>
    <w:rsid w:val="00F16014"/>
    <w:rsid w:val="00F16067"/>
    <w:rsid w:val="00F162AA"/>
    <w:rsid w:val="00F16333"/>
    <w:rsid w:val="00F163C2"/>
    <w:rsid w:val="00F1660E"/>
    <w:rsid w:val="00F16DA6"/>
    <w:rsid w:val="00F16E08"/>
    <w:rsid w:val="00F16F0F"/>
    <w:rsid w:val="00F1750F"/>
    <w:rsid w:val="00F176AE"/>
    <w:rsid w:val="00F1790D"/>
    <w:rsid w:val="00F17BD3"/>
    <w:rsid w:val="00F17E1A"/>
    <w:rsid w:val="00F17E77"/>
    <w:rsid w:val="00F2157F"/>
    <w:rsid w:val="00F21903"/>
    <w:rsid w:val="00F21E5E"/>
    <w:rsid w:val="00F22141"/>
    <w:rsid w:val="00F22444"/>
    <w:rsid w:val="00F226F5"/>
    <w:rsid w:val="00F227EA"/>
    <w:rsid w:val="00F22C63"/>
    <w:rsid w:val="00F2363C"/>
    <w:rsid w:val="00F2378F"/>
    <w:rsid w:val="00F238D0"/>
    <w:rsid w:val="00F23C3E"/>
    <w:rsid w:val="00F23CF3"/>
    <w:rsid w:val="00F23DD3"/>
    <w:rsid w:val="00F24384"/>
    <w:rsid w:val="00F24F18"/>
    <w:rsid w:val="00F24FCF"/>
    <w:rsid w:val="00F2521C"/>
    <w:rsid w:val="00F257BB"/>
    <w:rsid w:val="00F25A0F"/>
    <w:rsid w:val="00F269C7"/>
    <w:rsid w:val="00F26C90"/>
    <w:rsid w:val="00F26E6F"/>
    <w:rsid w:val="00F27043"/>
    <w:rsid w:val="00F272A5"/>
    <w:rsid w:val="00F27B13"/>
    <w:rsid w:val="00F30182"/>
    <w:rsid w:val="00F3080F"/>
    <w:rsid w:val="00F31072"/>
    <w:rsid w:val="00F310E9"/>
    <w:rsid w:val="00F3139C"/>
    <w:rsid w:val="00F3199F"/>
    <w:rsid w:val="00F31D4A"/>
    <w:rsid w:val="00F336B0"/>
    <w:rsid w:val="00F337F8"/>
    <w:rsid w:val="00F33AD1"/>
    <w:rsid w:val="00F33AF0"/>
    <w:rsid w:val="00F33C60"/>
    <w:rsid w:val="00F33F5B"/>
    <w:rsid w:val="00F34017"/>
    <w:rsid w:val="00F348C1"/>
    <w:rsid w:val="00F348F9"/>
    <w:rsid w:val="00F34A74"/>
    <w:rsid w:val="00F34BE2"/>
    <w:rsid w:val="00F34FA6"/>
    <w:rsid w:val="00F35021"/>
    <w:rsid w:val="00F3521B"/>
    <w:rsid w:val="00F3571E"/>
    <w:rsid w:val="00F359A7"/>
    <w:rsid w:val="00F36065"/>
    <w:rsid w:val="00F365A8"/>
    <w:rsid w:val="00F366BE"/>
    <w:rsid w:val="00F36ADC"/>
    <w:rsid w:val="00F3758C"/>
    <w:rsid w:val="00F400E9"/>
    <w:rsid w:val="00F4049A"/>
    <w:rsid w:val="00F407B7"/>
    <w:rsid w:val="00F408DA"/>
    <w:rsid w:val="00F41716"/>
    <w:rsid w:val="00F4214C"/>
    <w:rsid w:val="00F42181"/>
    <w:rsid w:val="00F423DE"/>
    <w:rsid w:val="00F42720"/>
    <w:rsid w:val="00F429A6"/>
    <w:rsid w:val="00F4373B"/>
    <w:rsid w:val="00F438F0"/>
    <w:rsid w:val="00F43BA1"/>
    <w:rsid w:val="00F43D5D"/>
    <w:rsid w:val="00F440C5"/>
    <w:rsid w:val="00F4425E"/>
    <w:rsid w:val="00F44384"/>
    <w:rsid w:val="00F4439E"/>
    <w:rsid w:val="00F4464E"/>
    <w:rsid w:val="00F44B8D"/>
    <w:rsid w:val="00F44F46"/>
    <w:rsid w:val="00F466C2"/>
    <w:rsid w:val="00F469D4"/>
    <w:rsid w:val="00F46ECE"/>
    <w:rsid w:val="00F47C1E"/>
    <w:rsid w:val="00F47D4E"/>
    <w:rsid w:val="00F47E36"/>
    <w:rsid w:val="00F501DE"/>
    <w:rsid w:val="00F510E6"/>
    <w:rsid w:val="00F51259"/>
    <w:rsid w:val="00F512F7"/>
    <w:rsid w:val="00F513C2"/>
    <w:rsid w:val="00F51537"/>
    <w:rsid w:val="00F51997"/>
    <w:rsid w:val="00F524ED"/>
    <w:rsid w:val="00F5264F"/>
    <w:rsid w:val="00F52F90"/>
    <w:rsid w:val="00F5369F"/>
    <w:rsid w:val="00F53B75"/>
    <w:rsid w:val="00F53C2A"/>
    <w:rsid w:val="00F53CEC"/>
    <w:rsid w:val="00F54220"/>
    <w:rsid w:val="00F54461"/>
    <w:rsid w:val="00F54853"/>
    <w:rsid w:val="00F54B1D"/>
    <w:rsid w:val="00F54BFD"/>
    <w:rsid w:val="00F55151"/>
    <w:rsid w:val="00F55168"/>
    <w:rsid w:val="00F5522F"/>
    <w:rsid w:val="00F55DF3"/>
    <w:rsid w:val="00F56126"/>
    <w:rsid w:val="00F56276"/>
    <w:rsid w:val="00F56500"/>
    <w:rsid w:val="00F56DFC"/>
    <w:rsid w:val="00F570F0"/>
    <w:rsid w:val="00F57190"/>
    <w:rsid w:val="00F60337"/>
    <w:rsid w:val="00F605D0"/>
    <w:rsid w:val="00F60D13"/>
    <w:rsid w:val="00F613C1"/>
    <w:rsid w:val="00F61465"/>
    <w:rsid w:val="00F614F5"/>
    <w:rsid w:val="00F614F8"/>
    <w:rsid w:val="00F62597"/>
    <w:rsid w:val="00F63645"/>
    <w:rsid w:val="00F63A60"/>
    <w:rsid w:val="00F6428C"/>
    <w:rsid w:val="00F645AC"/>
    <w:rsid w:val="00F64C32"/>
    <w:rsid w:val="00F65067"/>
    <w:rsid w:val="00F65107"/>
    <w:rsid w:val="00F655F4"/>
    <w:rsid w:val="00F66080"/>
    <w:rsid w:val="00F667CF"/>
    <w:rsid w:val="00F66862"/>
    <w:rsid w:val="00F67096"/>
    <w:rsid w:val="00F67556"/>
    <w:rsid w:val="00F67EDF"/>
    <w:rsid w:val="00F70B09"/>
    <w:rsid w:val="00F70D3D"/>
    <w:rsid w:val="00F7134E"/>
    <w:rsid w:val="00F713CB"/>
    <w:rsid w:val="00F71EF2"/>
    <w:rsid w:val="00F72015"/>
    <w:rsid w:val="00F72820"/>
    <w:rsid w:val="00F72E30"/>
    <w:rsid w:val="00F73691"/>
    <w:rsid w:val="00F739FA"/>
    <w:rsid w:val="00F73B22"/>
    <w:rsid w:val="00F74066"/>
    <w:rsid w:val="00F74095"/>
    <w:rsid w:val="00F740CB"/>
    <w:rsid w:val="00F742F9"/>
    <w:rsid w:val="00F7442D"/>
    <w:rsid w:val="00F74CCD"/>
    <w:rsid w:val="00F75017"/>
    <w:rsid w:val="00F77465"/>
    <w:rsid w:val="00F775AC"/>
    <w:rsid w:val="00F776EF"/>
    <w:rsid w:val="00F77D5F"/>
    <w:rsid w:val="00F80348"/>
    <w:rsid w:val="00F803A3"/>
    <w:rsid w:val="00F804B5"/>
    <w:rsid w:val="00F80575"/>
    <w:rsid w:val="00F8090C"/>
    <w:rsid w:val="00F80A9A"/>
    <w:rsid w:val="00F80E71"/>
    <w:rsid w:val="00F80E79"/>
    <w:rsid w:val="00F80F99"/>
    <w:rsid w:val="00F81D76"/>
    <w:rsid w:val="00F82060"/>
    <w:rsid w:val="00F826B4"/>
    <w:rsid w:val="00F83F1B"/>
    <w:rsid w:val="00F83F4B"/>
    <w:rsid w:val="00F847AC"/>
    <w:rsid w:val="00F84BC0"/>
    <w:rsid w:val="00F84C87"/>
    <w:rsid w:val="00F84DF0"/>
    <w:rsid w:val="00F84F0B"/>
    <w:rsid w:val="00F850E5"/>
    <w:rsid w:val="00F8620C"/>
    <w:rsid w:val="00F862DA"/>
    <w:rsid w:val="00F86859"/>
    <w:rsid w:val="00F86D2A"/>
    <w:rsid w:val="00F87738"/>
    <w:rsid w:val="00F9081B"/>
    <w:rsid w:val="00F909D0"/>
    <w:rsid w:val="00F915E2"/>
    <w:rsid w:val="00F917C6"/>
    <w:rsid w:val="00F92046"/>
    <w:rsid w:val="00F924B5"/>
    <w:rsid w:val="00F926F0"/>
    <w:rsid w:val="00F927C0"/>
    <w:rsid w:val="00F92825"/>
    <w:rsid w:val="00F92C60"/>
    <w:rsid w:val="00F937D1"/>
    <w:rsid w:val="00F93C63"/>
    <w:rsid w:val="00F94686"/>
    <w:rsid w:val="00F94B89"/>
    <w:rsid w:val="00F9517B"/>
    <w:rsid w:val="00F9520C"/>
    <w:rsid w:val="00F95890"/>
    <w:rsid w:val="00F95DB1"/>
    <w:rsid w:val="00F95EF3"/>
    <w:rsid w:val="00F964FA"/>
    <w:rsid w:val="00F96A20"/>
    <w:rsid w:val="00F96BA0"/>
    <w:rsid w:val="00F96E20"/>
    <w:rsid w:val="00F96F8A"/>
    <w:rsid w:val="00F97517"/>
    <w:rsid w:val="00F97879"/>
    <w:rsid w:val="00F97B7F"/>
    <w:rsid w:val="00FA1063"/>
    <w:rsid w:val="00FA1CAD"/>
    <w:rsid w:val="00FA2487"/>
    <w:rsid w:val="00FA2EB6"/>
    <w:rsid w:val="00FA3051"/>
    <w:rsid w:val="00FA31D2"/>
    <w:rsid w:val="00FA3976"/>
    <w:rsid w:val="00FA3A71"/>
    <w:rsid w:val="00FA3AEA"/>
    <w:rsid w:val="00FA3AF5"/>
    <w:rsid w:val="00FA3F2D"/>
    <w:rsid w:val="00FA4267"/>
    <w:rsid w:val="00FA43EE"/>
    <w:rsid w:val="00FA57E2"/>
    <w:rsid w:val="00FA6FC7"/>
    <w:rsid w:val="00FA7498"/>
    <w:rsid w:val="00FA756F"/>
    <w:rsid w:val="00FA7F19"/>
    <w:rsid w:val="00FB0169"/>
    <w:rsid w:val="00FB09A8"/>
    <w:rsid w:val="00FB0A0F"/>
    <w:rsid w:val="00FB0A27"/>
    <w:rsid w:val="00FB0B2C"/>
    <w:rsid w:val="00FB0FAE"/>
    <w:rsid w:val="00FB1489"/>
    <w:rsid w:val="00FB1F29"/>
    <w:rsid w:val="00FB21F1"/>
    <w:rsid w:val="00FB221E"/>
    <w:rsid w:val="00FB23ED"/>
    <w:rsid w:val="00FB2AA5"/>
    <w:rsid w:val="00FB2B7B"/>
    <w:rsid w:val="00FB2CFA"/>
    <w:rsid w:val="00FB3D56"/>
    <w:rsid w:val="00FB4214"/>
    <w:rsid w:val="00FB440A"/>
    <w:rsid w:val="00FB46C6"/>
    <w:rsid w:val="00FB4BEE"/>
    <w:rsid w:val="00FB4C3B"/>
    <w:rsid w:val="00FB5796"/>
    <w:rsid w:val="00FB5964"/>
    <w:rsid w:val="00FB6858"/>
    <w:rsid w:val="00FB6910"/>
    <w:rsid w:val="00FB6A5B"/>
    <w:rsid w:val="00FB740E"/>
    <w:rsid w:val="00FB7903"/>
    <w:rsid w:val="00FC0284"/>
    <w:rsid w:val="00FC1117"/>
    <w:rsid w:val="00FC1713"/>
    <w:rsid w:val="00FC1A37"/>
    <w:rsid w:val="00FC1ADA"/>
    <w:rsid w:val="00FC1CA1"/>
    <w:rsid w:val="00FC1E84"/>
    <w:rsid w:val="00FC23FD"/>
    <w:rsid w:val="00FC2BD3"/>
    <w:rsid w:val="00FC2F07"/>
    <w:rsid w:val="00FC312C"/>
    <w:rsid w:val="00FC319B"/>
    <w:rsid w:val="00FC3A3F"/>
    <w:rsid w:val="00FC3AE2"/>
    <w:rsid w:val="00FC3CDE"/>
    <w:rsid w:val="00FC4715"/>
    <w:rsid w:val="00FC4B6F"/>
    <w:rsid w:val="00FC5085"/>
    <w:rsid w:val="00FC51F3"/>
    <w:rsid w:val="00FC5DED"/>
    <w:rsid w:val="00FC6B61"/>
    <w:rsid w:val="00FC742F"/>
    <w:rsid w:val="00FC7B9F"/>
    <w:rsid w:val="00FD0000"/>
    <w:rsid w:val="00FD068D"/>
    <w:rsid w:val="00FD0B0E"/>
    <w:rsid w:val="00FD0B3B"/>
    <w:rsid w:val="00FD1281"/>
    <w:rsid w:val="00FD1519"/>
    <w:rsid w:val="00FD16AD"/>
    <w:rsid w:val="00FD1BAD"/>
    <w:rsid w:val="00FD1D3F"/>
    <w:rsid w:val="00FD1E07"/>
    <w:rsid w:val="00FD21C7"/>
    <w:rsid w:val="00FD28FE"/>
    <w:rsid w:val="00FD2C5A"/>
    <w:rsid w:val="00FD2EAA"/>
    <w:rsid w:val="00FD3099"/>
    <w:rsid w:val="00FD3414"/>
    <w:rsid w:val="00FD346F"/>
    <w:rsid w:val="00FD36B4"/>
    <w:rsid w:val="00FD383F"/>
    <w:rsid w:val="00FD3983"/>
    <w:rsid w:val="00FD3BF1"/>
    <w:rsid w:val="00FD3D51"/>
    <w:rsid w:val="00FD42E0"/>
    <w:rsid w:val="00FD42FD"/>
    <w:rsid w:val="00FD48E0"/>
    <w:rsid w:val="00FD4AAA"/>
    <w:rsid w:val="00FD4AB5"/>
    <w:rsid w:val="00FD5800"/>
    <w:rsid w:val="00FD5938"/>
    <w:rsid w:val="00FD6494"/>
    <w:rsid w:val="00FD6626"/>
    <w:rsid w:val="00FD66A1"/>
    <w:rsid w:val="00FD71FF"/>
    <w:rsid w:val="00FD737E"/>
    <w:rsid w:val="00FD7443"/>
    <w:rsid w:val="00FD78F2"/>
    <w:rsid w:val="00FD7A00"/>
    <w:rsid w:val="00FE03C8"/>
    <w:rsid w:val="00FE08C3"/>
    <w:rsid w:val="00FE0A7A"/>
    <w:rsid w:val="00FE0D09"/>
    <w:rsid w:val="00FE0D32"/>
    <w:rsid w:val="00FE1354"/>
    <w:rsid w:val="00FE16F4"/>
    <w:rsid w:val="00FE1CBF"/>
    <w:rsid w:val="00FE1E15"/>
    <w:rsid w:val="00FE1FBB"/>
    <w:rsid w:val="00FE210A"/>
    <w:rsid w:val="00FE213E"/>
    <w:rsid w:val="00FE2E8E"/>
    <w:rsid w:val="00FE3DC5"/>
    <w:rsid w:val="00FE4301"/>
    <w:rsid w:val="00FE4B99"/>
    <w:rsid w:val="00FE4D54"/>
    <w:rsid w:val="00FE4FE0"/>
    <w:rsid w:val="00FE539B"/>
    <w:rsid w:val="00FE543F"/>
    <w:rsid w:val="00FE5589"/>
    <w:rsid w:val="00FE565B"/>
    <w:rsid w:val="00FE5E41"/>
    <w:rsid w:val="00FE61B7"/>
    <w:rsid w:val="00FE6B26"/>
    <w:rsid w:val="00FE732E"/>
    <w:rsid w:val="00FE7D07"/>
    <w:rsid w:val="00FF0024"/>
    <w:rsid w:val="00FF032D"/>
    <w:rsid w:val="00FF0EC2"/>
    <w:rsid w:val="00FF10D8"/>
    <w:rsid w:val="00FF24D1"/>
    <w:rsid w:val="00FF2BB6"/>
    <w:rsid w:val="00FF2EA9"/>
    <w:rsid w:val="00FF2F19"/>
    <w:rsid w:val="00FF35D4"/>
    <w:rsid w:val="00FF3D79"/>
    <w:rsid w:val="00FF46FC"/>
    <w:rsid w:val="00FF4B2B"/>
    <w:rsid w:val="00FF5683"/>
    <w:rsid w:val="00FF65D7"/>
    <w:rsid w:val="00FF7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AE3C7"/>
  <w15:docId w15:val="{420BDF2C-A300-4C86-A994-8112CC3D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0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SUB HEADING,SUB HEADING + 10 pt,Left:  1Normal + Italic1 Char Char Char Char,Left:  1Normal + Italic1 Char Char Char,Left:  1Normal + Italic1 Char Char,Left:  1Normal + Italic1,Header1 Char Char Char,header(G-I),Header1,hd1 Char Char Char,hd1"/>
    <w:basedOn w:val="Normal"/>
    <w:link w:val="HeaderChar"/>
    <w:uiPriority w:val="99"/>
    <w:unhideWhenUsed/>
    <w:rsid w:val="00026A04"/>
    <w:pPr>
      <w:tabs>
        <w:tab w:val="center" w:pos="4680"/>
        <w:tab w:val="right" w:pos="9360"/>
      </w:tabs>
      <w:spacing w:after="0" w:line="240" w:lineRule="auto"/>
    </w:pPr>
  </w:style>
  <w:style w:type="character" w:customStyle="1" w:styleId="HeaderChar">
    <w:name w:val="Header Char"/>
    <w:aliases w:val="hd Char,SUB HEADING Char,SUB HEADING + 10 pt Char,Left:  1Normal + Italic1 Char Char Char Char Char,Left:  1Normal + Italic1 Char Char Char Char1,Left:  1Normal + Italic1 Char Char Char1,Left:  1Normal + Italic1 Char,header(G-I) Char"/>
    <w:basedOn w:val="DefaultParagraphFont"/>
    <w:link w:val="Header"/>
    <w:uiPriority w:val="99"/>
    <w:rsid w:val="00026A04"/>
    <w:rPr>
      <w:lang w:val="en-GB"/>
    </w:rPr>
  </w:style>
  <w:style w:type="paragraph" w:styleId="Footer">
    <w:name w:val="footer"/>
    <w:basedOn w:val="Normal"/>
    <w:link w:val="FooterChar"/>
    <w:uiPriority w:val="99"/>
    <w:unhideWhenUsed/>
    <w:rsid w:val="0002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A04"/>
    <w:rPr>
      <w:lang w:val="en-GB"/>
    </w:rPr>
  </w:style>
  <w:style w:type="paragraph" w:styleId="ListParagraph">
    <w:name w:val="List Paragraph"/>
    <w:aliases w:val="RUS List,Noise heading,List Paragraph 2"/>
    <w:basedOn w:val="Normal"/>
    <w:link w:val="ListParagraphChar"/>
    <w:uiPriority w:val="34"/>
    <w:qFormat/>
    <w:rsid w:val="00F14E63"/>
    <w:pPr>
      <w:ind w:left="720"/>
      <w:contextualSpacing/>
    </w:pPr>
  </w:style>
  <w:style w:type="character" w:customStyle="1" w:styleId="HeaderChar1">
    <w:name w:val="Header Char1"/>
    <w:aliases w:val="hd Char1,SUB HEADING Char1,SUB HEADING + 10 pt Char1,Left:  1Normal + Italic1 Char Char Char Char Char1,Left:  1Normal + Italic1 Char Char Char Char2,Left:  1Normal + Italic1 Char Char Char2,Left:  1Normal + Italic1 Char3,header(G-I) Char1"/>
    <w:uiPriority w:val="99"/>
    <w:locked/>
    <w:rsid w:val="000B6A1A"/>
    <w:rPr>
      <w:rFonts w:ascii="Courier New" w:hAnsi="Courier New"/>
      <w:lang w:val="en-GB" w:eastAsia="en-US"/>
    </w:rPr>
  </w:style>
  <w:style w:type="paragraph" w:styleId="BalloonText">
    <w:name w:val="Balloon Text"/>
    <w:basedOn w:val="Normal"/>
    <w:link w:val="BalloonTextChar"/>
    <w:uiPriority w:val="99"/>
    <w:semiHidden/>
    <w:unhideWhenUsed/>
    <w:rsid w:val="00EE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DE"/>
    <w:rPr>
      <w:rFonts w:ascii="Tahoma" w:hAnsi="Tahoma" w:cs="Tahoma"/>
      <w:sz w:val="16"/>
      <w:szCs w:val="16"/>
      <w:lang w:val="en-GB"/>
    </w:rPr>
  </w:style>
  <w:style w:type="character" w:styleId="CommentReference">
    <w:name w:val="annotation reference"/>
    <w:basedOn w:val="DefaultParagraphFont"/>
    <w:uiPriority w:val="99"/>
    <w:semiHidden/>
    <w:unhideWhenUsed/>
    <w:rsid w:val="00EF4DC4"/>
    <w:rPr>
      <w:sz w:val="16"/>
      <w:szCs w:val="16"/>
    </w:rPr>
  </w:style>
  <w:style w:type="paragraph" w:styleId="CommentText">
    <w:name w:val="annotation text"/>
    <w:basedOn w:val="Normal"/>
    <w:link w:val="CommentTextChar"/>
    <w:uiPriority w:val="99"/>
    <w:semiHidden/>
    <w:unhideWhenUsed/>
    <w:rsid w:val="00EF4DC4"/>
    <w:pPr>
      <w:spacing w:line="240" w:lineRule="auto"/>
    </w:pPr>
    <w:rPr>
      <w:sz w:val="20"/>
      <w:szCs w:val="20"/>
    </w:rPr>
  </w:style>
  <w:style w:type="character" w:customStyle="1" w:styleId="CommentTextChar">
    <w:name w:val="Comment Text Char"/>
    <w:basedOn w:val="DefaultParagraphFont"/>
    <w:link w:val="CommentText"/>
    <w:uiPriority w:val="99"/>
    <w:semiHidden/>
    <w:rsid w:val="00EF4DC4"/>
    <w:rPr>
      <w:sz w:val="20"/>
      <w:szCs w:val="20"/>
      <w:lang w:val="en-GB"/>
    </w:rPr>
  </w:style>
  <w:style w:type="paragraph" w:styleId="CommentSubject">
    <w:name w:val="annotation subject"/>
    <w:basedOn w:val="CommentText"/>
    <w:next w:val="CommentText"/>
    <w:link w:val="CommentSubjectChar"/>
    <w:uiPriority w:val="99"/>
    <w:semiHidden/>
    <w:unhideWhenUsed/>
    <w:rsid w:val="00EF4DC4"/>
    <w:rPr>
      <w:b/>
      <w:bCs/>
    </w:rPr>
  </w:style>
  <w:style w:type="character" w:customStyle="1" w:styleId="CommentSubjectChar">
    <w:name w:val="Comment Subject Char"/>
    <w:basedOn w:val="CommentTextChar"/>
    <w:link w:val="CommentSubject"/>
    <w:uiPriority w:val="99"/>
    <w:semiHidden/>
    <w:rsid w:val="00EF4DC4"/>
    <w:rPr>
      <w:b/>
      <w:bCs/>
      <w:sz w:val="20"/>
      <w:szCs w:val="20"/>
      <w:lang w:val="en-GB"/>
    </w:rPr>
  </w:style>
  <w:style w:type="paragraph" w:styleId="Revision">
    <w:name w:val="Revision"/>
    <w:hidden/>
    <w:uiPriority w:val="99"/>
    <w:semiHidden/>
    <w:rsid w:val="00EF4DC4"/>
    <w:pPr>
      <w:spacing w:after="0" w:line="240" w:lineRule="auto"/>
    </w:pPr>
    <w:rPr>
      <w:lang w:val="en-GB"/>
    </w:rPr>
  </w:style>
  <w:style w:type="paragraph" w:customStyle="1" w:styleId="Default">
    <w:name w:val="Default"/>
    <w:rsid w:val="00C5032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F34C1"/>
    <w:pPr>
      <w:spacing w:after="0" w:line="240" w:lineRule="auto"/>
    </w:pPr>
    <w:rPr>
      <w:lang w:val="en-GB"/>
    </w:rPr>
  </w:style>
  <w:style w:type="table" w:customStyle="1" w:styleId="TableGrid1">
    <w:name w:val="Table Grid1"/>
    <w:basedOn w:val="TableNormal"/>
    <w:next w:val="TableGrid"/>
    <w:uiPriority w:val="39"/>
    <w:rsid w:val="002D799E"/>
    <w:pPr>
      <w:spacing w:after="0" w:line="240" w:lineRule="auto"/>
    </w:pPr>
    <w:rPr>
      <w:rFonts w:ascii="Times New Roman" w:eastAsia="SimSun" w:hAnsi="Times New Roman" w:cs="Times New Roman"/>
      <w:sz w:val="20"/>
      <w:szCs w:val="20"/>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US List Char,Noise heading Char,List Paragraph 2 Char"/>
    <w:link w:val="ListParagraph"/>
    <w:uiPriority w:val="34"/>
    <w:rsid w:val="00462D30"/>
    <w:rPr>
      <w:lang w:val="en-GB"/>
    </w:rPr>
  </w:style>
  <w:style w:type="table" w:customStyle="1" w:styleId="TableHT12">
    <w:name w:val="Table HT 12"/>
    <w:basedOn w:val="TableNormal"/>
    <w:next w:val="TableGrid"/>
    <w:uiPriority w:val="39"/>
    <w:rsid w:val="00462D30"/>
    <w:pPr>
      <w:spacing w:after="0" w:line="240" w:lineRule="auto"/>
    </w:pPr>
    <w:rPr>
      <w:rFonts w:ascii="Times New Roman" w:eastAsia="SimSun" w:hAnsi="Times New Roman" w:cs="Times New Roman"/>
      <w:sz w:val="20"/>
      <w:szCs w:val="20"/>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62D30"/>
    <w:pPr>
      <w:spacing w:after="0" w:line="240" w:lineRule="auto"/>
    </w:pPr>
    <w:rPr>
      <w:rFonts w:ascii="Times New Roman" w:eastAsia="SimSun" w:hAnsi="Times New Roman" w:cs="Times New Roman"/>
      <w:sz w:val="20"/>
      <w:szCs w:val="20"/>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5914"/>
    <w:pPr>
      <w:spacing w:after="0" w:line="240" w:lineRule="auto"/>
    </w:pPr>
    <w:rPr>
      <w:rFonts w:ascii="Times New Roman" w:eastAsia="SimSun" w:hAnsi="Times New Roman" w:cs="Times New Roman"/>
      <w:sz w:val="20"/>
      <w:szCs w:val="20"/>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435">
      <w:bodyDiv w:val="1"/>
      <w:marLeft w:val="0"/>
      <w:marRight w:val="0"/>
      <w:marTop w:val="0"/>
      <w:marBottom w:val="0"/>
      <w:divBdr>
        <w:top w:val="none" w:sz="0" w:space="0" w:color="auto"/>
        <w:left w:val="none" w:sz="0" w:space="0" w:color="auto"/>
        <w:bottom w:val="none" w:sz="0" w:space="0" w:color="auto"/>
        <w:right w:val="none" w:sz="0" w:space="0" w:color="auto"/>
      </w:divBdr>
    </w:div>
    <w:div w:id="132866868">
      <w:bodyDiv w:val="1"/>
      <w:marLeft w:val="0"/>
      <w:marRight w:val="0"/>
      <w:marTop w:val="0"/>
      <w:marBottom w:val="0"/>
      <w:divBdr>
        <w:top w:val="none" w:sz="0" w:space="0" w:color="auto"/>
        <w:left w:val="none" w:sz="0" w:space="0" w:color="auto"/>
        <w:bottom w:val="none" w:sz="0" w:space="0" w:color="auto"/>
        <w:right w:val="none" w:sz="0" w:space="0" w:color="auto"/>
      </w:divBdr>
    </w:div>
    <w:div w:id="151529219">
      <w:bodyDiv w:val="1"/>
      <w:marLeft w:val="0"/>
      <w:marRight w:val="0"/>
      <w:marTop w:val="0"/>
      <w:marBottom w:val="0"/>
      <w:divBdr>
        <w:top w:val="none" w:sz="0" w:space="0" w:color="auto"/>
        <w:left w:val="none" w:sz="0" w:space="0" w:color="auto"/>
        <w:bottom w:val="none" w:sz="0" w:space="0" w:color="auto"/>
        <w:right w:val="none" w:sz="0" w:space="0" w:color="auto"/>
      </w:divBdr>
    </w:div>
    <w:div w:id="157549626">
      <w:bodyDiv w:val="1"/>
      <w:marLeft w:val="0"/>
      <w:marRight w:val="0"/>
      <w:marTop w:val="0"/>
      <w:marBottom w:val="0"/>
      <w:divBdr>
        <w:top w:val="none" w:sz="0" w:space="0" w:color="auto"/>
        <w:left w:val="none" w:sz="0" w:space="0" w:color="auto"/>
        <w:bottom w:val="none" w:sz="0" w:space="0" w:color="auto"/>
        <w:right w:val="none" w:sz="0" w:space="0" w:color="auto"/>
      </w:divBdr>
    </w:div>
    <w:div w:id="183058344">
      <w:bodyDiv w:val="1"/>
      <w:marLeft w:val="0"/>
      <w:marRight w:val="0"/>
      <w:marTop w:val="0"/>
      <w:marBottom w:val="0"/>
      <w:divBdr>
        <w:top w:val="none" w:sz="0" w:space="0" w:color="auto"/>
        <w:left w:val="none" w:sz="0" w:space="0" w:color="auto"/>
        <w:bottom w:val="none" w:sz="0" w:space="0" w:color="auto"/>
        <w:right w:val="none" w:sz="0" w:space="0" w:color="auto"/>
      </w:divBdr>
    </w:div>
    <w:div w:id="235437133">
      <w:bodyDiv w:val="1"/>
      <w:marLeft w:val="0"/>
      <w:marRight w:val="0"/>
      <w:marTop w:val="0"/>
      <w:marBottom w:val="0"/>
      <w:divBdr>
        <w:top w:val="none" w:sz="0" w:space="0" w:color="auto"/>
        <w:left w:val="none" w:sz="0" w:space="0" w:color="auto"/>
        <w:bottom w:val="none" w:sz="0" w:space="0" w:color="auto"/>
        <w:right w:val="none" w:sz="0" w:space="0" w:color="auto"/>
      </w:divBdr>
    </w:div>
    <w:div w:id="254215672">
      <w:bodyDiv w:val="1"/>
      <w:marLeft w:val="0"/>
      <w:marRight w:val="0"/>
      <w:marTop w:val="0"/>
      <w:marBottom w:val="0"/>
      <w:divBdr>
        <w:top w:val="none" w:sz="0" w:space="0" w:color="auto"/>
        <w:left w:val="none" w:sz="0" w:space="0" w:color="auto"/>
        <w:bottom w:val="none" w:sz="0" w:space="0" w:color="auto"/>
        <w:right w:val="none" w:sz="0" w:space="0" w:color="auto"/>
      </w:divBdr>
    </w:div>
    <w:div w:id="285703406">
      <w:bodyDiv w:val="1"/>
      <w:marLeft w:val="0"/>
      <w:marRight w:val="0"/>
      <w:marTop w:val="0"/>
      <w:marBottom w:val="0"/>
      <w:divBdr>
        <w:top w:val="none" w:sz="0" w:space="0" w:color="auto"/>
        <w:left w:val="none" w:sz="0" w:space="0" w:color="auto"/>
        <w:bottom w:val="none" w:sz="0" w:space="0" w:color="auto"/>
        <w:right w:val="none" w:sz="0" w:space="0" w:color="auto"/>
      </w:divBdr>
    </w:div>
    <w:div w:id="347635337">
      <w:bodyDiv w:val="1"/>
      <w:marLeft w:val="0"/>
      <w:marRight w:val="0"/>
      <w:marTop w:val="0"/>
      <w:marBottom w:val="0"/>
      <w:divBdr>
        <w:top w:val="none" w:sz="0" w:space="0" w:color="auto"/>
        <w:left w:val="none" w:sz="0" w:space="0" w:color="auto"/>
        <w:bottom w:val="none" w:sz="0" w:space="0" w:color="auto"/>
        <w:right w:val="none" w:sz="0" w:space="0" w:color="auto"/>
      </w:divBdr>
    </w:div>
    <w:div w:id="357506921">
      <w:bodyDiv w:val="1"/>
      <w:marLeft w:val="0"/>
      <w:marRight w:val="0"/>
      <w:marTop w:val="0"/>
      <w:marBottom w:val="0"/>
      <w:divBdr>
        <w:top w:val="none" w:sz="0" w:space="0" w:color="auto"/>
        <w:left w:val="none" w:sz="0" w:space="0" w:color="auto"/>
        <w:bottom w:val="none" w:sz="0" w:space="0" w:color="auto"/>
        <w:right w:val="none" w:sz="0" w:space="0" w:color="auto"/>
      </w:divBdr>
    </w:div>
    <w:div w:id="437796744">
      <w:bodyDiv w:val="1"/>
      <w:marLeft w:val="0"/>
      <w:marRight w:val="0"/>
      <w:marTop w:val="0"/>
      <w:marBottom w:val="0"/>
      <w:divBdr>
        <w:top w:val="none" w:sz="0" w:space="0" w:color="auto"/>
        <w:left w:val="none" w:sz="0" w:space="0" w:color="auto"/>
        <w:bottom w:val="none" w:sz="0" w:space="0" w:color="auto"/>
        <w:right w:val="none" w:sz="0" w:space="0" w:color="auto"/>
      </w:divBdr>
    </w:div>
    <w:div w:id="465126933">
      <w:bodyDiv w:val="1"/>
      <w:marLeft w:val="0"/>
      <w:marRight w:val="0"/>
      <w:marTop w:val="0"/>
      <w:marBottom w:val="0"/>
      <w:divBdr>
        <w:top w:val="none" w:sz="0" w:space="0" w:color="auto"/>
        <w:left w:val="none" w:sz="0" w:space="0" w:color="auto"/>
        <w:bottom w:val="none" w:sz="0" w:space="0" w:color="auto"/>
        <w:right w:val="none" w:sz="0" w:space="0" w:color="auto"/>
      </w:divBdr>
    </w:div>
    <w:div w:id="478304506">
      <w:bodyDiv w:val="1"/>
      <w:marLeft w:val="0"/>
      <w:marRight w:val="0"/>
      <w:marTop w:val="0"/>
      <w:marBottom w:val="0"/>
      <w:divBdr>
        <w:top w:val="none" w:sz="0" w:space="0" w:color="auto"/>
        <w:left w:val="none" w:sz="0" w:space="0" w:color="auto"/>
        <w:bottom w:val="none" w:sz="0" w:space="0" w:color="auto"/>
        <w:right w:val="none" w:sz="0" w:space="0" w:color="auto"/>
      </w:divBdr>
    </w:div>
    <w:div w:id="505292999">
      <w:bodyDiv w:val="1"/>
      <w:marLeft w:val="0"/>
      <w:marRight w:val="0"/>
      <w:marTop w:val="0"/>
      <w:marBottom w:val="0"/>
      <w:divBdr>
        <w:top w:val="none" w:sz="0" w:space="0" w:color="auto"/>
        <w:left w:val="none" w:sz="0" w:space="0" w:color="auto"/>
        <w:bottom w:val="none" w:sz="0" w:space="0" w:color="auto"/>
        <w:right w:val="none" w:sz="0" w:space="0" w:color="auto"/>
      </w:divBdr>
    </w:div>
    <w:div w:id="511528607">
      <w:bodyDiv w:val="1"/>
      <w:marLeft w:val="0"/>
      <w:marRight w:val="0"/>
      <w:marTop w:val="0"/>
      <w:marBottom w:val="0"/>
      <w:divBdr>
        <w:top w:val="none" w:sz="0" w:space="0" w:color="auto"/>
        <w:left w:val="none" w:sz="0" w:space="0" w:color="auto"/>
        <w:bottom w:val="none" w:sz="0" w:space="0" w:color="auto"/>
        <w:right w:val="none" w:sz="0" w:space="0" w:color="auto"/>
      </w:divBdr>
    </w:div>
    <w:div w:id="624894636">
      <w:bodyDiv w:val="1"/>
      <w:marLeft w:val="0"/>
      <w:marRight w:val="0"/>
      <w:marTop w:val="0"/>
      <w:marBottom w:val="0"/>
      <w:divBdr>
        <w:top w:val="none" w:sz="0" w:space="0" w:color="auto"/>
        <w:left w:val="none" w:sz="0" w:space="0" w:color="auto"/>
        <w:bottom w:val="none" w:sz="0" w:space="0" w:color="auto"/>
        <w:right w:val="none" w:sz="0" w:space="0" w:color="auto"/>
      </w:divBdr>
    </w:div>
    <w:div w:id="636300646">
      <w:bodyDiv w:val="1"/>
      <w:marLeft w:val="0"/>
      <w:marRight w:val="0"/>
      <w:marTop w:val="0"/>
      <w:marBottom w:val="0"/>
      <w:divBdr>
        <w:top w:val="none" w:sz="0" w:space="0" w:color="auto"/>
        <w:left w:val="none" w:sz="0" w:space="0" w:color="auto"/>
        <w:bottom w:val="none" w:sz="0" w:space="0" w:color="auto"/>
        <w:right w:val="none" w:sz="0" w:space="0" w:color="auto"/>
      </w:divBdr>
    </w:div>
    <w:div w:id="802699964">
      <w:bodyDiv w:val="1"/>
      <w:marLeft w:val="0"/>
      <w:marRight w:val="0"/>
      <w:marTop w:val="0"/>
      <w:marBottom w:val="0"/>
      <w:divBdr>
        <w:top w:val="none" w:sz="0" w:space="0" w:color="auto"/>
        <w:left w:val="none" w:sz="0" w:space="0" w:color="auto"/>
        <w:bottom w:val="none" w:sz="0" w:space="0" w:color="auto"/>
        <w:right w:val="none" w:sz="0" w:space="0" w:color="auto"/>
      </w:divBdr>
    </w:div>
    <w:div w:id="833374144">
      <w:bodyDiv w:val="1"/>
      <w:marLeft w:val="0"/>
      <w:marRight w:val="0"/>
      <w:marTop w:val="0"/>
      <w:marBottom w:val="0"/>
      <w:divBdr>
        <w:top w:val="none" w:sz="0" w:space="0" w:color="auto"/>
        <w:left w:val="none" w:sz="0" w:space="0" w:color="auto"/>
        <w:bottom w:val="none" w:sz="0" w:space="0" w:color="auto"/>
        <w:right w:val="none" w:sz="0" w:space="0" w:color="auto"/>
      </w:divBdr>
    </w:div>
    <w:div w:id="897672330">
      <w:bodyDiv w:val="1"/>
      <w:marLeft w:val="0"/>
      <w:marRight w:val="0"/>
      <w:marTop w:val="0"/>
      <w:marBottom w:val="0"/>
      <w:divBdr>
        <w:top w:val="none" w:sz="0" w:space="0" w:color="auto"/>
        <w:left w:val="none" w:sz="0" w:space="0" w:color="auto"/>
        <w:bottom w:val="none" w:sz="0" w:space="0" w:color="auto"/>
        <w:right w:val="none" w:sz="0" w:space="0" w:color="auto"/>
      </w:divBdr>
    </w:div>
    <w:div w:id="898588190">
      <w:bodyDiv w:val="1"/>
      <w:marLeft w:val="0"/>
      <w:marRight w:val="0"/>
      <w:marTop w:val="0"/>
      <w:marBottom w:val="0"/>
      <w:divBdr>
        <w:top w:val="none" w:sz="0" w:space="0" w:color="auto"/>
        <w:left w:val="none" w:sz="0" w:space="0" w:color="auto"/>
        <w:bottom w:val="none" w:sz="0" w:space="0" w:color="auto"/>
        <w:right w:val="none" w:sz="0" w:space="0" w:color="auto"/>
      </w:divBdr>
    </w:div>
    <w:div w:id="926813626">
      <w:bodyDiv w:val="1"/>
      <w:marLeft w:val="0"/>
      <w:marRight w:val="0"/>
      <w:marTop w:val="0"/>
      <w:marBottom w:val="0"/>
      <w:divBdr>
        <w:top w:val="none" w:sz="0" w:space="0" w:color="auto"/>
        <w:left w:val="none" w:sz="0" w:space="0" w:color="auto"/>
        <w:bottom w:val="none" w:sz="0" w:space="0" w:color="auto"/>
        <w:right w:val="none" w:sz="0" w:space="0" w:color="auto"/>
      </w:divBdr>
    </w:div>
    <w:div w:id="934171972">
      <w:bodyDiv w:val="1"/>
      <w:marLeft w:val="0"/>
      <w:marRight w:val="0"/>
      <w:marTop w:val="0"/>
      <w:marBottom w:val="0"/>
      <w:divBdr>
        <w:top w:val="none" w:sz="0" w:space="0" w:color="auto"/>
        <w:left w:val="none" w:sz="0" w:space="0" w:color="auto"/>
        <w:bottom w:val="none" w:sz="0" w:space="0" w:color="auto"/>
        <w:right w:val="none" w:sz="0" w:space="0" w:color="auto"/>
      </w:divBdr>
    </w:div>
    <w:div w:id="1036391866">
      <w:bodyDiv w:val="1"/>
      <w:marLeft w:val="0"/>
      <w:marRight w:val="0"/>
      <w:marTop w:val="0"/>
      <w:marBottom w:val="0"/>
      <w:divBdr>
        <w:top w:val="none" w:sz="0" w:space="0" w:color="auto"/>
        <w:left w:val="none" w:sz="0" w:space="0" w:color="auto"/>
        <w:bottom w:val="none" w:sz="0" w:space="0" w:color="auto"/>
        <w:right w:val="none" w:sz="0" w:space="0" w:color="auto"/>
      </w:divBdr>
    </w:div>
    <w:div w:id="1074159184">
      <w:bodyDiv w:val="1"/>
      <w:marLeft w:val="0"/>
      <w:marRight w:val="0"/>
      <w:marTop w:val="0"/>
      <w:marBottom w:val="0"/>
      <w:divBdr>
        <w:top w:val="none" w:sz="0" w:space="0" w:color="auto"/>
        <w:left w:val="none" w:sz="0" w:space="0" w:color="auto"/>
        <w:bottom w:val="none" w:sz="0" w:space="0" w:color="auto"/>
        <w:right w:val="none" w:sz="0" w:space="0" w:color="auto"/>
      </w:divBdr>
    </w:div>
    <w:div w:id="1170608256">
      <w:bodyDiv w:val="1"/>
      <w:marLeft w:val="0"/>
      <w:marRight w:val="0"/>
      <w:marTop w:val="0"/>
      <w:marBottom w:val="0"/>
      <w:divBdr>
        <w:top w:val="none" w:sz="0" w:space="0" w:color="auto"/>
        <w:left w:val="none" w:sz="0" w:space="0" w:color="auto"/>
        <w:bottom w:val="none" w:sz="0" w:space="0" w:color="auto"/>
        <w:right w:val="none" w:sz="0" w:space="0" w:color="auto"/>
      </w:divBdr>
    </w:div>
    <w:div w:id="125219824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358653056">
      <w:bodyDiv w:val="1"/>
      <w:marLeft w:val="0"/>
      <w:marRight w:val="0"/>
      <w:marTop w:val="0"/>
      <w:marBottom w:val="0"/>
      <w:divBdr>
        <w:top w:val="none" w:sz="0" w:space="0" w:color="auto"/>
        <w:left w:val="none" w:sz="0" w:space="0" w:color="auto"/>
        <w:bottom w:val="none" w:sz="0" w:space="0" w:color="auto"/>
        <w:right w:val="none" w:sz="0" w:space="0" w:color="auto"/>
      </w:divBdr>
    </w:div>
    <w:div w:id="1386106232">
      <w:bodyDiv w:val="1"/>
      <w:marLeft w:val="0"/>
      <w:marRight w:val="0"/>
      <w:marTop w:val="0"/>
      <w:marBottom w:val="0"/>
      <w:divBdr>
        <w:top w:val="none" w:sz="0" w:space="0" w:color="auto"/>
        <w:left w:val="none" w:sz="0" w:space="0" w:color="auto"/>
        <w:bottom w:val="none" w:sz="0" w:space="0" w:color="auto"/>
        <w:right w:val="none" w:sz="0" w:space="0" w:color="auto"/>
      </w:divBdr>
    </w:div>
    <w:div w:id="1388453202">
      <w:bodyDiv w:val="1"/>
      <w:marLeft w:val="0"/>
      <w:marRight w:val="0"/>
      <w:marTop w:val="0"/>
      <w:marBottom w:val="0"/>
      <w:divBdr>
        <w:top w:val="none" w:sz="0" w:space="0" w:color="auto"/>
        <w:left w:val="none" w:sz="0" w:space="0" w:color="auto"/>
        <w:bottom w:val="none" w:sz="0" w:space="0" w:color="auto"/>
        <w:right w:val="none" w:sz="0" w:space="0" w:color="auto"/>
      </w:divBdr>
    </w:div>
    <w:div w:id="1484352691">
      <w:bodyDiv w:val="1"/>
      <w:marLeft w:val="0"/>
      <w:marRight w:val="0"/>
      <w:marTop w:val="0"/>
      <w:marBottom w:val="0"/>
      <w:divBdr>
        <w:top w:val="none" w:sz="0" w:space="0" w:color="auto"/>
        <w:left w:val="none" w:sz="0" w:space="0" w:color="auto"/>
        <w:bottom w:val="none" w:sz="0" w:space="0" w:color="auto"/>
        <w:right w:val="none" w:sz="0" w:space="0" w:color="auto"/>
      </w:divBdr>
    </w:div>
    <w:div w:id="1531337231">
      <w:bodyDiv w:val="1"/>
      <w:marLeft w:val="0"/>
      <w:marRight w:val="0"/>
      <w:marTop w:val="0"/>
      <w:marBottom w:val="0"/>
      <w:divBdr>
        <w:top w:val="none" w:sz="0" w:space="0" w:color="auto"/>
        <w:left w:val="none" w:sz="0" w:space="0" w:color="auto"/>
        <w:bottom w:val="none" w:sz="0" w:space="0" w:color="auto"/>
        <w:right w:val="none" w:sz="0" w:space="0" w:color="auto"/>
      </w:divBdr>
    </w:div>
    <w:div w:id="1558396240">
      <w:bodyDiv w:val="1"/>
      <w:marLeft w:val="0"/>
      <w:marRight w:val="0"/>
      <w:marTop w:val="0"/>
      <w:marBottom w:val="0"/>
      <w:divBdr>
        <w:top w:val="none" w:sz="0" w:space="0" w:color="auto"/>
        <w:left w:val="none" w:sz="0" w:space="0" w:color="auto"/>
        <w:bottom w:val="none" w:sz="0" w:space="0" w:color="auto"/>
        <w:right w:val="none" w:sz="0" w:space="0" w:color="auto"/>
      </w:divBdr>
    </w:div>
    <w:div w:id="1657760165">
      <w:bodyDiv w:val="1"/>
      <w:marLeft w:val="0"/>
      <w:marRight w:val="0"/>
      <w:marTop w:val="0"/>
      <w:marBottom w:val="0"/>
      <w:divBdr>
        <w:top w:val="none" w:sz="0" w:space="0" w:color="auto"/>
        <w:left w:val="none" w:sz="0" w:space="0" w:color="auto"/>
        <w:bottom w:val="none" w:sz="0" w:space="0" w:color="auto"/>
        <w:right w:val="none" w:sz="0" w:space="0" w:color="auto"/>
      </w:divBdr>
    </w:div>
    <w:div w:id="1663004890">
      <w:bodyDiv w:val="1"/>
      <w:marLeft w:val="0"/>
      <w:marRight w:val="0"/>
      <w:marTop w:val="0"/>
      <w:marBottom w:val="0"/>
      <w:divBdr>
        <w:top w:val="none" w:sz="0" w:space="0" w:color="auto"/>
        <w:left w:val="none" w:sz="0" w:space="0" w:color="auto"/>
        <w:bottom w:val="none" w:sz="0" w:space="0" w:color="auto"/>
        <w:right w:val="none" w:sz="0" w:space="0" w:color="auto"/>
      </w:divBdr>
    </w:div>
    <w:div w:id="1736001886">
      <w:bodyDiv w:val="1"/>
      <w:marLeft w:val="0"/>
      <w:marRight w:val="0"/>
      <w:marTop w:val="0"/>
      <w:marBottom w:val="0"/>
      <w:divBdr>
        <w:top w:val="none" w:sz="0" w:space="0" w:color="auto"/>
        <w:left w:val="none" w:sz="0" w:space="0" w:color="auto"/>
        <w:bottom w:val="none" w:sz="0" w:space="0" w:color="auto"/>
        <w:right w:val="none" w:sz="0" w:space="0" w:color="auto"/>
      </w:divBdr>
    </w:div>
    <w:div w:id="1742822841">
      <w:bodyDiv w:val="1"/>
      <w:marLeft w:val="0"/>
      <w:marRight w:val="0"/>
      <w:marTop w:val="0"/>
      <w:marBottom w:val="0"/>
      <w:divBdr>
        <w:top w:val="none" w:sz="0" w:space="0" w:color="auto"/>
        <w:left w:val="none" w:sz="0" w:space="0" w:color="auto"/>
        <w:bottom w:val="none" w:sz="0" w:space="0" w:color="auto"/>
        <w:right w:val="none" w:sz="0" w:space="0" w:color="auto"/>
      </w:divBdr>
    </w:div>
    <w:div w:id="1769891496">
      <w:bodyDiv w:val="1"/>
      <w:marLeft w:val="0"/>
      <w:marRight w:val="0"/>
      <w:marTop w:val="0"/>
      <w:marBottom w:val="0"/>
      <w:divBdr>
        <w:top w:val="none" w:sz="0" w:space="0" w:color="auto"/>
        <w:left w:val="none" w:sz="0" w:space="0" w:color="auto"/>
        <w:bottom w:val="none" w:sz="0" w:space="0" w:color="auto"/>
        <w:right w:val="none" w:sz="0" w:space="0" w:color="auto"/>
      </w:divBdr>
    </w:div>
    <w:div w:id="1775249734">
      <w:bodyDiv w:val="1"/>
      <w:marLeft w:val="0"/>
      <w:marRight w:val="0"/>
      <w:marTop w:val="0"/>
      <w:marBottom w:val="0"/>
      <w:divBdr>
        <w:top w:val="none" w:sz="0" w:space="0" w:color="auto"/>
        <w:left w:val="none" w:sz="0" w:space="0" w:color="auto"/>
        <w:bottom w:val="none" w:sz="0" w:space="0" w:color="auto"/>
        <w:right w:val="none" w:sz="0" w:space="0" w:color="auto"/>
      </w:divBdr>
    </w:div>
    <w:div w:id="1828738628">
      <w:bodyDiv w:val="1"/>
      <w:marLeft w:val="0"/>
      <w:marRight w:val="0"/>
      <w:marTop w:val="0"/>
      <w:marBottom w:val="0"/>
      <w:divBdr>
        <w:top w:val="none" w:sz="0" w:space="0" w:color="auto"/>
        <w:left w:val="none" w:sz="0" w:space="0" w:color="auto"/>
        <w:bottom w:val="none" w:sz="0" w:space="0" w:color="auto"/>
        <w:right w:val="none" w:sz="0" w:space="0" w:color="auto"/>
      </w:divBdr>
    </w:div>
    <w:div w:id="1834755789">
      <w:bodyDiv w:val="1"/>
      <w:marLeft w:val="0"/>
      <w:marRight w:val="0"/>
      <w:marTop w:val="0"/>
      <w:marBottom w:val="0"/>
      <w:divBdr>
        <w:top w:val="none" w:sz="0" w:space="0" w:color="auto"/>
        <w:left w:val="none" w:sz="0" w:space="0" w:color="auto"/>
        <w:bottom w:val="none" w:sz="0" w:space="0" w:color="auto"/>
        <w:right w:val="none" w:sz="0" w:space="0" w:color="auto"/>
      </w:divBdr>
    </w:div>
    <w:div w:id="1836844671">
      <w:bodyDiv w:val="1"/>
      <w:marLeft w:val="0"/>
      <w:marRight w:val="0"/>
      <w:marTop w:val="0"/>
      <w:marBottom w:val="0"/>
      <w:divBdr>
        <w:top w:val="none" w:sz="0" w:space="0" w:color="auto"/>
        <w:left w:val="none" w:sz="0" w:space="0" w:color="auto"/>
        <w:bottom w:val="none" w:sz="0" w:space="0" w:color="auto"/>
        <w:right w:val="none" w:sz="0" w:space="0" w:color="auto"/>
      </w:divBdr>
    </w:div>
    <w:div w:id="1904834162">
      <w:bodyDiv w:val="1"/>
      <w:marLeft w:val="0"/>
      <w:marRight w:val="0"/>
      <w:marTop w:val="0"/>
      <w:marBottom w:val="0"/>
      <w:divBdr>
        <w:top w:val="none" w:sz="0" w:space="0" w:color="auto"/>
        <w:left w:val="none" w:sz="0" w:space="0" w:color="auto"/>
        <w:bottom w:val="none" w:sz="0" w:space="0" w:color="auto"/>
        <w:right w:val="none" w:sz="0" w:space="0" w:color="auto"/>
      </w:divBdr>
    </w:div>
    <w:div w:id="1932859874">
      <w:bodyDiv w:val="1"/>
      <w:marLeft w:val="0"/>
      <w:marRight w:val="0"/>
      <w:marTop w:val="0"/>
      <w:marBottom w:val="0"/>
      <w:divBdr>
        <w:top w:val="none" w:sz="0" w:space="0" w:color="auto"/>
        <w:left w:val="none" w:sz="0" w:space="0" w:color="auto"/>
        <w:bottom w:val="none" w:sz="0" w:space="0" w:color="auto"/>
        <w:right w:val="none" w:sz="0" w:space="0" w:color="auto"/>
      </w:divBdr>
    </w:div>
    <w:div w:id="2053649339">
      <w:bodyDiv w:val="1"/>
      <w:marLeft w:val="0"/>
      <w:marRight w:val="0"/>
      <w:marTop w:val="0"/>
      <w:marBottom w:val="0"/>
      <w:divBdr>
        <w:top w:val="none" w:sz="0" w:space="0" w:color="auto"/>
        <w:left w:val="none" w:sz="0" w:space="0" w:color="auto"/>
        <w:bottom w:val="none" w:sz="0" w:space="0" w:color="auto"/>
        <w:right w:val="none" w:sz="0" w:space="0" w:color="auto"/>
      </w:divBdr>
    </w:div>
    <w:div w:id="2073428492">
      <w:bodyDiv w:val="1"/>
      <w:marLeft w:val="0"/>
      <w:marRight w:val="0"/>
      <w:marTop w:val="0"/>
      <w:marBottom w:val="0"/>
      <w:divBdr>
        <w:top w:val="none" w:sz="0" w:space="0" w:color="auto"/>
        <w:left w:val="none" w:sz="0" w:space="0" w:color="auto"/>
        <w:bottom w:val="none" w:sz="0" w:space="0" w:color="auto"/>
        <w:right w:val="none" w:sz="0" w:space="0" w:color="auto"/>
      </w:divBdr>
    </w:div>
    <w:div w:id="20854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8AB25-4D63-4974-A9B1-3D42C1E8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2638</Words>
  <Characters>15040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User</cp:lastModifiedBy>
  <cp:revision>2</cp:revision>
  <cp:lastPrinted>2020-08-26T10:27:00Z</cp:lastPrinted>
  <dcterms:created xsi:type="dcterms:W3CDTF">2020-08-28T07:35:00Z</dcterms:created>
  <dcterms:modified xsi:type="dcterms:W3CDTF">2020-08-28T07:35:00Z</dcterms:modified>
</cp:coreProperties>
</file>